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C0B" w:rsidRPr="00D86E47" w:rsidRDefault="00E95A6D" w:rsidP="007D0930">
      <w:pPr>
        <w:spacing w:beforeLines="100" w:before="312" w:afterLines="100" w:after="312" w:line="400" w:lineRule="exact"/>
        <w:jc w:val="center"/>
        <w:rPr>
          <w:rStyle w:val="fontstyle01"/>
          <w:rFonts w:hint="default"/>
          <w:b/>
        </w:rPr>
      </w:pPr>
      <w:r w:rsidRPr="00D86E47">
        <w:rPr>
          <w:rStyle w:val="fontstyle01"/>
          <w:rFonts w:hint="default"/>
          <w:b/>
        </w:rPr>
        <w:t>关于富荣富乾债券型证券投资基金实施销售服务费</w:t>
      </w:r>
      <w:r w:rsidR="001F5A3A" w:rsidRPr="00D86E47">
        <w:rPr>
          <w:rStyle w:val="fontstyle01"/>
          <w:rFonts w:hint="default"/>
          <w:b/>
        </w:rPr>
        <w:t>的费</w:t>
      </w:r>
      <w:r w:rsidRPr="00D86E47">
        <w:rPr>
          <w:rStyle w:val="fontstyle01"/>
          <w:rFonts w:hint="default"/>
          <w:b/>
        </w:rPr>
        <w:t>率优惠的公告</w:t>
      </w:r>
    </w:p>
    <w:p w:rsidR="00EA0BC0" w:rsidRDefault="00E95A6D" w:rsidP="00EA0BC0">
      <w:pPr>
        <w:spacing w:beforeLines="50" w:before="156" w:afterLines="50" w:after="156" w:line="400" w:lineRule="exact"/>
        <w:ind w:firstLineChars="200" w:firstLine="480"/>
        <w:rPr>
          <w:rStyle w:val="fontstyle01"/>
          <w:rFonts w:hint="default"/>
          <w:sz w:val="24"/>
          <w:szCs w:val="24"/>
        </w:rPr>
      </w:pPr>
      <w:r w:rsidRPr="00D02C0B">
        <w:rPr>
          <w:rStyle w:val="fontstyle01"/>
          <w:rFonts w:hint="default"/>
          <w:sz w:val="24"/>
          <w:szCs w:val="24"/>
        </w:rPr>
        <w:t>为更好的满足投资者的投资理财需求，富</w:t>
      </w:r>
      <w:proofErr w:type="gramStart"/>
      <w:r w:rsidRPr="00D02C0B">
        <w:rPr>
          <w:rStyle w:val="fontstyle01"/>
          <w:rFonts w:hint="default"/>
          <w:sz w:val="24"/>
          <w:szCs w:val="24"/>
        </w:rPr>
        <w:t>荣基金</w:t>
      </w:r>
      <w:proofErr w:type="gramEnd"/>
      <w:r w:rsidRPr="00D02C0B">
        <w:rPr>
          <w:rStyle w:val="fontstyle01"/>
          <w:rFonts w:hint="default"/>
          <w:sz w:val="24"/>
          <w:szCs w:val="24"/>
        </w:rPr>
        <w:t xml:space="preserve">管理有限公司（以下简称“本公司”）决定自 </w:t>
      </w:r>
      <w:r w:rsidRPr="00D02C0B">
        <w:rPr>
          <w:rStyle w:val="fontstyle21"/>
          <w:rFonts w:ascii="宋体" w:eastAsia="宋体" w:hAnsi="宋体"/>
          <w:sz w:val="24"/>
          <w:szCs w:val="24"/>
        </w:rPr>
        <w:t xml:space="preserve">2018 </w:t>
      </w:r>
      <w:r w:rsidRPr="00D02C0B">
        <w:rPr>
          <w:rStyle w:val="fontstyle01"/>
          <w:rFonts w:hint="default"/>
          <w:sz w:val="24"/>
          <w:szCs w:val="24"/>
        </w:rPr>
        <w:t>年</w:t>
      </w:r>
      <w:r w:rsidR="00B4320A">
        <w:rPr>
          <w:rStyle w:val="fontstyle01"/>
          <w:rFonts w:hint="default"/>
          <w:sz w:val="24"/>
          <w:szCs w:val="24"/>
        </w:rPr>
        <w:t xml:space="preserve"> </w:t>
      </w:r>
      <w:r w:rsidR="00F83505">
        <w:rPr>
          <w:rStyle w:val="fontstyle01"/>
          <w:rFonts w:hint="default"/>
          <w:sz w:val="24"/>
          <w:szCs w:val="24"/>
        </w:rPr>
        <w:t>11</w:t>
      </w:r>
      <w:r w:rsidRPr="00D02C0B">
        <w:rPr>
          <w:rStyle w:val="fontstyle21"/>
          <w:rFonts w:ascii="宋体" w:eastAsia="宋体" w:hAnsi="宋体"/>
          <w:sz w:val="24"/>
          <w:szCs w:val="24"/>
        </w:rPr>
        <w:t xml:space="preserve"> </w:t>
      </w:r>
      <w:r w:rsidRPr="00D02C0B">
        <w:rPr>
          <w:rStyle w:val="fontstyle01"/>
          <w:rFonts w:hint="default"/>
          <w:sz w:val="24"/>
          <w:szCs w:val="24"/>
        </w:rPr>
        <w:t xml:space="preserve">月 </w:t>
      </w:r>
      <w:r w:rsidR="000E7C6E">
        <w:rPr>
          <w:rStyle w:val="fontstyle01"/>
          <w:rFonts w:hint="default"/>
          <w:sz w:val="24"/>
          <w:szCs w:val="24"/>
        </w:rPr>
        <w:t>16</w:t>
      </w:r>
      <w:r w:rsidRPr="00D02C0B">
        <w:rPr>
          <w:rStyle w:val="fontstyle21"/>
          <w:rFonts w:ascii="宋体" w:eastAsia="宋体" w:hAnsi="宋体"/>
          <w:sz w:val="24"/>
          <w:szCs w:val="24"/>
        </w:rPr>
        <w:t xml:space="preserve"> </w:t>
      </w:r>
      <w:r w:rsidRPr="00D02C0B">
        <w:rPr>
          <w:rStyle w:val="fontstyle01"/>
          <w:rFonts w:hint="default"/>
          <w:sz w:val="24"/>
          <w:szCs w:val="24"/>
        </w:rPr>
        <w:t>日起对本公司旗下部分基金实行销售服务费</w:t>
      </w:r>
      <w:r w:rsidR="0061525F">
        <w:rPr>
          <w:rStyle w:val="fontstyle01"/>
          <w:rFonts w:hint="default"/>
          <w:sz w:val="24"/>
          <w:szCs w:val="24"/>
        </w:rPr>
        <w:t>的</w:t>
      </w:r>
      <w:r w:rsidRPr="00D02C0B">
        <w:rPr>
          <w:rStyle w:val="fontstyle01"/>
          <w:rFonts w:hint="default"/>
          <w:sz w:val="24"/>
          <w:szCs w:val="24"/>
        </w:rPr>
        <w:t>费率优惠，具体方案如下：</w:t>
      </w:r>
    </w:p>
    <w:p w:rsidR="00F35D73" w:rsidRDefault="00E95A6D" w:rsidP="00EA0BC0">
      <w:pPr>
        <w:spacing w:beforeLines="50" w:before="156" w:afterLines="50" w:after="156" w:line="400" w:lineRule="exact"/>
        <w:rPr>
          <w:rStyle w:val="fontstyle01"/>
          <w:rFonts w:hint="default"/>
          <w:sz w:val="24"/>
          <w:szCs w:val="24"/>
        </w:rPr>
      </w:pPr>
      <w:r w:rsidRPr="00D02C0B">
        <w:rPr>
          <w:rStyle w:val="fontstyle01"/>
          <w:rFonts w:hint="default"/>
          <w:sz w:val="24"/>
          <w:szCs w:val="24"/>
        </w:rPr>
        <w:t>一、适用基金及费率优惠方案</w:t>
      </w:r>
    </w:p>
    <w:p w:rsidR="00707C22" w:rsidRPr="00707C22" w:rsidRDefault="00707C22" w:rsidP="00707C22">
      <w:pPr>
        <w:spacing w:line="400" w:lineRule="exact"/>
        <w:rPr>
          <w:rFonts w:ascii="宋体" w:eastAsia="宋体" w:hAnsi="宋体" w:cs="Calibri"/>
          <w:color w:val="000000"/>
          <w:sz w:val="24"/>
          <w:szCs w:val="24"/>
        </w:rPr>
      </w:pPr>
      <w:r w:rsidRPr="00707C22">
        <w:rPr>
          <w:rFonts w:ascii="宋体" w:eastAsia="宋体" w:hAnsi="宋体" w:cs="Calibri"/>
          <w:color w:val="000000"/>
          <w:sz w:val="24"/>
          <w:szCs w:val="24"/>
        </w:rPr>
        <w:t>1、针对下述基金的销售服务费进行调整：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133"/>
        <w:gridCol w:w="1329"/>
        <w:gridCol w:w="2183"/>
        <w:gridCol w:w="2877"/>
      </w:tblGrid>
      <w:tr w:rsidR="00F35D73" w:rsidTr="007B7B5E">
        <w:trPr>
          <w:trHeight w:val="205"/>
        </w:trPr>
        <w:tc>
          <w:tcPr>
            <w:tcW w:w="1251" w:type="pct"/>
            <w:vAlign w:val="center"/>
          </w:tcPr>
          <w:p w:rsidR="00F35D73" w:rsidRDefault="00F35D73" w:rsidP="007B7B5E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02C0B">
              <w:rPr>
                <w:rStyle w:val="fontstyle01"/>
                <w:rFonts w:hint="default"/>
                <w:sz w:val="24"/>
                <w:szCs w:val="24"/>
              </w:rPr>
              <w:t>基金简称</w:t>
            </w:r>
          </w:p>
        </w:tc>
        <w:tc>
          <w:tcPr>
            <w:tcW w:w="780" w:type="pct"/>
            <w:vAlign w:val="center"/>
          </w:tcPr>
          <w:p w:rsidR="00F35D73" w:rsidRDefault="00F35D73" w:rsidP="007B7B5E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02C0B">
              <w:rPr>
                <w:rStyle w:val="fontstyle01"/>
                <w:rFonts w:hint="default"/>
                <w:sz w:val="24"/>
                <w:szCs w:val="24"/>
              </w:rPr>
              <w:t>基金代码</w:t>
            </w:r>
          </w:p>
        </w:tc>
        <w:tc>
          <w:tcPr>
            <w:tcW w:w="1281" w:type="pct"/>
            <w:vAlign w:val="center"/>
          </w:tcPr>
          <w:p w:rsidR="00F35D73" w:rsidRDefault="00F35D73" w:rsidP="007B7B5E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02C0B">
              <w:rPr>
                <w:rStyle w:val="fontstyle01"/>
                <w:rFonts w:hint="default"/>
                <w:sz w:val="24"/>
                <w:szCs w:val="24"/>
              </w:rPr>
              <w:t>原销售服务费率</w:t>
            </w:r>
          </w:p>
        </w:tc>
        <w:tc>
          <w:tcPr>
            <w:tcW w:w="1688" w:type="pct"/>
            <w:vAlign w:val="center"/>
          </w:tcPr>
          <w:p w:rsidR="00F35D73" w:rsidRDefault="00F35D73" w:rsidP="007B7B5E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02C0B">
              <w:rPr>
                <w:rStyle w:val="fontstyle01"/>
                <w:rFonts w:hint="default"/>
                <w:sz w:val="24"/>
                <w:szCs w:val="24"/>
              </w:rPr>
              <w:t>优惠后销售服务费率</w:t>
            </w:r>
          </w:p>
        </w:tc>
      </w:tr>
      <w:tr w:rsidR="00F35D73" w:rsidTr="007B7B5E">
        <w:tc>
          <w:tcPr>
            <w:tcW w:w="1251" w:type="pct"/>
            <w:vAlign w:val="center"/>
          </w:tcPr>
          <w:p w:rsidR="00F35D73" w:rsidRDefault="00F35D73" w:rsidP="007B7B5E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Style w:val="fontstyle01"/>
                <w:rFonts w:hint="default"/>
                <w:sz w:val="24"/>
                <w:szCs w:val="24"/>
              </w:rPr>
              <w:t>富荣富乾债券</w:t>
            </w:r>
            <w:r w:rsidR="00FC063A">
              <w:rPr>
                <w:rStyle w:val="fontstyle01"/>
                <w:rFonts w:hint="default"/>
                <w:sz w:val="24"/>
                <w:szCs w:val="24"/>
              </w:rPr>
              <w:t>C</w:t>
            </w:r>
          </w:p>
        </w:tc>
        <w:tc>
          <w:tcPr>
            <w:tcW w:w="780" w:type="pct"/>
            <w:vAlign w:val="center"/>
          </w:tcPr>
          <w:p w:rsidR="00F35D73" w:rsidRDefault="00C96AEB" w:rsidP="007B7B5E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004793</w:t>
            </w:r>
          </w:p>
        </w:tc>
        <w:tc>
          <w:tcPr>
            <w:tcW w:w="1281" w:type="pct"/>
            <w:vAlign w:val="center"/>
          </w:tcPr>
          <w:p w:rsidR="00F35D73" w:rsidRDefault="00F35D73" w:rsidP="007B7B5E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Style w:val="fontstyle21"/>
                <w:rFonts w:ascii="宋体" w:eastAsia="宋体" w:hAnsi="宋体"/>
                <w:sz w:val="24"/>
                <w:szCs w:val="24"/>
              </w:rPr>
              <w:t>0.4</w:t>
            </w:r>
            <w:r w:rsidRPr="00D02C0B">
              <w:rPr>
                <w:rStyle w:val="fontstyle21"/>
                <w:rFonts w:ascii="宋体" w:eastAsia="宋体" w:hAnsi="宋体"/>
                <w:sz w:val="24"/>
                <w:szCs w:val="24"/>
              </w:rPr>
              <w:t>0%</w:t>
            </w:r>
          </w:p>
        </w:tc>
        <w:tc>
          <w:tcPr>
            <w:tcW w:w="1688" w:type="pct"/>
            <w:vAlign w:val="center"/>
          </w:tcPr>
          <w:p w:rsidR="00F35D73" w:rsidRDefault="00F35D73" w:rsidP="007B7B5E">
            <w:pPr>
              <w:spacing w:line="400" w:lineRule="exac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D02C0B">
              <w:rPr>
                <w:rStyle w:val="fontstyle21"/>
                <w:rFonts w:ascii="宋体" w:eastAsia="宋体" w:hAnsi="宋体"/>
                <w:sz w:val="24"/>
                <w:szCs w:val="24"/>
              </w:rPr>
              <w:t>0.01%</w:t>
            </w:r>
          </w:p>
        </w:tc>
      </w:tr>
    </w:tbl>
    <w:p w:rsidR="00707C22" w:rsidRDefault="00707C22" w:rsidP="0061525F">
      <w:pPr>
        <w:spacing w:line="400" w:lineRule="exact"/>
        <w:rPr>
          <w:rFonts w:ascii="宋体" w:eastAsia="宋体" w:hAnsi="宋体" w:cs="Calibri"/>
          <w:color w:val="000000"/>
          <w:sz w:val="24"/>
          <w:szCs w:val="24"/>
        </w:rPr>
      </w:pPr>
    </w:p>
    <w:p w:rsidR="002121CA" w:rsidRPr="00E10F7A" w:rsidRDefault="00E95A6D" w:rsidP="00E10F7A">
      <w:pPr>
        <w:spacing w:beforeLines="50" w:before="156" w:afterLines="50" w:after="156" w:line="400" w:lineRule="exact"/>
        <w:rPr>
          <w:rStyle w:val="fontstyle01"/>
          <w:rFonts w:hint="default"/>
          <w:sz w:val="24"/>
          <w:szCs w:val="24"/>
        </w:rPr>
      </w:pPr>
      <w:r w:rsidRPr="00D02C0B">
        <w:rPr>
          <w:rStyle w:val="fontstyle01"/>
          <w:rFonts w:hint="default"/>
          <w:sz w:val="24"/>
          <w:szCs w:val="24"/>
        </w:rPr>
        <w:t>二、本公司相关业务费率优惠方案如有变化，将另行公告。</w:t>
      </w:r>
    </w:p>
    <w:p w:rsidR="00B104E4" w:rsidRPr="0025497C" w:rsidRDefault="00B104E4" w:rsidP="00E10F7A">
      <w:pPr>
        <w:spacing w:beforeLines="50" w:before="156" w:afterLines="50" w:after="156" w:line="400" w:lineRule="exact"/>
        <w:rPr>
          <w:rFonts w:ascii="宋体" w:eastAsia="宋体" w:hAnsi="宋体"/>
          <w:color w:val="000000"/>
          <w:sz w:val="24"/>
          <w:szCs w:val="24"/>
        </w:rPr>
      </w:pPr>
    </w:p>
    <w:p w:rsidR="009A418E" w:rsidRDefault="00E95A6D" w:rsidP="00E10F7A">
      <w:pPr>
        <w:spacing w:beforeLines="50" w:before="156" w:afterLines="50" w:after="156" w:line="400" w:lineRule="exact"/>
        <w:rPr>
          <w:rStyle w:val="fontstyle01"/>
          <w:rFonts w:hint="default"/>
          <w:sz w:val="24"/>
          <w:szCs w:val="24"/>
        </w:rPr>
      </w:pPr>
      <w:r w:rsidRPr="00D02C0B">
        <w:rPr>
          <w:rStyle w:val="fontstyle01"/>
          <w:rFonts w:hint="default"/>
          <w:sz w:val="24"/>
          <w:szCs w:val="24"/>
        </w:rPr>
        <w:t>三、投资者可通过以下途径了解或咨询详情</w:t>
      </w:r>
    </w:p>
    <w:p w:rsidR="009A418E" w:rsidRPr="009A418E" w:rsidRDefault="00E95A6D" w:rsidP="00A51B9D">
      <w:pPr>
        <w:spacing w:line="400" w:lineRule="exact"/>
        <w:ind w:firstLine="420"/>
        <w:rPr>
          <w:rStyle w:val="fontstyle01"/>
          <w:rFonts w:hint="default"/>
          <w:sz w:val="24"/>
          <w:szCs w:val="24"/>
        </w:rPr>
      </w:pPr>
      <w:r w:rsidRPr="00D02C0B">
        <w:rPr>
          <w:rStyle w:val="fontstyle01"/>
          <w:rFonts w:hint="default"/>
          <w:sz w:val="24"/>
          <w:szCs w:val="24"/>
        </w:rPr>
        <w:t xml:space="preserve">富荣基金网站： </w:t>
      </w:r>
      <w:r w:rsidR="00D02C0B" w:rsidRPr="009A418E">
        <w:rPr>
          <w:rStyle w:val="fontstyle01"/>
          <w:rFonts w:hint="default"/>
          <w:sz w:val="24"/>
          <w:szCs w:val="24"/>
        </w:rPr>
        <w:t>www.furamc.com.cn</w:t>
      </w:r>
    </w:p>
    <w:p w:rsidR="002121CA" w:rsidRDefault="00E95A6D" w:rsidP="00A51B9D">
      <w:pPr>
        <w:spacing w:line="400" w:lineRule="exact"/>
        <w:ind w:firstLine="420"/>
        <w:rPr>
          <w:rStyle w:val="fontstyle01"/>
          <w:rFonts w:hint="default"/>
          <w:sz w:val="24"/>
          <w:szCs w:val="24"/>
        </w:rPr>
      </w:pPr>
      <w:r w:rsidRPr="00D02C0B">
        <w:rPr>
          <w:rStyle w:val="fontstyle01"/>
          <w:rFonts w:hint="default"/>
          <w:sz w:val="24"/>
          <w:szCs w:val="24"/>
        </w:rPr>
        <w:t xml:space="preserve">富荣基金客服电话： </w:t>
      </w:r>
      <w:r w:rsidR="00D02C0B" w:rsidRPr="009A418E">
        <w:rPr>
          <w:rStyle w:val="fontstyle01"/>
          <w:rFonts w:hint="default"/>
          <w:sz w:val="24"/>
          <w:szCs w:val="24"/>
        </w:rPr>
        <w:t>400-685-5600</w:t>
      </w:r>
      <w:r w:rsidRPr="00D02C0B">
        <w:rPr>
          <w:rStyle w:val="fontstyle01"/>
          <w:rFonts w:hint="default"/>
          <w:sz w:val="24"/>
          <w:szCs w:val="24"/>
        </w:rPr>
        <w:t>（免长途话费）</w:t>
      </w:r>
    </w:p>
    <w:p w:rsidR="00B104E4" w:rsidRPr="00A51B9D" w:rsidRDefault="00B104E4" w:rsidP="00D86E47">
      <w:pPr>
        <w:spacing w:line="400" w:lineRule="exact"/>
        <w:ind w:firstLineChars="200" w:firstLine="480"/>
        <w:rPr>
          <w:rFonts w:ascii="宋体" w:eastAsia="宋体" w:hAnsi="宋体"/>
          <w:color w:val="000000"/>
          <w:sz w:val="24"/>
          <w:szCs w:val="24"/>
        </w:rPr>
      </w:pPr>
    </w:p>
    <w:p w:rsidR="00A51B9D" w:rsidRDefault="00E95A6D" w:rsidP="00B104E4">
      <w:pPr>
        <w:spacing w:line="400" w:lineRule="exact"/>
        <w:rPr>
          <w:rStyle w:val="fontstyle01"/>
          <w:rFonts w:hint="default"/>
          <w:sz w:val="24"/>
          <w:szCs w:val="24"/>
        </w:rPr>
      </w:pPr>
      <w:r w:rsidRPr="00D02C0B">
        <w:rPr>
          <w:rStyle w:val="fontstyle01"/>
          <w:rFonts w:hint="default"/>
          <w:sz w:val="24"/>
          <w:szCs w:val="24"/>
        </w:rPr>
        <w:t>四、风险提示</w:t>
      </w:r>
    </w:p>
    <w:p w:rsidR="009664D1" w:rsidRDefault="009664D1" w:rsidP="009664D1">
      <w:pPr>
        <w:spacing w:line="400" w:lineRule="exact"/>
        <w:ind w:firstLineChars="200" w:firstLine="480"/>
        <w:rPr>
          <w:rFonts w:ascii="宋体" w:eastAsia="宋体" w:hAnsi="宋体" w:hint="eastAsia"/>
          <w:color w:val="000000"/>
          <w:sz w:val="24"/>
          <w:szCs w:val="24"/>
        </w:rPr>
      </w:pPr>
      <w:r w:rsidRPr="009664D1">
        <w:rPr>
          <w:rFonts w:ascii="宋体" w:eastAsia="宋体" w:hAnsi="宋体" w:hint="eastAsia"/>
          <w:color w:val="000000"/>
          <w:sz w:val="24"/>
          <w:szCs w:val="24"/>
        </w:rPr>
        <w:t>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和《招募说明书》等基金法律文件，全面认识基金产品的风险收益特征，在了解产品情况及听取销售机构适当性意见的基础上，根据自身的风险承受能力、投资期限和投资目标，对基金投资</w:t>
      </w:r>
      <w:proofErr w:type="gramStart"/>
      <w:r w:rsidRPr="009664D1">
        <w:rPr>
          <w:rFonts w:ascii="宋体" w:eastAsia="宋体" w:hAnsi="宋体" w:hint="eastAsia"/>
          <w:color w:val="000000"/>
          <w:sz w:val="24"/>
          <w:szCs w:val="24"/>
        </w:rPr>
        <w:t>作出</w:t>
      </w:r>
      <w:proofErr w:type="gramEnd"/>
      <w:r w:rsidRPr="009664D1">
        <w:rPr>
          <w:rFonts w:ascii="宋体" w:eastAsia="宋体" w:hAnsi="宋体" w:hint="eastAsia"/>
          <w:color w:val="000000"/>
          <w:sz w:val="24"/>
          <w:szCs w:val="24"/>
        </w:rPr>
        <w:t>独立决策，选择合适的基金产品。敬请投资者留意投资风险。</w:t>
      </w:r>
    </w:p>
    <w:p w:rsidR="00D02C0B" w:rsidRDefault="00E95A6D" w:rsidP="009664D1">
      <w:pPr>
        <w:spacing w:line="400" w:lineRule="exact"/>
        <w:ind w:firstLineChars="200" w:firstLine="480"/>
        <w:rPr>
          <w:rStyle w:val="fontstyle01"/>
          <w:rFonts w:hint="default"/>
          <w:sz w:val="24"/>
          <w:szCs w:val="24"/>
        </w:rPr>
      </w:pPr>
      <w:r w:rsidRPr="00D02C0B">
        <w:rPr>
          <w:rStyle w:val="fontstyle01"/>
          <w:rFonts w:hint="default"/>
          <w:sz w:val="24"/>
          <w:szCs w:val="24"/>
        </w:rPr>
        <w:t>特此公告</w:t>
      </w:r>
      <w:bookmarkStart w:id="0" w:name="_GoBack"/>
      <w:bookmarkEnd w:id="0"/>
    </w:p>
    <w:p w:rsidR="009A418E" w:rsidRDefault="009A418E" w:rsidP="0061525F">
      <w:pPr>
        <w:spacing w:line="400" w:lineRule="exact"/>
        <w:jc w:val="right"/>
        <w:rPr>
          <w:rFonts w:ascii="宋体" w:eastAsia="宋体" w:hAnsi="宋体"/>
          <w:color w:val="000000"/>
          <w:sz w:val="24"/>
          <w:szCs w:val="24"/>
        </w:rPr>
      </w:pPr>
    </w:p>
    <w:p w:rsidR="00CC3E6D" w:rsidRPr="00D02C0B" w:rsidRDefault="00E95A6D" w:rsidP="0061525F">
      <w:pPr>
        <w:spacing w:line="400" w:lineRule="exact"/>
        <w:jc w:val="right"/>
        <w:rPr>
          <w:rFonts w:ascii="宋体" w:eastAsia="宋体" w:hAnsi="宋体"/>
          <w:sz w:val="24"/>
          <w:szCs w:val="24"/>
        </w:rPr>
      </w:pPr>
      <w:r w:rsidRPr="00D02C0B">
        <w:rPr>
          <w:rStyle w:val="fontstyle01"/>
          <w:rFonts w:hint="default"/>
          <w:sz w:val="24"/>
          <w:szCs w:val="24"/>
        </w:rPr>
        <w:t>富</w:t>
      </w:r>
      <w:proofErr w:type="gramStart"/>
      <w:r w:rsidRPr="00D02C0B">
        <w:rPr>
          <w:rStyle w:val="fontstyle01"/>
          <w:rFonts w:hint="default"/>
          <w:sz w:val="24"/>
          <w:szCs w:val="24"/>
        </w:rPr>
        <w:t>荣基金</w:t>
      </w:r>
      <w:proofErr w:type="gramEnd"/>
      <w:r w:rsidRPr="00D02C0B">
        <w:rPr>
          <w:rStyle w:val="fontstyle01"/>
          <w:rFonts w:hint="default"/>
          <w:sz w:val="24"/>
          <w:szCs w:val="24"/>
        </w:rPr>
        <w:t>管理有限公司</w:t>
      </w:r>
      <w:r w:rsidRPr="00D02C0B">
        <w:rPr>
          <w:rFonts w:ascii="宋体" w:eastAsia="宋体" w:hAnsi="宋体" w:hint="eastAsia"/>
          <w:color w:val="000000"/>
          <w:sz w:val="24"/>
          <w:szCs w:val="24"/>
        </w:rPr>
        <w:br/>
      </w:r>
      <w:r w:rsidR="00E07D43">
        <w:rPr>
          <w:rStyle w:val="fontstyle21"/>
          <w:rFonts w:ascii="宋体" w:eastAsia="宋体" w:hAnsi="宋体"/>
          <w:sz w:val="24"/>
          <w:szCs w:val="24"/>
        </w:rPr>
        <w:t>2018</w:t>
      </w:r>
      <w:r w:rsidRPr="00D02C0B">
        <w:rPr>
          <w:rStyle w:val="fontstyle21"/>
          <w:rFonts w:ascii="宋体" w:eastAsia="宋体" w:hAnsi="宋体"/>
          <w:sz w:val="24"/>
          <w:szCs w:val="24"/>
        </w:rPr>
        <w:t xml:space="preserve"> </w:t>
      </w:r>
      <w:r w:rsidRPr="00D02C0B">
        <w:rPr>
          <w:rStyle w:val="fontstyle01"/>
          <w:rFonts w:hint="default"/>
          <w:sz w:val="24"/>
          <w:szCs w:val="24"/>
        </w:rPr>
        <w:t xml:space="preserve">年 </w:t>
      </w:r>
      <w:r w:rsidR="00F83505">
        <w:rPr>
          <w:rStyle w:val="fontstyle01"/>
          <w:rFonts w:hint="default"/>
          <w:sz w:val="24"/>
          <w:szCs w:val="24"/>
        </w:rPr>
        <w:t>11</w:t>
      </w:r>
      <w:r w:rsidR="00E07D43">
        <w:rPr>
          <w:rStyle w:val="fontstyle21"/>
          <w:rFonts w:ascii="宋体" w:eastAsia="宋体" w:hAnsi="宋体"/>
          <w:sz w:val="24"/>
          <w:szCs w:val="24"/>
        </w:rPr>
        <w:t xml:space="preserve"> </w:t>
      </w:r>
      <w:r w:rsidRPr="00D02C0B">
        <w:rPr>
          <w:rStyle w:val="fontstyle01"/>
          <w:rFonts w:hint="default"/>
          <w:sz w:val="24"/>
          <w:szCs w:val="24"/>
        </w:rPr>
        <w:t>月</w:t>
      </w:r>
      <w:r w:rsidR="000E7C6E">
        <w:rPr>
          <w:rStyle w:val="fontstyle01"/>
          <w:rFonts w:hint="default"/>
          <w:sz w:val="24"/>
          <w:szCs w:val="24"/>
        </w:rPr>
        <w:t xml:space="preserve"> 16</w:t>
      </w:r>
      <w:r w:rsidRPr="00D02C0B">
        <w:rPr>
          <w:rStyle w:val="fontstyle21"/>
          <w:rFonts w:ascii="宋体" w:eastAsia="宋体" w:hAnsi="宋体"/>
          <w:sz w:val="24"/>
          <w:szCs w:val="24"/>
        </w:rPr>
        <w:t xml:space="preserve"> </w:t>
      </w:r>
      <w:r w:rsidRPr="00D02C0B">
        <w:rPr>
          <w:rStyle w:val="fontstyle01"/>
          <w:rFonts w:hint="default"/>
          <w:sz w:val="24"/>
          <w:szCs w:val="24"/>
        </w:rPr>
        <w:t>日</w:t>
      </w:r>
    </w:p>
    <w:sectPr w:rsidR="00CC3E6D" w:rsidRPr="00D02C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93A"/>
    <w:rsid w:val="0003006C"/>
    <w:rsid w:val="0006154C"/>
    <w:rsid w:val="00062C10"/>
    <w:rsid w:val="000B5BE2"/>
    <w:rsid w:val="000E7C6E"/>
    <w:rsid w:val="000F5FC5"/>
    <w:rsid w:val="00111F36"/>
    <w:rsid w:val="00126F9D"/>
    <w:rsid w:val="001578BC"/>
    <w:rsid w:val="001F5A3A"/>
    <w:rsid w:val="002121CA"/>
    <w:rsid w:val="00234854"/>
    <w:rsid w:val="0025497C"/>
    <w:rsid w:val="002A1D59"/>
    <w:rsid w:val="003B793A"/>
    <w:rsid w:val="004414F8"/>
    <w:rsid w:val="0047565A"/>
    <w:rsid w:val="004C5DBF"/>
    <w:rsid w:val="00576B92"/>
    <w:rsid w:val="00580E02"/>
    <w:rsid w:val="005A4A07"/>
    <w:rsid w:val="005B0826"/>
    <w:rsid w:val="0061525F"/>
    <w:rsid w:val="00654431"/>
    <w:rsid w:val="00672E4D"/>
    <w:rsid w:val="00707C22"/>
    <w:rsid w:val="007B344F"/>
    <w:rsid w:val="007B7B5E"/>
    <w:rsid w:val="007D0930"/>
    <w:rsid w:val="007E65DB"/>
    <w:rsid w:val="00892B73"/>
    <w:rsid w:val="009664D1"/>
    <w:rsid w:val="009A418E"/>
    <w:rsid w:val="00A16C3B"/>
    <w:rsid w:val="00A42EC3"/>
    <w:rsid w:val="00A51B9D"/>
    <w:rsid w:val="00A81010"/>
    <w:rsid w:val="00A8304C"/>
    <w:rsid w:val="00AF5557"/>
    <w:rsid w:val="00B104E4"/>
    <w:rsid w:val="00B4320A"/>
    <w:rsid w:val="00B70A97"/>
    <w:rsid w:val="00BC582C"/>
    <w:rsid w:val="00C422D9"/>
    <w:rsid w:val="00C651C6"/>
    <w:rsid w:val="00C96AEB"/>
    <w:rsid w:val="00CC3E6D"/>
    <w:rsid w:val="00D02C0B"/>
    <w:rsid w:val="00D03028"/>
    <w:rsid w:val="00D31B0B"/>
    <w:rsid w:val="00D86E47"/>
    <w:rsid w:val="00DA5EF7"/>
    <w:rsid w:val="00E07D43"/>
    <w:rsid w:val="00E10F7A"/>
    <w:rsid w:val="00E239E7"/>
    <w:rsid w:val="00E95A6D"/>
    <w:rsid w:val="00EA0BC0"/>
    <w:rsid w:val="00F35D73"/>
    <w:rsid w:val="00F472FC"/>
    <w:rsid w:val="00F722E4"/>
    <w:rsid w:val="00F83505"/>
    <w:rsid w:val="00FC0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E95A6D"/>
    <w:rPr>
      <w:rFonts w:ascii="宋体" w:eastAsia="宋体" w:hAnsi="宋体" w:hint="eastAsia"/>
      <w:b w:val="0"/>
      <w:bCs w:val="0"/>
      <w:i w:val="0"/>
      <w:iCs w:val="0"/>
      <w:color w:val="000000"/>
      <w:sz w:val="30"/>
      <w:szCs w:val="30"/>
    </w:rPr>
  </w:style>
  <w:style w:type="character" w:customStyle="1" w:styleId="fontstyle21">
    <w:name w:val="fontstyle21"/>
    <w:basedOn w:val="a0"/>
    <w:rsid w:val="00E95A6D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table" w:styleId="a3">
    <w:name w:val="Table Grid"/>
    <w:basedOn w:val="a1"/>
    <w:uiPriority w:val="39"/>
    <w:rsid w:val="00F35D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A418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E95A6D"/>
    <w:rPr>
      <w:rFonts w:ascii="宋体" w:eastAsia="宋体" w:hAnsi="宋体" w:hint="eastAsia"/>
      <w:b w:val="0"/>
      <w:bCs w:val="0"/>
      <w:i w:val="0"/>
      <w:iCs w:val="0"/>
      <w:color w:val="000000"/>
      <w:sz w:val="30"/>
      <w:szCs w:val="30"/>
    </w:rPr>
  </w:style>
  <w:style w:type="character" w:customStyle="1" w:styleId="fontstyle21">
    <w:name w:val="fontstyle21"/>
    <w:basedOn w:val="a0"/>
    <w:rsid w:val="00E95A6D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table" w:styleId="a3">
    <w:name w:val="Table Grid"/>
    <w:basedOn w:val="a1"/>
    <w:uiPriority w:val="39"/>
    <w:rsid w:val="00F35D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A41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389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275</Words>
  <Characters>314</Characters>
  <Application>Microsoft Office Word</Application>
  <DocSecurity>0</DocSecurity>
  <Lines>24</Lines>
  <Paragraphs>29</Paragraphs>
  <ScaleCrop>false</ScaleCrop>
  <Company>Microsoft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于连驰</dc:creator>
  <cp:keywords/>
  <dc:description/>
  <cp:lastModifiedBy>刘祖帆</cp:lastModifiedBy>
  <cp:revision>59</cp:revision>
  <cp:lastPrinted>2018-11-14T05:16:00Z</cp:lastPrinted>
  <dcterms:created xsi:type="dcterms:W3CDTF">2018-11-01T10:10:00Z</dcterms:created>
  <dcterms:modified xsi:type="dcterms:W3CDTF">2018-11-14T05:23:00Z</dcterms:modified>
</cp:coreProperties>
</file>