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04A" w:rsidRDefault="007E604A" w:rsidP="00F406AB">
      <w:pPr>
        <w:spacing w:line="360" w:lineRule="auto"/>
        <w:jc w:val="center"/>
        <w:rPr>
          <w:b/>
          <w:sz w:val="28"/>
          <w:szCs w:val="28"/>
        </w:rPr>
      </w:pPr>
      <w:bookmarkStart w:id="0" w:name="_GoBack"/>
      <w:bookmarkEnd w:id="0"/>
      <w:r w:rsidRPr="007E604A">
        <w:rPr>
          <w:rFonts w:hint="eastAsia"/>
          <w:b/>
          <w:sz w:val="28"/>
          <w:szCs w:val="28"/>
        </w:rPr>
        <w:t>富</w:t>
      </w:r>
      <w:proofErr w:type="gramStart"/>
      <w:r w:rsidRPr="007E604A">
        <w:rPr>
          <w:rFonts w:hint="eastAsia"/>
          <w:b/>
          <w:sz w:val="28"/>
          <w:szCs w:val="28"/>
        </w:rPr>
        <w:t>荣富金专项</w:t>
      </w:r>
      <w:proofErr w:type="gramEnd"/>
      <w:r w:rsidRPr="007E604A">
        <w:rPr>
          <w:rFonts w:hint="eastAsia"/>
          <w:b/>
          <w:sz w:val="28"/>
          <w:szCs w:val="28"/>
        </w:rPr>
        <w:t>金融</w:t>
      </w:r>
      <w:proofErr w:type="gramStart"/>
      <w:r w:rsidRPr="007E604A">
        <w:rPr>
          <w:rFonts w:hint="eastAsia"/>
          <w:b/>
          <w:sz w:val="28"/>
          <w:szCs w:val="28"/>
        </w:rPr>
        <w:t>债纯债</w:t>
      </w:r>
      <w:proofErr w:type="gramEnd"/>
      <w:r w:rsidRPr="007E604A">
        <w:rPr>
          <w:rFonts w:hint="eastAsia"/>
          <w:b/>
          <w:sz w:val="28"/>
          <w:szCs w:val="28"/>
        </w:rPr>
        <w:t>债券型证券投资基金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0F498B">
        <w:rPr>
          <w:rFonts w:hint="eastAsia"/>
          <w:color w:val="000000" w:themeColor="text1"/>
        </w:rPr>
        <w:t>201</w:t>
      </w:r>
      <w:r w:rsidR="007E604A">
        <w:rPr>
          <w:rFonts w:hint="eastAsia"/>
          <w:color w:val="000000" w:themeColor="text1"/>
        </w:rPr>
        <w:t>9</w:t>
      </w:r>
      <w:r w:rsidRPr="000F498B">
        <w:rPr>
          <w:rFonts w:hint="eastAsia"/>
          <w:color w:val="000000" w:themeColor="text1"/>
        </w:rPr>
        <w:t>年</w:t>
      </w:r>
      <w:r w:rsidR="007E604A">
        <w:rPr>
          <w:rFonts w:hint="eastAsia"/>
          <w:color w:val="000000" w:themeColor="text1"/>
        </w:rPr>
        <w:t>2</w:t>
      </w:r>
      <w:r w:rsidRPr="000F498B">
        <w:rPr>
          <w:rFonts w:hint="eastAsia"/>
          <w:color w:val="000000" w:themeColor="text1"/>
        </w:rPr>
        <w:t>月</w:t>
      </w:r>
      <w:r w:rsidR="007E604A">
        <w:rPr>
          <w:rFonts w:hint="eastAsia"/>
          <w:color w:val="000000" w:themeColor="text1"/>
        </w:rPr>
        <w:t>19</w:t>
      </w:r>
      <w:r w:rsidRPr="000F498B">
        <w:rPr>
          <w:rFonts w:hint="eastAsia"/>
          <w:color w:val="000000" w:themeColor="text1"/>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基金名称</w:t>
            </w:r>
          </w:p>
        </w:tc>
        <w:tc>
          <w:tcPr>
            <w:tcW w:w="5999" w:type="dxa"/>
          </w:tcPr>
          <w:p w:rsidR="00654A6D" w:rsidRPr="00167F6A" w:rsidRDefault="007E604A" w:rsidP="000C23CA">
            <w:pPr>
              <w:rPr>
                <w:rFonts w:ascii="Arial" w:hAnsi="Arial" w:cs="Arial"/>
                <w:szCs w:val="21"/>
              </w:rPr>
            </w:pPr>
            <w:r w:rsidRPr="007E604A">
              <w:rPr>
                <w:rFonts w:ascii="Arial" w:hAnsi="宋体" w:cs="Arial" w:hint="eastAsia"/>
                <w:szCs w:val="21"/>
              </w:rPr>
              <w:t>富</w:t>
            </w:r>
            <w:proofErr w:type="gramStart"/>
            <w:r w:rsidRPr="007E604A">
              <w:rPr>
                <w:rFonts w:ascii="Arial" w:hAnsi="宋体" w:cs="Arial" w:hint="eastAsia"/>
                <w:szCs w:val="21"/>
              </w:rPr>
              <w:t>荣富金专项</w:t>
            </w:r>
            <w:proofErr w:type="gramEnd"/>
            <w:r w:rsidRPr="007E604A">
              <w:rPr>
                <w:rFonts w:ascii="Arial" w:hAnsi="宋体" w:cs="Arial" w:hint="eastAsia"/>
                <w:szCs w:val="21"/>
              </w:rPr>
              <w:t>金融</w:t>
            </w:r>
            <w:proofErr w:type="gramStart"/>
            <w:r w:rsidRPr="007E604A">
              <w:rPr>
                <w:rFonts w:ascii="Arial" w:hAnsi="宋体" w:cs="Arial" w:hint="eastAsia"/>
                <w:szCs w:val="21"/>
              </w:rPr>
              <w:t>债纯债</w:t>
            </w:r>
            <w:proofErr w:type="gramEnd"/>
            <w:r w:rsidRPr="007E604A">
              <w:rPr>
                <w:rFonts w:ascii="Arial" w:hAnsi="宋体" w:cs="Arial" w:hint="eastAsia"/>
                <w:szCs w:val="21"/>
              </w:rPr>
              <w:t>债券型证券投资基金</w:t>
            </w:r>
          </w:p>
        </w:tc>
      </w:tr>
      <w:tr w:rsidR="00654A6D" w:rsidRPr="00167F6A" w:rsidTr="000C23CA">
        <w:trPr>
          <w:trHeight w:val="287"/>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基金简称</w:t>
            </w:r>
          </w:p>
        </w:tc>
        <w:tc>
          <w:tcPr>
            <w:tcW w:w="5999" w:type="dxa"/>
          </w:tcPr>
          <w:p w:rsidR="00654A6D" w:rsidRPr="00167F6A" w:rsidRDefault="007E604A" w:rsidP="000C23CA">
            <w:pPr>
              <w:rPr>
                <w:rFonts w:ascii="Arial" w:hAnsi="Arial" w:cs="Arial"/>
                <w:szCs w:val="21"/>
              </w:rPr>
            </w:pPr>
            <w:r w:rsidRPr="007E604A">
              <w:rPr>
                <w:rFonts w:ascii="Arial" w:hAnsi="宋体" w:cs="Arial" w:hint="eastAsia"/>
                <w:szCs w:val="21"/>
              </w:rPr>
              <w:t>富</w:t>
            </w:r>
            <w:proofErr w:type="gramStart"/>
            <w:r w:rsidRPr="007E604A">
              <w:rPr>
                <w:rFonts w:ascii="Arial" w:hAnsi="宋体" w:cs="Arial" w:hint="eastAsia"/>
                <w:szCs w:val="21"/>
              </w:rPr>
              <w:t>荣富金专项</w:t>
            </w:r>
            <w:proofErr w:type="gramEnd"/>
            <w:r w:rsidRPr="007E604A">
              <w:rPr>
                <w:rFonts w:ascii="Arial" w:hAnsi="宋体" w:cs="Arial" w:hint="eastAsia"/>
                <w:szCs w:val="21"/>
              </w:rPr>
              <w:t>金融</w:t>
            </w:r>
            <w:proofErr w:type="gramStart"/>
            <w:r w:rsidRPr="007E604A">
              <w:rPr>
                <w:rFonts w:ascii="Arial" w:hAnsi="宋体" w:cs="Arial" w:hint="eastAsia"/>
                <w:szCs w:val="21"/>
              </w:rPr>
              <w:t>债纯债</w:t>
            </w:r>
            <w:proofErr w:type="gramEnd"/>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基金主代码</w:t>
            </w:r>
          </w:p>
        </w:tc>
        <w:tc>
          <w:tcPr>
            <w:tcW w:w="5999" w:type="dxa"/>
          </w:tcPr>
          <w:p w:rsidR="00654A6D" w:rsidRPr="00167F6A" w:rsidRDefault="007E604A" w:rsidP="000C23CA">
            <w:pPr>
              <w:rPr>
                <w:rFonts w:ascii="Arial" w:hAnsi="Arial" w:cs="Arial"/>
                <w:szCs w:val="21"/>
              </w:rPr>
            </w:pPr>
            <w:r w:rsidRPr="007E604A">
              <w:rPr>
                <w:rFonts w:ascii="Arial" w:hAnsi="Arial" w:cs="Arial"/>
                <w:szCs w:val="21"/>
              </w:rPr>
              <w:t>006613</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0C23CA">
            <w:pPr>
              <w:rPr>
                <w:rFonts w:ascii="Arial" w:hAnsi="Arial" w:cs="Arial"/>
                <w:szCs w:val="21"/>
              </w:rPr>
            </w:pPr>
            <w:r w:rsidRPr="00167F6A">
              <w:rPr>
                <w:rFonts w:ascii="Arial" w:hAnsi="宋体" w:cs="Arial"/>
                <w:szCs w:val="21"/>
              </w:rPr>
              <w:t>契约型开放式</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7E604A">
            <w:pPr>
              <w:rPr>
                <w:rFonts w:ascii="Arial" w:hAnsi="Arial" w:cs="Arial"/>
                <w:szCs w:val="21"/>
              </w:rPr>
            </w:pPr>
            <w:r w:rsidRPr="000F498B">
              <w:rPr>
                <w:rFonts w:ascii="Arial" w:hAnsi="Arial" w:cs="Arial"/>
                <w:color w:val="000000" w:themeColor="text1"/>
                <w:szCs w:val="21"/>
              </w:rPr>
              <w:t>201</w:t>
            </w:r>
            <w:r w:rsidR="007E604A">
              <w:rPr>
                <w:rFonts w:ascii="Arial" w:hAnsi="Arial" w:cs="Arial" w:hint="eastAsia"/>
                <w:color w:val="000000" w:themeColor="text1"/>
                <w:szCs w:val="21"/>
              </w:rPr>
              <w:t>9</w:t>
            </w:r>
            <w:r w:rsidRPr="000F498B">
              <w:rPr>
                <w:rFonts w:ascii="Arial" w:hAnsi="宋体" w:cs="Arial"/>
                <w:color w:val="000000" w:themeColor="text1"/>
                <w:szCs w:val="21"/>
              </w:rPr>
              <w:t>年</w:t>
            </w:r>
            <w:r w:rsidR="007E604A">
              <w:rPr>
                <w:rFonts w:ascii="Arial" w:hAnsi="Arial" w:cs="Arial" w:hint="eastAsia"/>
                <w:color w:val="000000" w:themeColor="text1"/>
                <w:szCs w:val="21"/>
              </w:rPr>
              <w:t>2</w:t>
            </w:r>
            <w:r w:rsidRPr="000F498B">
              <w:rPr>
                <w:rFonts w:ascii="Arial" w:hAnsi="宋体" w:cs="Arial"/>
                <w:color w:val="000000" w:themeColor="text1"/>
                <w:szCs w:val="21"/>
              </w:rPr>
              <w:t>月</w:t>
            </w:r>
            <w:r w:rsidR="007E604A">
              <w:rPr>
                <w:rFonts w:ascii="Arial" w:hAnsi="宋体" w:cs="Arial" w:hint="eastAsia"/>
                <w:color w:val="000000" w:themeColor="text1"/>
                <w:szCs w:val="21"/>
              </w:rPr>
              <w:t>18</w:t>
            </w:r>
            <w:r w:rsidRPr="000F498B">
              <w:rPr>
                <w:rFonts w:ascii="Arial" w:hAnsi="宋体" w:cs="Arial"/>
                <w:color w:val="000000" w:themeColor="text1"/>
                <w:szCs w:val="21"/>
              </w:rPr>
              <w:t>日</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0C23CA">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7E604A" w:rsidP="000C23CA">
            <w:pPr>
              <w:rPr>
                <w:rFonts w:ascii="Arial" w:hAnsi="Arial" w:cs="Arial"/>
                <w:szCs w:val="21"/>
              </w:rPr>
            </w:pPr>
            <w:r>
              <w:rPr>
                <w:rFonts w:ascii="Arial" w:hAnsi="宋体" w:cs="Arial" w:hint="eastAsia"/>
                <w:szCs w:val="21"/>
              </w:rPr>
              <w:t>江苏</w:t>
            </w:r>
            <w:r w:rsidR="00024A96">
              <w:rPr>
                <w:rFonts w:ascii="Arial" w:hAnsi="宋体" w:cs="Arial" w:hint="eastAsia"/>
                <w:szCs w:val="21"/>
              </w:rPr>
              <w:t>银行股份有限公司</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0C23CA">
            <w:pPr>
              <w:rPr>
                <w:rFonts w:ascii="Arial" w:hAnsi="Arial" w:cs="Arial"/>
                <w:szCs w:val="21"/>
              </w:rPr>
            </w:pPr>
            <w:r w:rsidRPr="00167F6A">
              <w:rPr>
                <w:rFonts w:ascii="Arial" w:hAnsi="Arial" w:cs="Arial" w:hint="eastAsia"/>
                <w:szCs w:val="21"/>
              </w:rPr>
              <w:t>《</w:t>
            </w:r>
            <w:r w:rsidR="007E604A" w:rsidRPr="007E604A">
              <w:rPr>
                <w:rFonts w:ascii="Arial" w:hAnsi="Arial" w:cs="Arial" w:hint="eastAsia"/>
                <w:szCs w:val="21"/>
              </w:rPr>
              <w:t>富荣富金专项金融债纯债债券型证券投资基金</w:t>
            </w:r>
            <w:r w:rsidRPr="00167F6A">
              <w:rPr>
                <w:rFonts w:ascii="Arial" w:hAnsi="Arial" w:cs="Arial" w:hint="eastAsia"/>
                <w:szCs w:val="21"/>
              </w:rPr>
              <w:t>基金合同》、《</w:t>
            </w:r>
            <w:r w:rsidR="007E604A" w:rsidRPr="007E604A">
              <w:rPr>
                <w:rFonts w:ascii="Arial" w:hAnsi="宋体" w:cs="Arial" w:hint="eastAsia"/>
                <w:szCs w:val="21"/>
              </w:rPr>
              <w:t>富荣富金专项金融债纯债债券型证券投资基金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2471"/>
        <w:gridCol w:w="5292"/>
      </w:tblGrid>
      <w:tr w:rsidR="00E20B6F" w:rsidRPr="00167F6A" w:rsidTr="004C6940">
        <w:trPr>
          <w:jc w:val="center"/>
        </w:trPr>
        <w:tc>
          <w:tcPr>
            <w:tcW w:w="2175" w:type="pct"/>
            <w:gridSpan w:val="2"/>
            <w:vAlign w:val="center"/>
          </w:tcPr>
          <w:p w:rsidR="00E20B6F" w:rsidRPr="00167F6A" w:rsidRDefault="00E20B6F" w:rsidP="000C23CA">
            <w:pPr>
              <w:rPr>
                <w:rFonts w:ascii="Arial" w:hAnsi="Arial" w:cs="Arial"/>
                <w:color w:val="000000"/>
                <w:szCs w:val="21"/>
              </w:rPr>
            </w:pPr>
            <w:r w:rsidRPr="00167F6A">
              <w:rPr>
                <w:rFonts w:ascii="Arial" w:hAnsi="宋体" w:cs="Arial"/>
                <w:szCs w:val="21"/>
              </w:rPr>
              <w:t>基金募集申请获中国证监会核准的文号</w:t>
            </w:r>
          </w:p>
        </w:tc>
        <w:tc>
          <w:tcPr>
            <w:tcW w:w="2825" w:type="pct"/>
            <w:vAlign w:val="center"/>
          </w:tcPr>
          <w:p w:rsidR="00E20B6F" w:rsidRPr="00167F6A" w:rsidRDefault="00E20B6F" w:rsidP="007E604A">
            <w:pPr>
              <w:rPr>
                <w:rFonts w:ascii="Arial" w:hAnsi="Arial" w:cs="Arial"/>
                <w:color w:val="000000"/>
                <w:szCs w:val="21"/>
              </w:rPr>
            </w:pPr>
            <w:r w:rsidRPr="00A215EA">
              <w:rPr>
                <w:rFonts w:asciiTheme="minorEastAsia" w:hAnsiTheme="minorEastAsia" w:cs="宋体" w:hint="eastAsia"/>
                <w:color w:val="000000"/>
                <w:kern w:val="0"/>
                <w:szCs w:val="21"/>
              </w:rPr>
              <w:t>证监许可【</w:t>
            </w:r>
            <w:r w:rsidR="00EF3241">
              <w:rPr>
                <w:rFonts w:asciiTheme="minorEastAsia" w:hAnsiTheme="minorEastAsia" w:cs="宋体" w:hint="eastAsia"/>
                <w:color w:val="000000"/>
                <w:kern w:val="0"/>
                <w:szCs w:val="21"/>
              </w:rPr>
              <w:t>2018</w:t>
            </w:r>
            <w:r w:rsidRPr="00A215EA">
              <w:rPr>
                <w:rFonts w:asciiTheme="minorEastAsia" w:hAnsiTheme="minorEastAsia" w:cs="宋体" w:hint="eastAsia"/>
                <w:color w:val="000000"/>
                <w:kern w:val="0"/>
                <w:szCs w:val="21"/>
              </w:rPr>
              <w:t>】</w:t>
            </w:r>
            <w:r w:rsidR="007E604A">
              <w:rPr>
                <w:rFonts w:asciiTheme="minorEastAsia" w:hAnsiTheme="minorEastAsia" w:cs="宋体" w:hint="eastAsia"/>
                <w:color w:val="000000"/>
                <w:kern w:val="0"/>
                <w:szCs w:val="21"/>
              </w:rPr>
              <w:t>1702</w:t>
            </w:r>
            <w:r w:rsidRPr="00A215EA">
              <w:rPr>
                <w:rFonts w:asciiTheme="minorEastAsia" w:hAnsiTheme="minorEastAsia" w:cs="宋体" w:hint="eastAsia"/>
                <w:color w:val="000000"/>
                <w:kern w:val="0"/>
                <w:szCs w:val="21"/>
              </w:rPr>
              <w:t>号</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color w:val="000000"/>
                <w:szCs w:val="21"/>
              </w:rPr>
            </w:pPr>
            <w:r w:rsidRPr="00167F6A">
              <w:rPr>
                <w:rFonts w:ascii="Arial" w:hAnsi="宋体" w:cs="Arial"/>
                <w:szCs w:val="21"/>
              </w:rPr>
              <w:t>基金募集期间</w:t>
            </w:r>
          </w:p>
        </w:tc>
        <w:tc>
          <w:tcPr>
            <w:tcW w:w="2825" w:type="pct"/>
            <w:vAlign w:val="center"/>
          </w:tcPr>
          <w:p w:rsidR="00E20B6F" w:rsidRPr="00167F6A" w:rsidRDefault="00E20B6F" w:rsidP="007E604A">
            <w:pPr>
              <w:rPr>
                <w:rFonts w:ascii="Arial" w:hAnsi="Arial" w:cs="Arial"/>
                <w:color w:val="000000"/>
                <w:szCs w:val="21"/>
              </w:rPr>
            </w:pPr>
            <w:r w:rsidRPr="00A215EA">
              <w:rPr>
                <w:rFonts w:asciiTheme="minorEastAsia" w:hAnsiTheme="minorEastAsia" w:cs="宋体" w:hint="eastAsia"/>
                <w:color w:val="000000"/>
                <w:kern w:val="0"/>
                <w:szCs w:val="21"/>
              </w:rPr>
              <w:t>自201</w:t>
            </w:r>
            <w:r w:rsidR="00283FB8">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sidR="007E604A">
              <w:rPr>
                <w:rFonts w:asciiTheme="minorEastAsia" w:hAnsiTheme="minorEastAsia" w:cs="宋体" w:hint="eastAsia"/>
                <w:color w:val="000000"/>
                <w:kern w:val="0"/>
                <w:szCs w:val="21"/>
              </w:rPr>
              <w:t>11</w:t>
            </w:r>
            <w:r w:rsidRPr="00A215EA">
              <w:rPr>
                <w:rFonts w:asciiTheme="minorEastAsia" w:hAnsiTheme="minorEastAsia" w:cs="宋体" w:hint="eastAsia"/>
                <w:color w:val="000000"/>
                <w:kern w:val="0"/>
                <w:szCs w:val="21"/>
              </w:rPr>
              <w:t>月</w:t>
            </w:r>
            <w:r w:rsidR="007E604A">
              <w:rPr>
                <w:rFonts w:asciiTheme="minorEastAsia" w:hAnsiTheme="minorEastAsia" w:cs="宋体" w:hint="eastAsia"/>
                <w:color w:val="000000"/>
                <w:kern w:val="0"/>
                <w:szCs w:val="21"/>
              </w:rPr>
              <w:t>16</w:t>
            </w:r>
            <w:r w:rsidRPr="00A215EA">
              <w:rPr>
                <w:rFonts w:asciiTheme="minorEastAsia" w:hAnsiTheme="minorEastAsia" w:cs="宋体" w:hint="eastAsia"/>
                <w:color w:val="000000"/>
                <w:kern w:val="0"/>
                <w:szCs w:val="21"/>
              </w:rPr>
              <w:t>日至201</w:t>
            </w:r>
            <w:r w:rsidR="007E604A">
              <w:rPr>
                <w:rFonts w:asciiTheme="minorEastAsia" w:hAnsiTheme="minorEastAsia" w:cs="宋体" w:hint="eastAsia"/>
                <w:color w:val="000000"/>
                <w:kern w:val="0"/>
                <w:szCs w:val="21"/>
              </w:rPr>
              <w:t>9</w:t>
            </w:r>
            <w:r w:rsidRPr="00A215EA">
              <w:rPr>
                <w:rFonts w:asciiTheme="minorEastAsia" w:hAnsiTheme="minorEastAsia" w:cs="宋体" w:hint="eastAsia"/>
                <w:color w:val="000000"/>
                <w:kern w:val="0"/>
                <w:szCs w:val="21"/>
              </w:rPr>
              <w:t>年</w:t>
            </w:r>
            <w:r w:rsidR="007E604A">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7E604A">
              <w:rPr>
                <w:rFonts w:asciiTheme="minorEastAsia" w:hAnsiTheme="minorEastAsia" w:cs="宋体" w:hint="eastAsia"/>
                <w:color w:val="000000"/>
                <w:kern w:val="0"/>
                <w:szCs w:val="21"/>
              </w:rPr>
              <w:t>15</w:t>
            </w:r>
            <w:r w:rsidRPr="00A215EA">
              <w:rPr>
                <w:rFonts w:asciiTheme="minorEastAsia" w:hAnsiTheme="minorEastAsia" w:cs="宋体" w:hint="eastAsia"/>
                <w:color w:val="000000"/>
                <w:kern w:val="0"/>
                <w:szCs w:val="21"/>
              </w:rPr>
              <w:t>日止</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验资机构名称</w:t>
            </w:r>
          </w:p>
        </w:tc>
        <w:tc>
          <w:tcPr>
            <w:tcW w:w="2825" w:type="pct"/>
            <w:vAlign w:val="center"/>
          </w:tcPr>
          <w:p w:rsidR="00E20B6F" w:rsidRPr="00167F6A" w:rsidRDefault="007E604A" w:rsidP="000C23CA">
            <w:pPr>
              <w:rPr>
                <w:rFonts w:ascii="Arial" w:hAnsi="Arial" w:cs="Arial"/>
                <w:szCs w:val="21"/>
              </w:rPr>
            </w:pPr>
            <w:r w:rsidRPr="007E604A">
              <w:rPr>
                <w:rFonts w:asciiTheme="minorEastAsia" w:hAnsiTheme="minorEastAsia" w:cs="宋体" w:hint="eastAsia"/>
                <w:color w:val="000000"/>
                <w:kern w:val="0"/>
                <w:szCs w:val="21"/>
              </w:rPr>
              <w:t>安永华明会计师事务所（特殊普通合伙）</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募集资金划入基金托管专户的日期</w:t>
            </w:r>
          </w:p>
        </w:tc>
        <w:tc>
          <w:tcPr>
            <w:tcW w:w="2825" w:type="pct"/>
            <w:vAlign w:val="center"/>
          </w:tcPr>
          <w:p w:rsidR="00E20B6F" w:rsidRPr="00167F6A" w:rsidRDefault="00E20B6F" w:rsidP="007E604A">
            <w:pPr>
              <w:rPr>
                <w:rFonts w:ascii="Arial" w:hAnsi="Arial" w:cs="Arial"/>
                <w:color w:val="000000"/>
                <w:szCs w:val="21"/>
              </w:rPr>
            </w:pPr>
            <w:r w:rsidRPr="000F498B">
              <w:rPr>
                <w:rFonts w:asciiTheme="minorEastAsia" w:hAnsiTheme="minorEastAsia" w:cs="宋体" w:hint="eastAsia"/>
                <w:color w:val="000000" w:themeColor="text1"/>
                <w:kern w:val="0"/>
                <w:szCs w:val="21"/>
              </w:rPr>
              <w:t>201</w:t>
            </w:r>
            <w:r w:rsidR="007E604A">
              <w:rPr>
                <w:rFonts w:asciiTheme="minorEastAsia" w:hAnsiTheme="minorEastAsia" w:cs="宋体" w:hint="eastAsia"/>
                <w:color w:val="000000" w:themeColor="text1"/>
                <w:kern w:val="0"/>
                <w:szCs w:val="21"/>
              </w:rPr>
              <w:t>9</w:t>
            </w:r>
            <w:r w:rsidRPr="000F498B">
              <w:rPr>
                <w:rFonts w:asciiTheme="minorEastAsia" w:hAnsiTheme="minorEastAsia" w:cs="宋体" w:hint="eastAsia"/>
                <w:color w:val="000000" w:themeColor="text1"/>
                <w:kern w:val="0"/>
                <w:szCs w:val="21"/>
              </w:rPr>
              <w:t>年</w:t>
            </w:r>
            <w:r w:rsidR="007E604A">
              <w:rPr>
                <w:rFonts w:asciiTheme="minorEastAsia" w:hAnsiTheme="minorEastAsia" w:cs="宋体" w:hint="eastAsia"/>
                <w:color w:val="000000" w:themeColor="text1"/>
                <w:kern w:val="0"/>
                <w:szCs w:val="21"/>
              </w:rPr>
              <w:t>2</w:t>
            </w:r>
            <w:r w:rsidRPr="000F498B">
              <w:rPr>
                <w:rFonts w:asciiTheme="minorEastAsia" w:hAnsiTheme="minorEastAsia" w:cs="宋体" w:hint="eastAsia"/>
                <w:color w:val="000000" w:themeColor="text1"/>
                <w:kern w:val="0"/>
                <w:szCs w:val="21"/>
              </w:rPr>
              <w:t>月</w:t>
            </w:r>
            <w:r w:rsidR="007E604A">
              <w:rPr>
                <w:rFonts w:asciiTheme="minorEastAsia" w:hAnsiTheme="minorEastAsia" w:cs="宋体" w:hint="eastAsia"/>
                <w:color w:val="000000" w:themeColor="text1"/>
                <w:kern w:val="0"/>
                <w:szCs w:val="21"/>
              </w:rPr>
              <w:t>18</w:t>
            </w:r>
            <w:r w:rsidRPr="000F498B">
              <w:rPr>
                <w:rFonts w:asciiTheme="minorEastAsia" w:hAnsiTheme="minorEastAsia" w:cs="宋体" w:hint="eastAsia"/>
                <w:color w:val="000000" w:themeColor="text1"/>
                <w:kern w:val="0"/>
                <w:szCs w:val="21"/>
              </w:rPr>
              <w:t>日</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2825" w:type="pct"/>
            <w:vAlign w:val="center"/>
          </w:tcPr>
          <w:p w:rsidR="00E20B6F" w:rsidRPr="00167F6A" w:rsidRDefault="00D14754" w:rsidP="000C23CA">
            <w:pPr>
              <w:rPr>
                <w:rFonts w:ascii="Arial" w:hAnsi="Arial" w:cs="Arial"/>
                <w:color w:val="000000"/>
                <w:szCs w:val="21"/>
              </w:rPr>
            </w:pPr>
            <w:r w:rsidRPr="00D14754">
              <w:rPr>
                <w:rFonts w:ascii="Arial" w:hAnsi="Arial" w:cs="Arial"/>
                <w:color w:val="000000"/>
                <w:szCs w:val="21"/>
              </w:rPr>
              <w:t>215</w:t>
            </w:r>
          </w:p>
        </w:tc>
      </w:tr>
      <w:tr w:rsidR="00530D55" w:rsidRPr="00167F6A" w:rsidTr="004C6940">
        <w:trPr>
          <w:jc w:val="center"/>
        </w:trPr>
        <w:tc>
          <w:tcPr>
            <w:tcW w:w="2175" w:type="pct"/>
            <w:gridSpan w:val="2"/>
            <w:vAlign w:val="center"/>
          </w:tcPr>
          <w:p w:rsidR="00530D55" w:rsidRPr="00167F6A" w:rsidRDefault="00530D55" w:rsidP="000C23CA">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rsidR="00530D55" w:rsidRPr="00523C8E" w:rsidRDefault="00D14754" w:rsidP="000C23CA">
            <w:pPr>
              <w:rPr>
                <w:rFonts w:ascii="Arial" w:hAnsi="Arial" w:cs="Arial"/>
                <w:color w:val="000000"/>
                <w:szCs w:val="21"/>
              </w:rPr>
            </w:pPr>
            <w:r w:rsidRPr="00D14754">
              <w:rPr>
                <w:rFonts w:ascii="Arial" w:hAnsi="Arial" w:cs="Arial"/>
                <w:color w:val="000000"/>
                <w:szCs w:val="21"/>
              </w:rPr>
              <w:t>285996486.87</w:t>
            </w:r>
          </w:p>
        </w:tc>
      </w:tr>
      <w:tr w:rsidR="00530D55" w:rsidRPr="00167F6A" w:rsidTr="004C6940">
        <w:trPr>
          <w:jc w:val="center"/>
        </w:trPr>
        <w:tc>
          <w:tcPr>
            <w:tcW w:w="2175" w:type="pct"/>
            <w:gridSpan w:val="2"/>
            <w:vAlign w:val="center"/>
          </w:tcPr>
          <w:p w:rsidR="00530D55" w:rsidRPr="00167F6A" w:rsidRDefault="00530D55" w:rsidP="000C23CA">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rsidR="00530D55" w:rsidRPr="00523C8E" w:rsidRDefault="00D14754" w:rsidP="000C23CA">
            <w:pPr>
              <w:rPr>
                <w:rFonts w:ascii="Arial" w:hAnsi="Arial" w:cs="Arial"/>
                <w:color w:val="000000"/>
                <w:szCs w:val="21"/>
              </w:rPr>
            </w:pPr>
            <w:r>
              <w:rPr>
                <w:rFonts w:ascii="Arial" w:hAnsi="Arial" w:cs="Arial" w:hint="eastAsia"/>
                <w:color w:val="000000"/>
                <w:szCs w:val="21"/>
              </w:rPr>
              <w:t>0.02</w:t>
            </w:r>
          </w:p>
        </w:tc>
      </w:tr>
      <w:tr w:rsidR="00530D55" w:rsidRPr="00167F6A" w:rsidTr="004C6940">
        <w:trPr>
          <w:jc w:val="center"/>
        </w:trPr>
        <w:tc>
          <w:tcPr>
            <w:tcW w:w="856" w:type="pct"/>
            <w:vMerge w:val="restart"/>
            <w:vAlign w:val="center"/>
          </w:tcPr>
          <w:p w:rsidR="00530D55" w:rsidRPr="00167F6A" w:rsidRDefault="00530D55" w:rsidP="000C23CA">
            <w:pPr>
              <w:rPr>
                <w:rFonts w:ascii="Arial" w:hAnsi="宋体" w:cs="Arial"/>
                <w:szCs w:val="21"/>
              </w:rPr>
            </w:pPr>
            <w:r w:rsidRPr="00167F6A">
              <w:rPr>
                <w:rFonts w:ascii="Arial" w:hAnsi="宋体" w:cs="Arial"/>
                <w:szCs w:val="21"/>
              </w:rPr>
              <w:t>募集份额</w:t>
            </w:r>
          </w:p>
          <w:p w:rsidR="00530D55" w:rsidRPr="00167F6A" w:rsidRDefault="00530D55" w:rsidP="000C23CA">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有效认购份额</w:t>
            </w:r>
          </w:p>
        </w:tc>
        <w:tc>
          <w:tcPr>
            <w:tcW w:w="2825" w:type="pct"/>
            <w:vAlign w:val="center"/>
          </w:tcPr>
          <w:p w:rsidR="00530D55" w:rsidRPr="00523C8E" w:rsidRDefault="00D14754" w:rsidP="00CD22B3">
            <w:pPr>
              <w:rPr>
                <w:rFonts w:ascii="Arial" w:hAnsi="Arial" w:cs="Arial"/>
                <w:color w:val="000000"/>
                <w:szCs w:val="21"/>
              </w:rPr>
            </w:pPr>
            <w:r w:rsidRPr="00D14754">
              <w:rPr>
                <w:rFonts w:ascii="Arial" w:hAnsi="Arial" w:cs="Arial"/>
                <w:color w:val="000000"/>
                <w:szCs w:val="21"/>
              </w:rPr>
              <w:t>285996486.87</w:t>
            </w:r>
          </w:p>
        </w:tc>
      </w:tr>
      <w:tr w:rsidR="00530D55" w:rsidRPr="00167F6A" w:rsidTr="004C6940">
        <w:trPr>
          <w:trHeight w:val="708"/>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利息结转的份额</w:t>
            </w:r>
          </w:p>
        </w:tc>
        <w:tc>
          <w:tcPr>
            <w:tcW w:w="2825" w:type="pct"/>
            <w:vAlign w:val="center"/>
          </w:tcPr>
          <w:p w:rsidR="00530D55" w:rsidRPr="00523C8E" w:rsidRDefault="00D14754" w:rsidP="00CD22B3">
            <w:pPr>
              <w:rPr>
                <w:rFonts w:ascii="Arial" w:hAnsi="Arial" w:cs="Arial"/>
                <w:color w:val="000000"/>
                <w:szCs w:val="21"/>
              </w:rPr>
            </w:pPr>
            <w:r>
              <w:rPr>
                <w:rFonts w:ascii="Arial" w:hAnsi="Arial" w:cs="Arial" w:hint="eastAsia"/>
                <w:color w:val="000000"/>
                <w:szCs w:val="21"/>
              </w:rPr>
              <w:t>0.02</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合计</w:t>
            </w:r>
          </w:p>
        </w:tc>
        <w:tc>
          <w:tcPr>
            <w:tcW w:w="2825" w:type="pct"/>
            <w:vAlign w:val="center"/>
          </w:tcPr>
          <w:p w:rsidR="00530D55" w:rsidRPr="00523C8E" w:rsidRDefault="00D14754" w:rsidP="00CD22B3">
            <w:pPr>
              <w:rPr>
                <w:rFonts w:ascii="Arial" w:hAnsi="Arial" w:cs="Arial"/>
                <w:color w:val="000000"/>
                <w:szCs w:val="21"/>
              </w:rPr>
            </w:pPr>
            <w:r w:rsidRPr="00D14754">
              <w:rPr>
                <w:rFonts w:ascii="Arial" w:hAnsi="Arial" w:cs="Arial"/>
                <w:color w:val="000000"/>
                <w:szCs w:val="21"/>
              </w:rPr>
              <w:t>285996486.89</w:t>
            </w:r>
          </w:p>
        </w:tc>
      </w:tr>
      <w:tr w:rsidR="00530D55" w:rsidRPr="00167F6A" w:rsidTr="004C6940">
        <w:trPr>
          <w:jc w:val="center"/>
        </w:trPr>
        <w:tc>
          <w:tcPr>
            <w:tcW w:w="856" w:type="pct"/>
            <w:vMerge w:val="restart"/>
            <w:vAlign w:val="center"/>
          </w:tcPr>
          <w:p w:rsidR="00530D55" w:rsidRPr="00167F6A" w:rsidRDefault="00530D55" w:rsidP="000C23CA">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2825" w:type="pct"/>
            <w:vAlign w:val="center"/>
          </w:tcPr>
          <w:p w:rsidR="00530D55" w:rsidRPr="00523C8E" w:rsidRDefault="00D14754" w:rsidP="000C23CA">
            <w:pPr>
              <w:rPr>
                <w:rFonts w:ascii="Arial" w:hAnsi="Arial" w:cs="Arial"/>
                <w:color w:val="000000"/>
                <w:szCs w:val="21"/>
              </w:rPr>
            </w:pPr>
            <w:r>
              <w:rPr>
                <w:rFonts w:ascii="Arial" w:hAnsi="Arial" w:cs="Arial" w:hint="eastAsia"/>
                <w:color w:val="000000"/>
                <w:szCs w:val="21"/>
              </w:rPr>
              <w:t>0</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rsidR="00530D55" w:rsidRPr="00523C8E" w:rsidRDefault="00D14754" w:rsidP="00AA2DBB">
            <w:pPr>
              <w:rPr>
                <w:rFonts w:ascii="Arial" w:hAnsi="Arial" w:cs="Arial"/>
                <w:color w:val="000000"/>
                <w:szCs w:val="21"/>
              </w:rPr>
            </w:pPr>
            <w:r>
              <w:rPr>
                <w:rFonts w:ascii="Arial" w:hAnsi="Arial" w:cs="Arial" w:hint="eastAsia"/>
                <w:color w:val="000000"/>
                <w:szCs w:val="21"/>
              </w:rPr>
              <w:t>0</w:t>
            </w:r>
          </w:p>
        </w:tc>
      </w:tr>
      <w:tr w:rsidR="0088099B" w:rsidRPr="00167F6A" w:rsidTr="004C6940">
        <w:trPr>
          <w:trHeight w:val="798"/>
          <w:jc w:val="center"/>
        </w:trPr>
        <w:tc>
          <w:tcPr>
            <w:tcW w:w="856" w:type="pct"/>
            <w:vMerge/>
            <w:vAlign w:val="center"/>
          </w:tcPr>
          <w:p w:rsidR="0088099B" w:rsidRPr="00167F6A" w:rsidRDefault="0088099B" w:rsidP="000C23CA">
            <w:pPr>
              <w:rPr>
                <w:rFonts w:ascii="Arial" w:hAnsi="Arial" w:cs="Arial"/>
                <w:szCs w:val="21"/>
              </w:rPr>
            </w:pPr>
          </w:p>
        </w:tc>
        <w:tc>
          <w:tcPr>
            <w:tcW w:w="1319" w:type="pct"/>
            <w:vAlign w:val="center"/>
          </w:tcPr>
          <w:p w:rsidR="0088099B" w:rsidRPr="00167F6A" w:rsidRDefault="0088099B" w:rsidP="000C23CA">
            <w:pPr>
              <w:rPr>
                <w:rFonts w:ascii="Arial" w:hAnsi="Arial" w:cs="Arial"/>
                <w:szCs w:val="21"/>
              </w:rPr>
            </w:pPr>
            <w:r w:rsidRPr="00167F6A">
              <w:rPr>
                <w:rFonts w:ascii="Arial" w:hAnsi="宋体" w:cs="Arial"/>
                <w:szCs w:val="21"/>
              </w:rPr>
              <w:t>其他需要说明的事项</w:t>
            </w:r>
          </w:p>
        </w:tc>
        <w:tc>
          <w:tcPr>
            <w:tcW w:w="2825" w:type="pct"/>
            <w:vAlign w:val="center"/>
          </w:tcPr>
          <w:p w:rsidR="0088099B" w:rsidRPr="00523C8E" w:rsidRDefault="004C6940" w:rsidP="002209AF">
            <w:pPr>
              <w:spacing w:line="300" w:lineRule="atLeast"/>
              <w:rPr>
                <w:rFonts w:ascii="宋体" w:hAnsi="宋体" w:cs="宋体"/>
                <w:color w:val="333333"/>
                <w:sz w:val="24"/>
              </w:rPr>
            </w:pPr>
            <w:r>
              <w:rPr>
                <w:rFonts w:ascii="Arial" w:hAnsi="宋体" w:cs="Arial" w:hint="eastAsia"/>
                <w:szCs w:val="21"/>
              </w:rPr>
              <w:t>--</w:t>
            </w:r>
          </w:p>
        </w:tc>
      </w:tr>
      <w:tr w:rsidR="00530D55" w:rsidRPr="00167F6A" w:rsidTr="004C6940">
        <w:trPr>
          <w:jc w:val="center"/>
        </w:trPr>
        <w:tc>
          <w:tcPr>
            <w:tcW w:w="856" w:type="pct"/>
            <w:vMerge w:val="restart"/>
            <w:vAlign w:val="center"/>
          </w:tcPr>
          <w:p w:rsidR="00530D55" w:rsidRPr="00167F6A" w:rsidRDefault="00530D55" w:rsidP="000C23CA">
            <w:pPr>
              <w:rPr>
                <w:rFonts w:ascii="Arial" w:hAnsi="Arial" w:cs="Arial"/>
                <w:szCs w:val="21"/>
              </w:rPr>
            </w:pPr>
            <w:r w:rsidRPr="00167F6A">
              <w:rPr>
                <w:rFonts w:ascii="Arial" w:hAnsi="宋体" w:cs="Arial"/>
                <w:szCs w:val="21"/>
              </w:rPr>
              <w:t>其中：募集期间基金管理人的从业人员认购</w:t>
            </w:r>
            <w:r w:rsidRPr="00167F6A">
              <w:rPr>
                <w:rFonts w:ascii="Arial" w:hAnsi="宋体" w:cs="Arial"/>
                <w:szCs w:val="21"/>
              </w:rPr>
              <w:lastRenderedPageBreak/>
              <w:t>本基金情况</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lastRenderedPageBreak/>
              <w:t>认购的基金份额（单位：</w:t>
            </w:r>
            <w:r w:rsidRPr="00167F6A">
              <w:rPr>
                <w:rFonts w:ascii="Arial" w:hAnsi="Arial" w:cs="Arial" w:hint="eastAsia"/>
                <w:szCs w:val="21"/>
              </w:rPr>
              <w:t>份</w:t>
            </w:r>
            <w:r w:rsidRPr="00167F6A">
              <w:rPr>
                <w:rFonts w:ascii="Arial" w:hAnsi="宋体" w:cs="Arial"/>
                <w:szCs w:val="21"/>
              </w:rPr>
              <w:t>）</w:t>
            </w:r>
          </w:p>
        </w:tc>
        <w:tc>
          <w:tcPr>
            <w:tcW w:w="2825" w:type="pct"/>
            <w:vAlign w:val="center"/>
          </w:tcPr>
          <w:p w:rsidR="00530D55" w:rsidRPr="00523C8E" w:rsidRDefault="00D14754" w:rsidP="00530D55">
            <w:pPr>
              <w:rPr>
                <w:rFonts w:ascii="Arial" w:hAnsi="Arial" w:cs="Arial"/>
                <w:color w:val="000000"/>
                <w:szCs w:val="21"/>
              </w:rPr>
            </w:pPr>
            <w:r w:rsidRPr="00D14754">
              <w:rPr>
                <w:rFonts w:ascii="Arial" w:hAnsi="Arial" w:cs="Arial"/>
                <w:color w:val="000000"/>
                <w:szCs w:val="21"/>
              </w:rPr>
              <w:t>112.27</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rsidR="00530D55" w:rsidRPr="00523C8E" w:rsidRDefault="00D14754" w:rsidP="007A5360">
            <w:pPr>
              <w:rPr>
                <w:rFonts w:ascii="Arial" w:hAnsi="Arial" w:cs="Arial"/>
                <w:color w:val="000000"/>
                <w:szCs w:val="21"/>
              </w:rPr>
            </w:pPr>
            <w:r>
              <w:rPr>
                <w:rFonts w:ascii="Arial" w:hAnsi="Arial" w:cs="Arial" w:hint="eastAsia"/>
                <w:color w:val="000000"/>
                <w:szCs w:val="21"/>
              </w:rPr>
              <w:t>0.000039%</w:t>
            </w:r>
          </w:p>
        </w:tc>
      </w:tr>
      <w:tr w:rsidR="00A135CC" w:rsidRPr="00167F6A" w:rsidTr="004C6940">
        <w:trPr>
          <w:jc w:val="center"/>
        </w:trPr>
        <w:tc>
          <w:tcPr>
            <w:tcW w:w="2175" w:type="pct"/>
            <w:gridSpan w:val="2"/>
            <w:vAlign w:val="center"/>
          </w:tcPr>
          <w:p w:rsidR="00A135CC" w:rsidRPr="00167F6A" w:rsidRDefault="00A135CC" w:rsidP="000C23CA">
            <w:pPr>
              <w:rPr>
                <w:rFonts w:ascii="Arial" w:hAnsi="Arial" w:cs="Arial"/>
                <w:color w:val="000000"/>
                <w:szCs w:val="21"/>
              </w:rPr>
            </w:pPr>
            <w:r w:rsidRPr="00167F6A">
              <w:rPr>
                <w:rFonts w:ascii="Arial" w:hAnsi="宋体" w:cs="Arial"/>
                <w:szCs w:val="21"/>
              </w:rPr>
              <w:lastRenderedPageBreak/>
              <w:t>募集期限届满基金是否符合法律法规规定的办理基金备案手续的条件</w:t>
            </w:r>
          </w:p>
        </w:tc>
        <w:tc>
          <w:tcPr>
            <w:tcW w:w="2825" w:type="pct"/>
            <w:vAlign w:val="center"/>
          </w:tcPr>
          <w:p w:rsidR="00A135CC" w:rsidRPr="00523C8E" w:rsidRDefault="00A135CC" w:rsidP="000C23CA">
            <w:pPr>
              <w:rPr>
                <w:rFonts w:ascii="Arial" w:hAnsi="Arial" w:cs="Arial"/>
                <w:color w:val="000000"/>
                <w:szCs w:val="21"/>
              </w:rPr>
            </w:pPr>
            <w:r w:rsidRPr="00523C8E">
              <w:rPr>
                <w:rFonts w:ascii="Arial" w:hAnsi="宋体" w:cs="Arial"/>
                <w:color w:val="000000"/>
                <w:szCs w:val="21"/>
              </w:rPr>
              <w:t>是</w:t>
            </w:r>
          </w:p>
        </w:tc>
      </w:tr>
      <w:tr w:rsidR="00A135CC" w:rsidRPr="00167F6A" w:rsidTr="004C6940">
        <w:trPr>
          <w:jc w:val="center"/>
        </w:trPr>
        <w:tc>
          <w:tcPr>
            <w:tcW w:w="2175" w:type="pct"/>
            <w:gridSpan w:val="2"/>
            <w:vAlign w:val="center"/>
          </w:tcPr>
          <w:p w:rsidR="00A135CC" w:rsidRPr="00167F6A" w:rsidRDefault="00A135CC" w:rsidP="000C23CA">
            <w:pPr>
              <w:rPr>
                <w:rFonts w:ascii="Arial" w:hAnsi="Arial" w:cs="Arial"/>
                <w:color w:val="000000"/>
                <w:szCs w:val="21"/>
              </w:rPr>
            </w:pPr>
            <w:r w:rsidRPr="00167F6A">
              <w:rPr>
                <w:rFonts w:ascii="Arial" w:hAnsi="宋体" w:cs="Arial"/>
                <w:szCs w:val="21"/>
              </w:rPr>
              <w:t>向中国证监会办理基金备案手续获得书面确认的日期</w:t>
            </w:r>
          </w:p>
        </w:tc>
        <w:tc>
          <w:tcPr>
            <w:tcW w:w="2825" w:type="pct"/>
            <w:vAlign w:val="center"/>
          </w:tcPr>
          <w:p w:rsidR="00A135CC" w:rsidRPr="00523C8E" w:rsidRDefault="00A135CC" w:rsidP="007E604A">
            <w:pPr>
              <w:rPr>
                <w:rFonts w:ascii="Arial" w:hAnsi="Arial" w:cs="Arial"/>
                <w:color w:val="000000"/>
                <w:szCs w:val="21"/>
              </w:rPr>
            </w:pPr>
            <w:r w:rsidRPr="000F498B">
              <w:rPr>
                <w:rFonts w:ascii="Arial" w:hAnsi="Arial" w:cs="Arial"/>
                <w:color w:val="000000" w:themeColor="text1"/>
                <w:szCs w:val="21"/>
              </w:rPr>
              <w:t>201</w:t>
            </w:r>
            <w:r w:rsidR="007E604A">
              <w:rPr>
                <w:rFonts w:ascii="Arial" w:hAnsi="Arial" w:cs="Arial" w:hint="eastAsia"/>
                <w:color w:val="000000" w:themeColor="text1"/>
                <w:szCs w:val="21"/>
              </w:rPr>
              <w:t>9</w:t>
            </w:r>
            <w:r w:rsidRPr="000F498B">
              <w:rPr>
                <w:rFonts w:ascii="Arial" w:hAnsi="Arial" w:cs="Arial" w:hint="eastAsia"/>
                <w:color w:val="000000" w:themeColor="text1"/>
                <w:szCs w:val="21"/>
              </w:rPr>
              <w:t>年</w:t>
            </w:r>
            <w:r w:rsidR="007E604A">
              <w:rPr>
                <w:rFonts w:ascii="Arial" w:hAnsi="Arial" w:cs="Arial" w:hint="eastAsia"/>
                <w:color w:val="000000" w:themeColor="text1"/>
                <w:szCs w:val="21"/>
              </w:rPr>
              <w:t>2</w:t>
            </w:r>
            <w:r w:rsidRPr="000F498B">
              <w:rPr>
                <w:rFonts w:ascii="Arial" w:hAnsi="Arial" w:cs="Arial" w:hint="eastAsia"/>
                <w:color w:val="000000" w:themeColor="text1"/>
                <w:szCs w:val="21"/>
              </w:rPr>
              <w:t>月</w:t>
            </w:r>
            <w:r w:rsidR="007E604A">
              <w:rPr>
                <w:rFonts w:ascii="Arial" w:hAnsi="Arial" w:cs="Arial" w:hint="eastAsia"/>
                <w:color w:val="000000" w:themeColor="text1"/>
                <w:szCs w:val="21"/>
              </w:rPr>
              <w:t>18</w:t>
            </w:r>
            <w:r w:rsidRPr="000F498B">
              <w:rPr>
                <w:rFonts w:ascii="Arial" w:hAnsi="Arial" w:cs="Arial" w:hint="eastAsia"/>
                <w:color w:val="000000" w:themeColor="text1"/>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sidR="00F52579">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sidR="00B9772D">
        <w:rPr>
          <w:rFonts w:hint="eastAsia"/>
        </w:rPr>
        <w:t>2</w:t>
      </w:r>
      <w:r>
        <w:rPr>
          <w:rFonts w:hint="eastAsia"/>
        </w:rPr>
        <w:t>）募集期间募集及利息结转的基金份额已全部计入投资者账户，归投资者所有。</w:t>
      </w:r>
    </w:p>
    <w:p w:rsidR="00A215EA" w:rsidRPr="00523C8E" w:rsidRDefault="00A215EA" w:rsidP="00C75DDC">
      <w:pPr>
        <w:spacing w:line="360" w:lineRule="auto"/>
        <w:ind w:firstLineChars="200" w:firstLine="420"/>
      </w:pPr>
      <w:r w:rsidRPr="00523C8E">
        <w:rPr>
          <w:rFonts w:hint="eastAsia"/>
        </w:rPr>
        <w:t>（</w:t>
      </w:r>
      <w:r w:rsidR="00B9772D">
        <w:rPr>
          <w:rFonts w:hint="eastAsia"/>
        </w:rPr>
        <w:t>3</w:t>
      </w:r>
      <w:r w:rsidRPr="00523C8E">
        <w:rPr>
          <w:rFonts w:hint="eastAsia"/>
        </w:rPr>
        <w:t>）本基金管理人高级管理人员、基金投资和研究部门负责人认购本基金份额总量的数量区间为</w:t>
      </w:r>
      <w:r w:rsidR="00A135CC">
        <w:rPr>
          <w:rFonts w:asciiTheme="minorEastAsia" w:hAnsiTheme="minorEastAsia" w:cs="宋体" w:hint="eastAsia"/>
          <w:color w:val="000000"/>
          <w:kern w:val="0"/>
          <w:szCs w:val="21"/>
        </w:rPr>
        <w:t>零</w:t>
      </w:r>
      <w:r w:rsidR="00523199" w:rsidRPr="00523C8E">
        <w:rPr>
          <w:rFonts w:asciiTheme="minorEastAsia" w:hAnsiTheme="minorEastAsia" w:cs="宋体" w:hint="eastAsia"/>
          <w:color w:val="000000"/>
          <w:kern w:val="0"/>
          <w:szCs w:val="21"/>
        </w:rPr>
        <w:t>到</w:t>
      </w:r>
      <w:r w:rsidR="00A55F4D">
        <w:rPr>
          <w:rFonts w:asciiTheme="minorEastAsia" w:hAnsiTheme="minorEastAsia" w:cs="宋体" w:hint="eastAsia"/>
          <w:color w:val="000000"/>
          <w:kern w:val="0"/>
          <w:szCs w:val="21"/>
        </w:rPr>
        <w:t>一</w:t>
      </w:r>
      <w:r w:rsidR="00523199" w:rsidRPr="00523C8E">
        <w:rPr>
          <w:rFonts w:asciiTheme="minorEastAsia" w:hAnsiTheme="minorEastAsia" w:cs="宋体" w:hint="eastAsia"/>
          <w:color w:val="000000"/>
          <w:kern w:val="0"/>
          <w:szCs w:val="21"/>
        </w:rPr>
        <w:t>万份</w:t>
      </w:r>
      <w:r w:rsidR="00AF4011" w:rsidRPr="00523C8E">
        <w:rPr>
          <w:rFonts w:asciiTheme="minorEastAsia" w:hAnsiTheme="minorEastAsia" w:cs="宋体" w:hint="eastAsia"/>
          <w:color w:val="000000"/>
          <w:kern w:val="0"/>
          <w:szCs w:val="21"/>
        </w:rPr>
        <w:t>。</w:t>
      </w:r>
    </w:p>
    <w:p w:rsidR="00A215EA" w:rsidRDefault="00A215EA" w:rsidP="00C75DDC">
      <w:pPr>
        <w:spacing w:line="360" w:lineRule="auto"/>
        <w:ind w:firstLineChars="200" w:firstLine="420"/>
        <w:rPr>
          <w:rFonts w:asciiTheme="minorEastAsia" w:hAnsiTheme="minorEastAsia" w:cs="宋体"/>
          <w:color w:val="000000"/>
          <w:kern w:val="0"/>
          <w:szCs w:val="21"/>
        </w:rPr>
      </w:pPr>
      <w:r w:rsidRPr="00523C8E">
        <w:rPr>
          <w:rFonts w:hint="eastAsia"/>
        </w:rPr>
        <w:t>（</w:t>
      </w:r>
      <w:r w:rsidR="00B9772D">
        <w:rPr>
          <w:rFonts w:hint="eastAsia"/>
        </w:rPr>
        <w:t>4</w:t>
      </w:r>
      <w:r w:rsidRPr="00523C8E">
        <w:rPr>
          <w:rFonts w:hint="eastAsia"/>
        </w:rPr>
        <w:t>）</w:t>
      </w:r>
      <w:r w:rsidR="0019245E" w:rsidRPr="00523C8E">
        <w:rPr>
          <w:rFonts w:hint="eastAsia"/>
        </w:rPr>
        <w:t>本基金的基金经理</w:t>
      </w:r>
      <w:r w:rsidR="00D14754">
        <w:rPr>
          <w:rFonts w:hint="eastAsia"/>
        </w:rPr>
        <w:t>未</w:t>
      </w:r>
      <w:r w:rsidR="00FD4306" w:rsidRPr="00523C8E">
        <w:rPr>
          <w:rFonts w:hint="eastAsia"/>
        </w:rPr>
        <w:t>持有本基金</w:t>
      </w:r>
      <w:r w:rsidR="00A655DB" w:rsidRPr="00523C8E">
        <w:rPr>
          <w:rFonts w:hint="eastAsia"/>
        </w:rPr>
        <w:t>份额</w:t>
      </w:r>
      <w:r w:rsidR="00AF4011" w:rsidRPr="00523C8E">
        <w:rPr>
          <w:rFonts w:asciiTheme="minorEastAsia" w:hAnsiTheme="minorEastAsia" w:cs="宋体" w:hint="eastAsia"/>
          <w:color w:val="000000"/>
          <w:kern w:val="0"/>
          <w:szCs w:val="21"/>
        </w:rPr>
        <w:t>。</w:t>
      </w:r>
    </w:p>
    <w:p w:rsidR="0088099B" w:rsidRPr="0088099B" w:rsidRDefault="0088099B" w:rsidP="00C75DDC">
      <w:pPr>
        <w:spacing w:line="360" w:lineRule="auto"/>
        <w:ind w:firstLineChars="200" w:firstLine="420"/>
      </w:pPr>
    </w:p>
    <w:p w:rsidR="00A215EA" w:rsidRPr="00ED50F6" w:rsidRDefault="004C58D4" w:rsidP="00ED50F6">
      <w:pPr>
        <w:pStyle w:val="2"/>
        <w:rPr>
          <w:sz w:val="21"/>
          <w:szCs w:val="21"/>
        </w:rPr>
      </w:pPr>
      <w:r>
        <w:rPr>
          <w:rFonts w:hint="eastAsia"/>
          <w:sz w:val="21"/>
          <w:szCs w:val="21"/>
        </w:rPr>
        <w:t>3</w:t>
      </w:r>
      <w:r w:rsidR="00A215EA"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F951FB" w:rsidRPr="0070127B"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1F58B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w:t>
      </w:r>
      <w:r w:rsidR="00795925">
        <w:rPr>
          <w:rFonts w:hint="eastAsia"/>
        </w:rPr>
        <w:t>。</w:t>
      </w:r>
      <w:r w:rsidR="00795925" w:rsidRPr="006E0228">
        <w:rPr>
          <w:rFonts w:hint="eastAsia"/>
        </w:rPr>
        <w:t>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sidR="00795925" w:rsidRPr="006E0228">
        <w:rPr>
          <w:rFonts w:hint="eastAsia"/>
        </w:rPr>
        <w:t>作出</w:t>
      </w:r>
      <w:proofErr w:type="gramEnd"/>
      <w:r w:rsidR="00795925" w:rsidRPr="006E0228">
        <w:rPr>
          <w:rFonts w:hint="eastAsia"/>
        </w:rPr>
        <w:t>独立决策，选择合适的基金产品。</w:t>
      </w:r>
      <w:r>
        <w:rPr>
          <w:rFonts w:hint="eastAsia"/>
        </w:rPr>
        <w:t>敬请投资者注意投资风险。</w:t>
      </w:r>
    </w:p>
    <w:p w:rsidR="004978A9" w:rsidRDefault="00A215EA" w:rsidP="00526197">
      <w:pPr>
        <w:spacing w:line="360" w:lineRule="auto"/>
        <w:ind w:firstLineChars="200" w:firstLine="420"/>
      </w:pPr>
      <w:r w:rsidRPr="00A215EA">
        <w:rPr>
          <w:rFonts w:hint="eastAsia"/>
        </w:rPr>
        <w:t>特此公告。</w:t>
      </w:r>
    </w:p>
    <w:p w:rsidR="003D1038" w:rsidRDefault="003D1038" w:rsidP="00526197">
      <w:pPr>
        <w:spacing w:line="360" w:lineRule="auto"/>
        <w:ind w:firstLineChars="200" w:firstLine="420"/>
      </w:pPr>
    </w:p>
    <w:p w:rsidR="003D1038" w:rsidRDefault="003D1038" w:rsidP="00526197">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DF7120" w:rsidRDefault="00A215EA" w:rsidP="009305B2">
      <w:pPr>
        <w:tabs>
          <w:tab w:val="left" w:pos="5670"/>
        </w:tabs>
        <w:rPr>
          <w:color w:val="FF0000"/>
        </w:rPr>
      </w:pPr>
      <w:r w:rsidRPr="00DF7120">
        <w:rPr>
          <w:color w:val="FF0000"/>
        </w:rPr>
        <w:tab/>
      </w:r>
      <w:r w:rsidRPr="000F498B">
        <w:rPr>
          <w:rFonts w:ascii="宋体" w:eastAsia="宋体" w:hAnsi="宋体" w:hint="eastAsia"/>
          <w:color w:val="000000" w:themeColor="text1"/>
          <w:kern w:val="0"/>
          <w:szCs w:val="21"/>
        </w:rPr>
        <w:t>201</w:t>
      </w:r>
      <w:r w:rsidR="007E604A">
        <w:rPr>
          <w:rFonts w:ascii="宋体" w:eastAsia="宋体" w:hAnsi="宋体" w:hint="eastAsia"/>
          <w:color w:val="000000" w:themeColor="text1"/>
          <w:kern w:val="0"/>
          <w:szCs w:val="21"/>
        </w:rPr>
        <w:t>9</w:t>
      </w:r>
      <w:r w:rsidRPr="000F498B">
        <w:rPr>
          <w:rFonts w:ascii="宋体" w:eastAsia="宋体" w:hAnsi="宋体" w:hint="eastAsia"/>
          <w:color w:val="000000" w:themeColor="text1"/>
          <w:kern w:val="0"/>
          <w:szCs w:val="21"/>
        </w:rPr>
        <w:t>年</w:t>
      </w:r>
      <w:r w:rsidR="007E604A">
        <w:rPr>
          <w:rFonts w:ascii="宋体" w:eastAsia="宋体" w:hAnsi="宋体" w:hint="eastAsia"/>
          <w:color w:val="000000" w:themeColor="text1"/>
          <w:kern w:val="0"/>
          <w:szCs w:val="21"/>
        </w:rPr>
        <w:t>2</w:t>
      </w:r>
      <w:r w:rsidRPr="000F498B">
        <w:rPr>
          <w:rFonts w:ascii="宋体" w:eastAsia="宋体" w:hAnsi="宋体" w:hint="eastAsia"/>
          <w:color w:val="000000" w:themeColor="text1"/>
          <w:kern w:val="0"/>
          <w:szCs w:val="21"/>
        </w:rPr>
        <w:t>月</w:t>
      </w:r>
      <w:r w:rsidR="007E604A">
        <w:rPr>
          <w:rFonts w:ascii="宋体" w:eastAsia="宋体" w:hAnsi="宋体" w:hint="eastAsia"/>
          <w:color w:val="000000" w:themeColor="text1"/>
          <w:kern w:val="0"/>
          <w:szCs w:val="21"/>
        </w:rPr>
        <w:t>19</w:t>
      </w:r>
      <w:r w:rsidRPr="000F498B">
        <w:rPr>
          <w:rFonts w:ascii="宋体" w:eastAsia="宋体" w:hAnsi="宋体" w:hint="eastAsia"/>
          <w:color w:val="000000" w:themeColor="text1"/>
          <w:kern w:val="0"/>
          <w:szCs w:val="21"/>
        </w:rPr>
        <w:t>日</w:t>
      </w:r>
    </w:p>
    <w:sectPr w:rsidR="00A215EA" w:rsidRPr="00DF7120" w:rsidSect="00480E9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46C5" w:rsidRDefault="003146C5" w:rsidP="00A215EA">
      <w:r>
        <w:separator/>
      </w:r>
    </w:p>
  </w:endnote>
  <w:endnote w:type="continuationSeparator" w:id="0">
    <w:p w:rsidR="003146C5" w:rsidRDefault="003146C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CD22B3" w:rsidRDefault="006E0228">
        <w:pPr>
          <w:pStyle w:val="a4"/>
          <w:jc w:val="center"/>
        </w:pPr>
        <w:r>
          <w:fldChar w:fldCharType="begin"/>
        </w:r>
        <w:r w:rsidR="00CD22B3">
          <w:instrText>PAGE   \* MERGEFORMAT</w:instrText>
        </w:r>
        <w:r>
          <w:fldChar w:fldCharType="separate"/>
        </w:r>
        <w:r w:rsidR="00507D2B" w:rsidRPr="00507D2B">
          <w:rPr>
            <w:noProof/>
            <w:lang w:val="zh-CN"/>
          </w:rPr>
          <w:t>1</w:t>
        </w:r>
        <w:r>
          <w:fldChar w:fldCharType="end"/>
        </w:r>
      </w:p>
    </w:sdtContent>
  </w:sdt>
  <w:p w:rsidR="00CD22B3" w:rsidRDefault="00CD22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46C5" w:rsidRDefault="003146C5" w:rsidP="00A215EA">
      <w:r>
        <w:separator/>
      </w:r>
    </w:p>
  </w:footnote>
  <w:footnote w:type="continuationSeparator" w:id="0">
    <w:p w:rsidR="003146C5" w:rsidRDefault="003146C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07D15"/>
    <w:rsid w:val="00013415"/>
    <w:rsid w:val="00024A96"/>
    <w:rsid w:val="000330A6"/>
    <w:rsid w:val="0005025D"/>
    <w:rsid w:val="00050D37"/>
    <w:rsid w:val="00063BE7"/>
    <w:rsid w:val="000C23CA"/>
    <w:rsid w:val="000C3198"/>
    <w:rsid w:val="000C3D9A"/>
    <w:rsid w:val="000F498B"/>
    <w:rsid w:val="00100772"/>
    <w:rsid w:val="00134163"/>
    <w:rsid w:val="00157B59"/>
    <w:rsid w:val="0016776D"/>
    <w:rsid w:val="00182DE7"/>
    <w:rsid w:val="0019245E"/>
    <w:rsid w:val="001977C8"/>
    <w:rsid w:val="001B6F87"/>
    <w:rsid w:val="001D45D5"/>
    <w:rsid w:val="001E6E96"/>
    <w:rsid w:val="001F58B0"/>
    <w:rsid w:val="001F77E6"/>
    <w:rsid w:val="002209AF"/>
    <w:rsid w:val="002360EF"/>
    <w:rsid w:val="002451A8"/>
    <w:rsid w:val="00246419"/>
    <w:rsid w:val="0025378D"/>
    <w:rsid w:val="00265122"/>
    <w:rsid w:val="00283FB8"/>
    <w:rsid w:val="00290043"/>
    <w:rsid w:val="002D3CA8"/>
    <w:rsid w:val="002F0B4C"/>
    <w:rsid w:val="003146C5"/>
    <w:rsid w:val="00315C01"/>
    <w:rsid w:val="0032793C"/>
    <w:rsid w:val="00367E73"/>
    <w:rsid w:val="00373624"/>
    <w:rsid w:val="003A7C15"/>
    <w:rsid w:val="003B65EB"/>
    <w:rsid w:val="003D1038"/>
    <w:rsid w:val="003F69C1"/>
    <w:rsid w:val="00400243"/>
    <w:rsid w:val="00404C83"/>
    <w:rsid w:val="00407D04"/>
    <w:rsid w:val="004102F9"/>
    <w:rsid w:val="00426B8A"/>
    <w:rsid w:val="004447C3"/>
    <w:rsid w:val="00445E58"/>
    <w:rsid w:val="00460E4E"/>
    <w:rsid w:val="00464654"/>
    <w:rsid w:val="00480E9F"/>
    <w:rsid w:val="004833D2"/>
    <w:rsid w:val="004978A9"/>
    <w:rsid w:val="004B0B61"/>
    <w:rsid w:val="004C58D4"/>
    <w:rsid w:val="004C6940"/>
    <w:rsid w:val="004D7B85"/>
    <w:rsid w:val="005012FF"/>
    <w:rsid w:val="00504096"/>
    <w:rsid w:val="00507D2B"/>
    <w:rsid w:val="00523199"/>
    <w:rsid w:val="00523C8E"/>
    <w:rsid w:val="00526197"/>
    <w:rsid w:val="00530D55"/>
    <w:rsid w:val="0053642C"/>
    <w:rsid w:val="00540375"/>
    <w:rsid w:val="00553E62"/>
    <w:rsid w:val="00565C3A"/>
    <w:rsid w:val="005C04C1"/>
    <w:rsid w:val="005C7F67"/>
    <w:rsid w:val="005D7D4A"/>
    <w:rsid w:val="00602246"/>
    <w:rsid w:val="00622853"/>
    <w:rsid w:val="00654A6D"/>
    <w:rsid w:val="00687438"/>
    <w:rsid w:val="00692FEE"/>
    <w:rsid w:val="006B0590"/>
    <w:rsid w:val="006E0228"/>
    <w:rsid w:val="006E4F9B"/>
    <w:rsid w:val="0070127B"/>
    <w:rsid w:val="00713083"/>
    <w:rsid w:val="00716923"/>
    <w:rsid w:val="00722670"/>
    <w:rsid w:val="00753EF4"/>
    <w:rsid w:val="00753F83"/>
    <w:rsid w:val="00764109"/>
    <w:rsid w:val="00795925"/>
    <w:rsid w:val="007A5360"/>
    <w:rsid w:val="007B7690"/>
    <w:rsid w:val="007D064D"/>
    <w:rsid w:val="007E604A"/>
    <w:rsid w:val="007E730C"/>
    <w:rsid w:val="007F0C16"/>
    <w:rsid w:val="007F221C"/>
    <w:rsid w:val="00813820"/>
    <w:rsid w:val="0082748C"/>
    <w:rsid w:val="008414C9"/>
    <w:rsid w:val="00873349"/>
    <w:rsid w:val="0088099B"/>
    <w:rsid w:val="00886218"/>
    <w:rsid w:val="008B78E0"/>
    <w:rsid w:val="008F0CA8"/>
    <w:rsid w:val="00902EB1"/>
    <w:rsid w:val="00907538"/>
    <w:rsid w:val="00911D91"/>
    <w:rsid w:val="00914104"/>
    <w:rsid w:val="009305B2"/>
    <w:rsid w:val="009439BB"/>
    <w:rsid w:val="00943C08"/>
    <w:rsid w:val="00954C04"/>
    <w:rsid w:val="00967381"/>
    <w:rsid w:val="00973EC7"/>
    <w:rsid w:val="009908C5"/>
    <w:rsid w:val="0099611C"/>
    <w:rsid w:val="009F2F02"/>
    <w:rsid w:val="009F7D07"/>
    <w:rsid w:val="00A11DDE"/>
    <w:rsid w:val="00A135CC"/>
    <w:rsid w:val="00A215EA"/>
    <w:rsid w:val="00A55F4D"/>
    <w:rsid w:val="00A655DB"/>
    <w:rsid w:val="00A711FE"/>
    <w:rsid w:val="00AA2DBB"/>
    <w:rsid w:val="00AC65F9"/>
    <w:rsid w:val="00AC7CB0"/>
    <w:rsid w:val="00AE4375"/>
    <w:rsid w:val="00AF4011"/>
    <w:rsid w:val="00B16E1D"/>
    <w:rsid w:val="00B2064A"/>
    <w:rsid w:val="00B54038"/>
    <w:rsid w:val="00B56585"/>
    <w:rsid w:val="00B62C82"/>
    <w:rsid w:val="00B9772D"/>
    <w:rsid w:val="00BB5B80"/>
    <w:rsid w:val="00BD1238"/>
    <w:rsid w:val="00BE6F15"/>
    <w:rsid w:val="00BF3259"/>
    <w:rsid w:val="00BF4E58"/>
    <w:rsid w:val="00BF6051"/>
    <w:rsid w:val="00C1241A"/>
    <w:rsid w:val="00C20A48"/>
    <w:rsid w:val="00C22934"/>
    <w:rsid w:val="00C75DDC"/>
    <w:rsid w:val="00CA24CE"/>
    <w:rsid w:val="00CD22B3"/>
    <w:rsid w:val="00D03E4C"/>
    <w:rsid w:val="00D04DC7"/>
    <w:rsid w:val="00D14754"/>
    <w:rsid w:val="00D2723C"/>
    <w:rsid w:val="00D56893"/>
    <w:rsid w:val="00D715CB"/>
    <w:rsid w:val="00D911B7"/>
    <w:rsid w:val="00D93DB7"/>
    <w:rsid w:val="00D950C1"/>
    <w:rsid w:val="00DC5CC9"/>
    <w:rsid w:val="00DD63DC"/>
    <w:rsid w:val="00DF7120"/>
    <w:rsid w:val="00E03C1A"/>
    <w:rsid w:val="00E20B6F"/>
    <w:rsid w:val="00E31EBA"/>
    <w:rsid w:val="00E53A8A"/>
    <w:rsid w:val="00E623F7"/>
    <w:rsid w:val="00E76597"/>
    <w:rsid w:val="00E81545"/>
    <w:rsid w:val="00E94225"/>
    <w:rsid w:val="00EB1A05"/>
    <w:rsid w:val="00ED50F6"/>
    <w:rsid w:val="00ED7ECD"/>
    <w:rsid w:val="00EE3204"/>
    <w:rsid w:val="00EE7D0D"/>
    <w:rsid w:val="00EF3241"/>
    <w:rsid w:val="00EF363C"/>
    <w:rsid w:val="00F057A3"/>
    <w:rsid w:val="00F17215"/>
    <w:rsid w:val="00F25695"/>
    <w:rsid w:val="00F406AB"/>
    <w:rsid w:val="00F5184B"/>
    <w:rsid w:val="00F52579"/>
    <w:rsid w:val="00F54035"/>
    <w:rsid w:val="00F8206C"/>
    <w:rsid w:val="00F8266A"/>
    <w:rsid w:val="00F94EFF"/>
    <w:rsid w:val="00F951FB"/>
    <w:rsid w:val="00FC561A"/>
    <w:rsid w:val="00FD22C4"/>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4C9"/>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207</Words>
  <Characters>1184</Characters>
  <Application>Microsoft Office Word</Application>
  <DocSecurity>0</DocSecurity>
  <Lines>9</Lines>
  <Paragraphs>2</Paragraphs>
  <ScaleCrop>false</ScaleCrop>
  <Company>Microsoft</Company>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6</cp:revision>
  <cp:lastPrinted>2019-02-15T12:44:00Z</cp:lastPrinted>
  <dcterms:created xsi:type="dcterms:W3CDTF">2019-02-18T00:53:00Z</dcterms:created>
  <dcterms:modified xsi:type="dcterms:W3CDTF">2019-02-18T09:18:00Z</dcterms:modified>
</cp:coreProperties>
</file>