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269" w:rsidRDefault="00FB2864">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管理有限公司关于旗下部分基金新增上海利得</w:t>
      </w:r>
      <w:r>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Pr>
          <w:rFonts w:ascii="宋体" w:hAnsi="宋体"/>
          <w:szCs w:val="21"/>
        </w:rPr>
        <w:t>上海利得基金销售有限公司</w:t>
      </w:r>
      <w:r>
        <w:rPr>
          <w:rFonts w:ascii="宋体" w:eastAsia="宋体" w:hAnsi="宋体" w:cs="Calibri" w:hint="eastAsia"/>
          <w:color w:val="000000"/>
          <w:kern w:val="0"/>
          <w:szCs w:val="21"/>
        </w:rPr>
        <w:t>（以下简称“利得基金”）签署的委托销售协议，自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9年8月26日起新增委托利得基金销售本公司旗下部分基金并开通基金“定期定额投资业务”和基金转换业务，具体的业务流程、办理时间和办理方式以利得基金的规定为准。现将相关事项公告如下：</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一、新增利得基金为销售机构</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852269" w:rsidRDefault="00FB2864">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852269" w:rsidRDefault="00FB2864">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）富荣中证500指数增强型证券投资基金（基金代码：A类004790、C类004791）；</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）富荣沪深300指数增强型证券投资基金（基金代码：A类004788、C类004789）；</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债券型证券投资基金（基金代码：006488）；</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债券型证券投资基金（基金代码：006613）。</w:t>
      </w:r>
    </w:p>
    <w:p w:rsidR="00852269" w:rsidRDefault="00852269">
      <w:pPr>
        <w:widowControl/>
        <w:shd w:val="clear" w:color="auto" w:fill="FFFFFF"/>
        <w:spacing w:line="360" w:lineRule="auto"/>
        <w:ind w:firstLine="420"/>
        <w:jc w:val="left"/>
        <w:rPr>
          <w:rFonts w:ascii="宋体" w:eastAsia="宋体" w:hAnsi="宋体" w:cs="Calibri"/>
          <w:color w:val="000000"/>
          <w:kern w:val="0"/>
          <w:szCs w:val="21"/>
        </w:rPr>
      </w:pPr>
    </w:p>
    <w:p w:rsidR="00852269" w:rsidRDefault="00FB2864">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、销售机构信息</w:t>
      </w:r>
    </w:p>
    <w:p w:rsidR="00852269" w:rsidRDefault="00FB2864">
      <w:pPr>
        <w:widowControl/>
        <w:spacing w:line="360" w:lineRule="auto"/>
        <w:ind w:leftChars="200" w:left="420"/>
        <w:jc w:val="left"/>
        <w:rPr>
          <w:rFonts w:ascii="宋体" w:hAnsi="宋体"/>
          <w:szCs w:val="21"/>
        </w:rPr>
      </w:pPr>
      <w:r>
        <w:rPr>
          <w:rFonts w:ascii="宋体" w:hAnsi="宋体" w:hint="eastAsia"/>
          <w:szCs w:val="21"/>
        </w:rPr>
        <w:t>销售机构名称：</w:t>
      </w:r>
      <w:r>
        <w:rPr>
          <w:rFonts w:ascii="宋体" w:hAnsi="宋体"/>
          <w:szCs w:val="21"/>
        </w:rPr>
        <w:t>上海利得基金销售有限公司</w:t>
      </w:r>
    </w:p>
    <w:p w:rsidR="00852269" w:rsidRDefault="00FB2864">
      <w:pPr>
        <w:widowControl/>
        <w:spacing w:line="360" w:lineRule="auto"/>
        <w:ind w:leftChars="200" w:left="420"/>
        <w:jc w:val="left"/>
        <w:rPr>
          <w:rFonts w:ascii="宋体" w:hAnsi="宋体"/>
          <w:szCs w:val="21"/>
        </w:rPr>
      </w:pPr>
      <w:r>
        <w:rPr>
          <w:rFonts w:ascii="宋体" w:hAnsi="宋体" w:hint="eastAsia"/>
          <w:szCs w:val="21"/>
        </w:rPr>
        <w:t>注册地址：上海市宝山区蕴川路5475号1033室</w:t>
      </w:r>
    </w:p>
    <w:p w:rsidR="00852269" w:rsidRDefault="00FB2864">
      <w:pPr>
        <w:widowControl/>
        <w:spacing w:line="360" w:lineRule="auto"/>
        <w:ind w:leftChars="200" w:left="420"/>
        <w:jc w:val="left"/>
        <w:rPr>
          <w:rFonts w:ascii="宋体" w:hAnsi="宋体"/>
          <w:szCs w:val="21"/>
        </w:rPr>
      </w:pPr>
      <w:r>
        <w:rPr>
          <w:rFonts w:ascii="宋体" w:hAnsi="宋体" w:hint="eastAsia"/>
          <w:szCs w:val="21"/>
        </w:rPr>
        <w:t>法定代表人：李兴春</w:t>
      </w:r>
    </w:p>
    <w:p w:rsidR="00852269" w:rsidRDefault="00FB2864">
      <w:pPr>
        <w:widowControl/>
        <w:spacing w:line="360" w:lineRule="auto"/>
        <w:ind w:leftChars="200" w:left="420"/>
        <w:jc w:val="left"/>
        <w:rPr>
          <w:rFonts w:ascii="宋体" w:hAnsi="宋体"/>
          <w:szCs w:val="21"/>
        </w:rPr>
      </w:pPr>
      <w:r>
        <w:rPr>
          <w:rFonts w:ascii="宋体" w:hAnsi="宋体" w:hint="eastAsia"/>
          <w:szCs w:val="21"/>
        </w:rPr>
        <w:t xml:space="preserve">联系人： </w:t>
      </w:r>
      <w:r>
        <w:rPr>
          <w:rFonts w:ascii="宋体" w:hAnsi="宋体"/>
          <w:szCs w:val="21"/>
        </w:rPr>
        <w:t>陈孜明</w:t>
      </w:r>
    </w:p>
    <w:p w:rsidR="00852269" w:rsidRDefault="00FB2864">
      <w:pPr>
        <w:widowControl/>
        <w:spacing w:line="360" w:lineRule="auto"/>
        <w:ind w:leftChars="200" w:left="420"/>
        <w:jc w:val="left"/>
        <w:rPr>
          <w:rFonts w:ascii="宋体" w:hAnsi="宋体"/>
          <w:szCs w:val="21"/>
        </w:rPr>
      </w:pPr>
      <w:r>
        <w:rPr>
          <w:rFonts w:ascii="宋体" w:hAnsi="宋体" w:hint="eastAsia"/>
          <w:szCs w:val="21"/>
        </w:rPr>
        <w:t>电话：</w:t>
      </w:r>
      <w:r>
        <w:rPr>
          <w:rFonts w:ascii="宋体" w:hAnsi="宋体"/>
          <w:szCs w:val="21"/>
        </w:rPr>
        <w:t>021-50583533</w:t>
      </w:r>
    </w:p>
    <w:p w:rsidR="00852269" w:rsidRDefault="00FB2864">
      <w:pPr>
        <w:widowControl/>
        <w:spacing w:line="360" w:lineRule="auto"/>
        <w:ind w:leftChars="200" w:left="420"/>
        <w:jc w:val="left"/>
        <w:rPr>
          <w:rFonts w:ascii="宋体" w:hAnsi="宋体"/>
          <w:szCs w:val="21"/>
        </w:rPr>
      </w:pPr>
      <w:r>
        <w:rPr>
          <w:rFonts w:ascii="宋体" w:hAnsi="宋体" w:hint="eastAsia"/>
          <w:szCs w:val="21"/>
        </w:rPr>
        <w:t>传真：</w:t>
      </w:r>
      <w:r>
        <w:rPr>
          <w:rFonts w:ascii="宋体" w:hAnsi="宋体"/>
          <w:szCs w:val="21"/>
        </w:rPr>
        <w:t>021-611101630</w:t>
      </w:r>
    </w:p>
    <w:p w:rsidR="00852269" w:rsidRDefault="00FB2864">
      <w:pPr>
        <w:widowControl/>
        <w:spacing w:line="360" w:lineRule="auto"/>
        <w:ind w:leftChars="200" w:left="420"/>
        <w:jc w:val="left"/>
        <w:rPr>
          <w:rFonts w:ascii="宋体" w:hAnsi="宋体"/>
          <w:szCs w:val="21"/>
        </w:rPr>
      </w:pPr>
      <w:r>
        <w:rPr>
          <w:rFonts w:ascii="宋体" w:hAnsi="宋体" w:hint="eastAsia"/>
          <w:szCs w:val="21"/>
        </w:rPr>
        <w:t>客户服务电话：</w:t>
      </w:r>
      <w:r w:rsidR="00C35279">
        <w:rPr>
          <w:rFonts w:ascii="宋体" w:eastAsia="宋体" w:hAnsi="宋体" w:cs="Calibri"/>
          <w:color w:val="000000"/>
          <w:kern w:val="0"/>
          <w:szCs w:val="21"/>
        </w:rPr>
        <w:t>95733</w:t>
      </w:r>
    </w:p>
    <w:p w:rsidR="00852269" w:rsidRDefault="00FB2864">
      <w:pPr>
        <w:widowControl/>
        <w:spacing w:line="360" w:lineRule="auto"/>
        <w:jc w:val="left"/>
        <w:rPr>
          <w:rFonts w:ascii="宋体" w:hAnsi="宋体"/>
          <w:szCs w:val="21"/>
        </w:rPr>
      </w:pPr>
      <w:r>
        <w:rPr>
          <w:rFonts w:ascii="宋体" w:hAnsi="宋体" w:hint="eastAsia"/>
          <w:szCs w:val="21"/>
        </w:rPr>
        <w:t xml:space="preserve">    网址：</w:t>
      </w:r>
      <w:r w:rsidR="00C35279">
        <w:rPr>
          <w:rFonts w:ascii="宋体" w:eastAsia="宋体" w:hAnsi="宋体" w:cs="Calibri"/>
          <w:color w:val="000000"/>
          <w:kern w:val="0"/>
          <w:szCs w:val="21"/>
        </w:rPr>
        <w:t>www.leadfund.com.cn</w:t>
      </w:r>
    </w:p>
    <w:p w:rsidR="00852269" w:rsidRDefault="00852269">
      <w:pPr>
        <w:widowControl/>
        <w:spacing w:line="360" w:lineRule="auto"/>
        <w:jc w:val="left"/>
        <w:rPr>
          <w:rFonts w:ascii="宋体" w:eastAsia="宋体" w:hAnsi="宋体" w:cs="Calibri"/>
          <w:color w:val="000000"/>
          <w:kern w:val="0"/>
          <w:szCs w:val="21"/>
        </w:rPr>
      </w:pPr>
    </w:p>
    <w:p w:rsidR="00852269" w:rsidRDefault="00FB2864">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二、通过利得基金开通上述基金定期定额投资业务</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利得基金提交申请，约定每期扣款时间、扣款金额及扣款方式，由利得基金于约定扣款日在投资者指定的资金账户内自动完成扣款以及基金申购业务。投资者在办理定期定额投资业务的同时，仍然可以进行日常申购、赎回业务。</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投资者可以与利得基金约定每期固定扣款金额，每期最低申购金额为人民币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设定级差及累计申购限额。利得基金定期自动代投资者提交的申购金额，应与投资者原定期定额投资业务开通申请中填写的申购金额一致。</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、有关定期定额投资业务的具体业务办理规则和程序请遵循利得基金的有关规定。</w:t>
      </w:r>
    </w:p>
    <w:p w:rsidR="00852269" w:rsidRDefault="00FB2864">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852269" w:rsidRDefault="00FB2864">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三、通过利得基金开通基金转换业务</w:t>
      </w:r>
    </w:p>
    <w:p w:rsidR="00852269" w:rsidRDefault="00FB2864">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Pr>
          <w:rFonts w:cs="Calibri" w:hint="eastAsia"/>
          <w:color w:val="000000"/>
          <w:sz w:val="21"/>
          <w:szCs w:val="21"/>
        </w:rPr>
        <w:t>9年8月26日起在利得基金开通上述基金之间的转换业务。</w:t>
      </w:r>
    </w:p>
    <w:p w:rsidR="00852269" w:rsidRDefault="00FB2864">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852269" w:rsidRDefault="00FB2864">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投资者申请基金转换时应遵循利得基金的规定提交业务申请。</w:t>
      </w:r>
    </w:p>
    <w:p w:rsidR="00852269" w:rsidRDefault="00FB2864">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852269" w:rsidRDefault="00FB2864">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w:t>
      </w:r>
      <w:proofErr w:type="gramStart"/>
      <w:r>
        <w:rPr>
          <w:rFonts w:cs="Calibri" w:hint="eastAsia"/>
          <w:color w:val="000000"/>
          <w:sz w:val="21"/>
          <w:szCs w:val="21"/>
        </w:rPr>
        <w:t>及官网刊登</w:t>
      </w:r>
      <w:proofErr w:type="gramEnd"/>
      <w:r>
        <w:rPr>
          <w:rFonts w:cs="Calibri" w:hint="eastAsia"/>
          <w:color w:val="000000"/>
          <w:sz w:val="21"/>
          <w:szCs w:val="21"/>
        </w:rPr>
        <w:t>的业务规则。</w:t>
      </w:r>
    </w:p>
    <w:p w:rsidR="00852269" w:rsidRDefault="00852269">
      <w:pPr>
        <w:widowControl/>
        <w:shd w:val="clear" w:color="auto" w:fill="FFFFFF"/>
        <w:spacing w:line="360" w:lineRule="auto"/>
        <w:ind w:firstLine="480"/>
        <w:jc w:val="left"/>
        <w:rPr>
          <w:rFonts w:ascii="宋体" w:eastAsia="宋体" w:hAnsi="宋体" w:cs="Calibri"/>
          <w:color w:val="000000"/>
          <w:kern w:val="0"/>
          <w:szCs w:val="21"/>
        </w:rPr>
      </w:pP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Pr>
          <w:rFonts w:ascii="宋体" w:hAnsi="宋体"/>
          <w:szCs w:val="21"/>
        </w:rPr>
        <w:t>上海利得基金销售有限公司</w:t>
      </w:r>
    </w:p>
    <w:p w:rsidR="00852269" w:rsidRDefault="00FB2864">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客服电话：</w:t>
      </w:r>
      <w:r>
        <w:rPr>
          <w:rFonts w:ascii="宋体" w:eastAsia="宋体" w:hAnsi="宋体" w:cs="Calibri"/>
          <w:color w:val="000000"/>
          <w:kern w:val="0"/>
          <w:szCs w:val="21"/>
        </w:rPr>
        <w:t>95733</w:t>
      </w:r>
    </w:p>
    <w:p w:rsidR="00852269" w:rsidRDefault="00FB2864">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公司网站：</w:t>
      </w:r>
      <w:r>
        <w:rPr>
          <w:rFonts w:ascii="宋体" w:eastAsia="宋体" w:hAnsi="宋体" w:cs="Calibri"/>
          <w:color w:val="000000"/>
          <w:kern w:val="0"/>
          <w:szCs w:val="21"/>
        </w:rPr>
        <w:t>www.leadfund.com.cn</w:t>
      </w:r>
    </w:p>
    <w:p w:rsidR="00852269" w:rsidRDefault="00852269">
      <w:pPr>
        <w:widowControl/>
        <w:shd w:val="clear" w:color="auto" w:fill="FFFFFF"/>
        <w:spacing w:line="360" w:lineRule="auto"/>
        <w:jc w:val="left"/>
        <w:rPr>
          <w:rFonts w:ascii="宋体" w:eastAsia="宋体" w:hAnsi="宋体" w:cs="Calibri"/>
          <w:color w:val="000000"/>
          <w:kern w:val="0"/>
          <w:szCs w:val="21"/>
        </w:rPr>
      </w:pP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852269" w:rsidRDefault="00FB286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852269" w:rsidRDefault="00FB2864">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852269" w:rsidRDefault="00FB2864">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852269" w:rsidRDefault="00FB2864">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852269" w:rsidRDefault="00FB2864">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二○一九年八月二十</w:t>
      </w:r>
      <w:r w:rsidR="004D16B4">
        <w:rPr>
          <w:rFonts w:ascii="宋体" w:eastAsia="宋体" w:hAnsi="宋体" w:cs="Calibri" w:hint="eastAsia"/>
          <w:color w:val="000000"/>
          <w:kern w:val="0"/>
          <w:szCs w:val="21"/>
        </w:rPr>
        <w:t>六</w:t>
      </w:r>
      <w:r>
        <w:rPr>
          <w:rFonts w:ascii="宋体" w:eastAsia="宋体" w:hAnsi="宋体" w:cs="Calibri" w:hint="eastAsia"/>
          <w:color w:val="000000"/>
          <w:kern w:val="0"/>
          <w:szCs w:val="21"/>
        </w:rPr>
        <w:t>日</w:t>
      </w:r>
      <w:bookmarkStart w:id="0" w:name="_GoBack"/>
      <w:bookmarkEnd w:id="0"/>
    </w:p>
    <w:sectPr w:rsidR="00852269" w:rsidSect="008522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5AC3" w:rsidRDefault="00615AC3" w:rsidP="00C35279">
      <w:r>
        <w:separator/>
      </w:r>
    </w:p>
  </w:endnote>
  <w:endnote w:type="continuationSeparator" w:id="0">
    <w:p w:rsidR="00615AC3" w:rsidRDefault="00615AC3" w:rsidP="00C35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5AC3" w:rsidRDefault="00615AC3" w:rsidP="00C35279">
      <w:r>
        <w:separator/>
      </w:r>
    </w:p>
  </w:footnote>
  <w:footnote w:type="continuationSeparator" w:id="0">
    <w:p w:rsidR="00615AC3" w:rsidRDefault="00615AC3" w:rsidP="00C352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0F7417"/>
    <w:rsid w:val="001012B4"/>
    <w:rsid w:val="001128C8"/>
    <w:rsid w:val="00122CE1"/>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73DA4"/>
    <w:rsid w:val="002E39DF"/>
    <w:rsid w:val="003157F5"/>
    <w:rsid w:val="003158A0"/>
    <w:rsid w:val="0032369D"/>
    <w:rsid w:val="00382A5D"/>
    <w:rsid w:val="003A65B9"/>
    <w:rsid w:val="0041332B"/>
    <w:rsid w:val="00431B29"/>
    <w:rsid w:val="00432895"/>
    <w:rsid w:val="00444DE4"/>
    <w:rsid w:val="00493B0F"/>
    <w:rsid w:val="004A0701"/>
    <w:rsid w:val="004A78C5"/>
    <w:rsid w:val="004D16B4"/>
    <w:rsid w:val="004E6304"/>
    <w:rsid w:val="00506369"/>
    <w:rsid w:val="00510AEC"/>
    <w:rsid w:val="00531823"/>
    <w:rsid w:val="00540B51"/>
    <w:rsid w:val="00540EA3"/>
    <w:rsid w:val="005516CE"/>
    <w:rsid w:val="00564E78"/>
    <w:rsid w:val="00584F5E"/>
    <w:rsid w:val="00595635"/>
    <w:rsid w:val="005A2A8F"/>
    <w:rsid w:val="005B4903"/>
    <w:rsid w:val="005B5CED"/>
    <w:rsid w:val="005E26B5"/>
    <w:rsid w:val="005F0FF9"/>
    <w:rsid w:val="00615AC3"/>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0657E"/>
    <w:rsid w:val="00815249"/>
    <w:rsid w:val="00847904"/>
    <w:rsid w:val="00850F93"/>
    <w:rsid w:val="00852269"/>
    <w:rsid w:val="00862A8E"/>
    <w:rsid w:val="00881E6A"/>
    <w:rsid w:val="00885459"/>
    <w:rsid w:val="00891162"/>
    <w:rsid w:val="008A0F1B"/>
    <w:rsid w:val="008F297F"/>
    <w:rsid w:val="008F4AC6"/>
    <w:rsid w:val="009167E2"/>
    <w:rsid w:val="00917F6C"/>
    <w:rsid w:val="0092733B"/>
    <w:rsid w:val="009C27D6"/>
    <w:rsid w:val="009E5DC3"/>
    <w:rsid w:val="00A066C7"/>
    <w:rsid w:val="00A1468E"/>
    <w:rsid w:val="00A4417E"/>
    <w:rsid w:val="00A4467A"/>
    <w:rsid w:val="00A47EEB"/>
    <w:rsid w:val="00A534AC"/>
    <w:rsid w:val="00A76ED2"/>
    <w:rsid w:val="00A81542"/>
    <w:rsid w:val="00A90790"/>
    <w:rsid w:val="00AA7BAC"/>
    <w:rsid w:val="00AC0F9B"/>
    <w:rsid w:val="00AC2611"/>
    <w:rsid w:val="00AF5292"/>
    <w:rsid w:val="00B013AF"/>
    <w:rsid w:val="00B103C3"/>
    <w:rsid w:val="00B40BB8"/>
    <w:rsid w:val="00B4754E"/>
    <w:rsid w:val="00B47DFC"/>
    <w:rsid w:val="00BA101F"/>
    <w:rsid w:val="00BA2C2B"/>
    <w:rsid w:val="00BB2B6F"/>
    <w:rsid w:val="00BC14D6"/>
    <w:rsid w:val="00BD2690"/>
    <w:rsid w:val="00BF0517"/>
    <w:rsid w:val="00C35279"/>
    <w:rsid w:val="00C4239D"/>
    <w:rsid w:val="00C62665"/>
    <w:rsid w:val="00C66D14"/>
    <w:rsid w:val="00C915F4"/>
    <w:rsid w:val="00C92118"/>
    <w:rsid w:val="00CA4CFA"/>
    <w:rsid w:val="00CA5728"/>
    <w:rsid w:val="00CA6C4F"/>
    <w:rsid w:val="00CB23F9"/>
    <w:rsid w:val="00CB5AD8"/>
    <w:rsid w:val="00CC2255"/>
    <w:rsid w:val="00CE48D6"/>
    <w:rsid w:val="00CF041F"/>
    <w:rsid w:val="00CF34E7"/>
    <w:rsid w:val="00D129AB"/>
    <w:rsid w:val="00D203DF"/>
    <w:rsid w:val="00D275D5"/>
    <w:rsid w:val="00D33650"/>
    <w:rsid w:val="00D462A3"/>
    <w:rsid w:val="00D61D1C"/>
    <w:rsid w:val="00D70BF7"/>
    <w:rsid w:val="00D77088"/>
    <w:rsid w:val="00D772A5"/>
    <w:rsid w:val="00D80774"/>
    <w:rsid w:val="00D905B5"/>
    <w:rsid w:val="00D969DF"/>
    <w:rsid w:val="00DC2D68"/>
    <w:rsid w:val="00DE5CC1"/>
    <w:rsid w:val="00DE77B3"/>
    <w:rsid w:val="00E12E40"/>
    <w:rsid w:val="00E17BC7"/>
    <w:rsid w:val="00E4200A"/>
    <w:rsid w:val="00E70217"/>
    <w:rsid w:val="00E83C85"/>
    <w:rsid w:val="00EA291B"/>
    <w:rsid w:val="00EB72DF"/>
    <w:rsid w:val="00ED38AD"/>
    <w:rsid w:val="00EE6842"/>
    <w:rsid w:val="00F32A0E"/>
    <w:rsid w:val="00F5032A"/>
    <w:rsid w:val="00F534D8"/>
    <w:rsid w:val="00F76845"/>
    <w:rsid w:val="00F86927"/>
    <w:rsid w:val="00FB2864"/>
    <w:rsid w:val="00FD0E25"/>
    <w:rsid w:val="00FD3084"/>
    <w:rsid w:val="00FD77D2"/>
    <w:rsid w:val="00FF23DB"/>
    <w:rsid w:val="37BFC47E"/>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226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852269"/>
    <w:rPr>
      <w:b/>
      <w:bCs/>
    </w:rPr>
  </w:style>
  <w:style w:type="paragraph" w:styleId="a4">
    <w:name w:val="annotation text"/>
    <w:basedOn w:val="a"/>
    <w:link w:val="Char0"/>
    <w:uiPriority w:val="99"/>
    <w:unhideWhenUsed/>
    <w:qFormat/>
    <w:rsid w:val="00852269"/>
    <w:pPr>
      <w:jc w:val="left"/>
    </w:pPr>
  </w:style>
  <w:style w:type="paragraph" w:styleId="a5">
    <w:name w:val="Document Map"/>
    <w:basedOn w:val="a"/>
    <w:link w:val="Char1"/>
    <w:uiPriority w:val="99"/>
    <w:unhideWhenUsed/>
    <w:qFormat/>
    <w:rsid w:val="00852269"/>
    <w:rPr>
      <w:rFonts w:ascii="宋体" w:eastAsia="宋体"/>
      <w:sz w:val="18"/>
      <w:szCs w:val="18"/>
    </w:rPr>
  </w:style>
  <w:style w:type="paragraph" w:styleId="a6">
    <w:name w:val="Balloon Text"/>
    <w:basedOn w:val="a"/>
    <w:link w:val="Char2"/>
    <w:uiPriority w:val="99"/>
    <w:unhideWhenUsed/>
    <w:qFormat/>
    <w:rsid w:val="00852269"/>
    <w:rPr>
      <w:sz w:val="18"/>
      <w:szCs w:val="18"/>
    </w:rPr>
  </w:style>
  <w:style w:type="paragraph" w:styleId="a7">
    <w:name w:val="footer"/>
    <w:basedOn w:val="a"/>
    <w:link w:val="Char3"/>
    <w:uiPriority w:val="99"/>
    <w:unhideWhenUsed/>
    <w:qFormat/>
    <w:rsid w:val="00852269"/>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852269"/>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852269"/>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qFormat/>
    <w:rsid w:val="00852269"/>
    <w:rPr>
      <w:color w:val="0000FF"/>
      <w:u w:val="single"/>
    </w:rPr>
  </w:style>
  <w:style w:type="character" w:styleId="ab">
    <w:name w:val="annotation reference"/>
    <w:basedOn w:val="a0"/>
    <w:uiPriority w:val="99"/>
    <w:unhideWhenUsed/>
    <w:qFormat/>
    <w:rsid w:val="00852269"/>
    <w:rPr>
      <w:sz w:val="21"/>
      <w:szCs w:val="21"/>
    </w:rPr>
  </w:style>
  <w:style w:type="paragraph" w:customStyle="1" w:styleId="source-date1">
    <w:name w:val="source-date1"/>
    <w:basedOn w:val="a"/>
    <w:qFormat/>
    <w:rsid w:val="0085226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852269"/>
  </w:style>
  <w:style w:type="character" w:customStyle="1" w:styleId="Char">
    <w:name w:val="批注主题 Char"/>
    <w:basedOn w:val="Char0"/>
    <w:link w:val="a3"/>
    <w:uiPriority w:val="99"/>
    <w:semiHidden/>
    <w:rsid w:val="00852269"/>
    <w:rPr>
      <w:b/>
      <w:bCs/>
    </w:rPr>
  </w:style>
  <w:style w:type="character" w:customStyle="1" w:styleId="Char2">
    <w:name w:val="批注框文本 Char"/>
    <w:basedOn w:val="a0"/>
    <w:link w:val="a6"/>
    <w:uiPriority w:val="99"/>
    <w:semiHidden/>
    <w:rsid w:val="00852269"/>
    <w:rPr>
      <w:sz w:val="18"/>
      <w:szCs w:val="18"/>
    </w:rPr>
  </w:style>
  <w:style w:type="character" w:customStyle="1" w:styleId="Char4">
    <w:name w:val="页眉 Char"/>
    <w:basedOn w:val="a0"/>
    <w:link w:val="a8"/>
    <w:uiPriority w:val="99"/>
    <w:qFormat/>
    <w:rsid w:val="00852269"/>
    <w:rPr>
      <w:sz w:val="18"/>
      <w:szCs w:val="18"/>
    </w:rPr>
  </w:style>
  <w:style w:type="character" w:customStyle="1" w:styleId="Char3">
    <w:name w:val="页脚 Char"/>
    <w:basedOn w:val="a0"/>
    <w:link w:val="a7"/>
    <w:uiPriority w:val="99"/>
    <w:rsid w:val="00852269"/>
    <w:rPr>
      <w:sz w:val="18"/>
      <w:szCs w:val="18"/>
    </w:rPr>
  </w:style>
  <w:style w:type="character" w:customStyle="1" w:styleId="Char1">
    <w:name w:val="文档结构图 Char"/>
    <w:basedOn w:val="a0"/>
    <w:link w:val="a5"/>
    <w:uiPriority w:val="99"/>
    <w:semiHidden/>
    <w:rsid w:val="00852269"/>
    <w:rPr>
      <w:rFonts w:ascii="宋体" w:eastAsia="宋体"/>
      <w:sz w:val="18"/>
      <w:szCs w:val="18"/>
    </w:rPr>
  </w:style>
  <w:style w:type="paragraph" w:customStyle="1" w:styleId="1">
    <w:name w:val="修订1"/>
    <w:hidden/>
    <w:uiPriority w:val="99"/>
    <w:unhideWhenUsed/>
    <w:rsid w:val="00852269"/>
    <w:rPr>
      <w:kern w:val="2"/>
      <w:sz w:val="21"/>
      <w:szCs w:val="22"/>
    </w:rPr>
  </w:style>
  <w:style w:type="character" w:customStyle="1" w:styleId="10">
    <w:name w:val="不明显强调1"/>
    <w:basedOn w:val="a0"/>
    <w:uiPriority w:val="19"/>
    <w:qFormat/>
    <w:rsid w:val="00852269"/>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314</Words>
  <Characters>1796</Characters>
  <Application>Microsoft Office Word</Application>
  <DocSecurity>0</DocSecurity>
  <Lines>14</Lines>
  <Paragraphs>4</Paragraphs>
  <ScaleCrop>false</ScaleCrop>
  <Company>Microsoft</Company>
  <LinksUpToDate>false</LinksUpToDate>
  <CharactersWithSpaces>2106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罗琴</cp:lastModifiedBy>
  <cp:revision>18</cp:revision>
  <dcterms:created xsi:type="dcterms:W3CDTF">2019-04-16T10:23:00Z</dcterms:created>
  <dcterms:modified xsi:type="dcterms:W3CDTF">2019-08-23T06:43:00Z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2052-1.1.0.1454</vt:lpwstr>
  </property>
</Properties>
</file>