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802" w:rsidRDefault="00C315A2">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proofErr w:type="gramStart"/>
      <w:r>
        <w:rPr>
          <w:rFonts w:ascii="Verdana" w:eastAsia="宋体" w:hAnsi="Verdana" w:cs="宋体" w:hint="eastAsia"/>
          <w:b/>
          <w:bCs/>
          <w:kern w:val="36"/>
          <w:sz w:val="39"/>
          <w:szCs w:val="39"/>
        </w:rPr>
        <w:t>北京植信基金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proofErr w:type="gramStart"/>
      <w:r>
        <w:rPr>
          <w:rFonts w:ascii="宋体" w:eastAsia="宋体" w:hAnsi="宋体" w:cs="Calibri" w:hint="eastAsia"/>
          <w:color w:val="000000"/>
          <w:kern w:val="0"/>
          <w:szCs w:val="21"/>
        </w:rPr>
        <w:t>北京植信基金</w:t>
      </w:r>
      <w:proofErr w:type="gramEnd"/>
      <w:r>
        <w:rPr>
          <w:rFonts w:ascii="宋体" w:eastAsia="宋体" w:hAnsi="宋体" w:cs="Calibri" w:hint="eastAsia"/>
          <w:color w:val="000000"/>
          <w:kern w:val="0"/>
          <w:szCs w:val="21"/>
        </w:rPr>
        <w:t>销售有限公司</w:t>
      </w:r>
      <w:r>
        <w:rPr>
          <w:rFonts w:ascii="宋体" w:eastAsia="宋体" w:hAnsi="宋体" w:cs="Calibri" w:hint="eastAsia"/>
          <w:color w:val="000000"/>
          <w:kern w:val="0"/>
          <w:szCs w:val="21"/>
        </w:rPr>
        <w:t>（以下简称“</w:t>
      </w:r>
      <w:r>
        <w:rPr>
          <w:rFonts w:ascii="宋体" w:eastAsia="宋体" w:hAnsi="宋体" w:cs="Calibri" w:hint="eastAsia"/>
          <w:color w:val="000000"/>
          <w:kern w:val="0"/>
          <w:szCs w:val="21"/>
        </w:rPr>
        <w:t>植信基金</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28</w:t>
      </w:r>
      <w:r>
        <w:rPr>
          <w:rFonts w:ascii="宋体" w:eastAsia="宋体" w:hAnsi="宋体" w:cs="Calibri" w:hint="eastAsia"/>
          <w:color w:val="000000"/>
          <w:kern w:val="0"/>
          <w:szCs w:val="21"/>
        </w:rPr>
        <w:t>日起新增</w:t>
      </w:r>
      <w:proofErr w:type="gramStart"/>
      <w:r>
        <w:rPr>
          <w:rFonts w:ascii="宋体" w:eastAsia="宋体" w:hAnsi="宋体" w:cs="Calibri" w:hint="eastAsia"/>
          <w:color w:val="000000"/>
          <w:kern w:val="0"/>
          <w:szCs w:val="21"/>
        </w:rPr>
        <w:t>委托</w:t>
      </w:r>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销售本公司旗下部分基金并开通基金“定期定额投资业务”和基金转换业务，具体的业务流程、办理时间和办理方式</w:t>
      </w:r>
      <w:proofErr w:type="gramStart"/>
      <w:r>
        <w:rPr>
          <w:rFonts w:ascii="宋体" w:eastAsia="宋体" w:hAnsi="宋体" w:cs="Calibri" w:hint="eastAsia"/>
          <w:color w:val="000000"/>
          <w:kern w:val="0"/>
          <w:szCs w:val="21"/>
        </w:rPr>
        <w:t>以</w:t>
      </w:r>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的规定为准。现将相关事项公告如下：</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proofErr w:type="gramStart"/>
      <w:r>
        <w:rPr>
          <w:rFonts w:ascii="宋体" w:eastAsia="宋体" w:hAnsi="宋体" w:cs="Calibri" w:hint="eastAsia"/>
          <w:color w:val="000000"/>
          <w:kern w:val="0"/>
          <w:szCs w:val="21"/>
        </w:rPr>
        <w:t>新增</w:t>
      </w:r>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为销售机构</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 xml:space="preserve">005173 </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005174</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004792</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004793</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005165</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004791</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）富荣沪深</w:t>
      </w:r>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004789</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w:t>
      </w:r>
      <w:proofErr w:type="gramStart"/>
      <w:r>
        <w:rPr>
          <w:rFonts w:ascii="宋体" w:eastAsia="宋体" w:hAnsi="宋体" w:cs="Calibri" w:hint="eastAsia"/>
          <w:color w:val="000000"/>
          <w:kern w:val="0"/>
          <w:szCs w:val="21"/>
        </w:rPr>
        <w:t>鑫</w:t>
      </w:r>
      <w:proofErr w:type="gramEnd"/>
      <w:r>
        <w:rPr>
          <w:rFonts w:ascii="宋体" w:eastAsia="宋体" w:hAnsi="宋体" w:cs="Calibri" w:hint="eastAsia"/>
          <w:color w:val="000000"/>
          <w:kern w:val="0"/>
          <w:szCs w:val="21"/>
        </w:rPr>
        <w:t>灵活配置混合型证券投资基金（基金代码：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004795</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祥纯债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）富荣福康混合型证券投资基金（基金代码：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005105</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w:t>
      </w:r>
      <w:r>
        <w:rPr>
          <w:rFonts w:ascii="宋体" w:eastAsia="宋体" w:hAnsi="宋体" w:cs="Calibri" w:hint="eastAsia"/>
          <w:color w:val="000000"/>
          <w:kern w:val="0"/>
          <w:szCs w:val="21"/>
        </w:rPr>
        <w:t>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006110</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w:t>
      </w:r>
      <w:r>
        <w:rPr>
          <w:rFonts w:ascii="宋体" w:eastAsia="宋体" w:hAnsi="宋体" w:cs="Calibri" w:hint="eastAsia"/>
          <w:color w:val="000000"/>
          <w:kern w:val="0"/>
          <w:szCs w:val="21"/>
        </w:rPr>
        <w:t>1</w:t>
      </w:r>
      <w:r>
        <w:rPr>
          <w:rFonts w:ascii="宋体" w:eastAsia="宋体" w:hAnsi="宋体" w:cs="Calibri" w:hint="eastAsia"/>
          <w:color w:val="000000"/>
          <w:kern w:val="0"/>
          <w:szCs w:val="21"/>
        </w:rPr>
        <w:t>）富荣富开</w:t>
      </w:r>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年国开</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w:t>
      </w:r>
      <w:r>
        <w:rPr>
          <w:rFonts w:ascii="宋体" w:eastAsia="宋体" w:hAnsi="宋体" w:cs="Calibri" w:hint="eastAsia"/>
          <w:color w:val="000000"/>
          <w:kern w:val="0"/>
          <w:szCs w:val="21"/>
        </w:rPr>
        <w:t>2</w:t>
      </w:r>
      <w:r>
        <w:rPr>
          <w:rFonts w:ascii="宋体" w:eastAsia="宋体" w:hAnsi="宋体" w:cs="Calibri" w:hint="eastAsia"/>
          <w:color w:val="000000"/>
          <w:kern w:val="0"/>
          <w:szCs w:val="21"/>
        </w:rPr>
        <w:t>）富荣富金专项金融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354802" w:rsidRDefault="00354802">
      <w:pPr>
        <w:widowControl/>
        <w:shd w:val="clear" w:color="auto" w:fill="FFFFFF"/>
        <w:spacing w:line="360" w:lineRule="auto"/>
        <w:jc w:val="left"/>
        <w:rPr>
          <w:rFonts w:ascii="宋体" w:eastAsia="宋体" w:hAnsi="宋体" w:cs="Calibri"/>
          <w:color w:val="000000"/>
          <w:kern w:val="0"/>
          <w:szCs w:val="21"/>
        </w:rPr>
      </w:pP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354802" w:rsidRDefault="00C315A2">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销售机构名称：</w:t>
      </w:r>
      <w:proofErr w:type="gramStart"/>
      <w:r>
        <w:rPr>
          <w:rFonts w:ascii="宋体" w:eastAsia="宋体" w:hAnsi="宋体" w:cs="Calibri" w:hint="eastAsia"/>
          <w:color w:val="000000"/>
          <w:kern w:val="0"/>
          <w:szCs w:val="21"/>
        </w:rPr>
        <w:t>北京植信基金</w:t>
      </w:r>
      <w:proofErr w:type="gramEnd"/>
      <w:r>
        <w:rPr>
          <w:rFonts w:ascii="宋体" w:eastAsia="宋体" w:hAnsi="宋体" w:cs="Calibri" w:hint="eastAsia"/>
          <w:color w:val="000000"/>
          <w:kern w:val="0"/>
          <w:szCs w:val="21"/>
        </w:rPr>
        <w:t>销售有限公司</w:t>
      </w:r>
      <w:r>
        <w:rPr>
          <w:rFonts w:ascii="宋体" w:eastAsia="宋体" w:hAnsi="宋体" w:cs="Calibri" w:hint="eastAsia"/>
          <w:color w:val="000000"/>
          <w:kern w:val="0"/>
          <w:szCs w:val="21"/>
        </w:rPr>
        <w:t xml:space="preserve"> </w:t>
      </w:r>
    </w:p>
    <w:p w:rsidR="00354802" w:rsidRPr="001927D9" w:rsidRDefault="00C315A2">
      <w:pPr>
        <w:spacing w:line="360" w:lineRule="auto"/>
        <w:ind w:firstLineChars="200" w:firstLine="420"/>
        <w:rPr>
          <w:rFonts w:ascii="宋体" w:eastAsia="宋体" w:hAnsi="宋体" w:cs="Calibri"/>
          <w:color w:val="000000"/>
          <w:kern w:val="0"/>
          <w:szCs w:val="21"/>
        </w:rPr>
      </w:pPr>
      <w:r w:rsidRPr="001927D9">
        <w:rPr>
          <w:rFonts w:ascii="宋体" w:eastAsia="宋体" w:hAnsi="宋体" w:cs="Calibri" w:hint="eastAsia"/>
          <w:color w:val="000000"/>
          <w:kern w:val="0"/>
          <w:szCs w:val="21"/>
        </w:rPr>
        <w:lastRenderedPageBreak/>
        <w:t>注册</w:t>
      </w:r>
      <w:r w:rsidRPr="001927D9">
        <w:rPr>
          <w:rFonts w:ascii="宋体" w:eastAsia="宋体" w:hAnsi="宋体" w:cs="Calibri" w:hint="eastAsia"/>
          <w:color w:val="000000"/>
          <w:kern w:val="0"/>
          <w:szCs w:val="21"/>
        </w:rPr>
        <w:t>(</w:t>
      </w:r>
      <w:r w:rsidRPr="001927D9">
        <w:rPr>
          <w:rFonts w:ascii="宋体" w:eastAsia="宋体" w:hAnsi="宋体" w:cs="Calibri" w:hint="eastAsia"/>
          <w:color w:val="000000"/>
          <w:kern w:val="0"/>
          <w:szCs w:val="21"/>
        </w:rPr>
        <w:t>办公</w:t>
      </w:r>
      <w:r w:rsidRPr="001927D9">
        <w:rPr>
          <w:rFonts w:ascii="宋体" w:eastAsia="宋体" w:hAnsi="宋体" w:cs="Calibri" w:hint="eastAsia"/>
          <w:color w:val="000000"/>
          <w:kern w:val="0"/>
          <w:szCs w:val="21"/>
        </w:rPr>
        <w:t>)</w:t>
      </w:r>
      <w:r w:rsidRPr="001927D9">
        <w:rPr>
          <w:rFonts w:ascii="宋体" w:eastAsia="宋体" w:hAnsi="宋体" w:cs="Calibri" w:hint="eastAsia"/>
          <w:color w:val="000000"/>
          <w:kern w:val="0"/>
          <w:szCs w:val="21"/>
        </w:rPr>
        <w:t>地址：</w:t>
      </w:r>
      <w:r w:rsidRPr="001927D9">
        <w:rPr>
          <w:rFonts w:ascii="宋体" w:eastAsia="宋体" w:hAnsi="宋体" w:cs="Calibri" w:hint="eastAsia"/>
          <w:color w:val="000000"/>
          <w:kern w:val="0"/>
          <w:szCs w:val="21"/>
        </w:rPr>
        <w:t>北京市密云区兴盛南路</w:t>
      </w:r>
      <w:r w:rsidRPr="001927D9">
        <w:rPr>
          <w:rFonts w:ascii="宋体" w:eastAsia="宋体" w:hAnsi="宋体" w:cs="Calibri" w:hint="eastAsia"/>
          <w:color w:val="000000"/>
          <w:kern w:val="0"/>
          <w:szCs w:val="21"/>
        </w:rPr>
        <w:t>8</w:t>
      </w:r>
      <w:r w:rsidRPr="001927D9">
        <w:rPr>
          <w:rFonts w:ascii="宋体" w:eastAsia="宋体" w:hAnsi="宋体" w:cs="Calibri" w:hint="eastAsia"/>
          <w:color w:val="000000"/>
          <w:kern w:val="0"/>
          <w:szCs w:val="21"/>
        </w:rPr>
        <w:t>号院</w:t>
      </w:r>
      <w:r w:rsidRPr="001927D9">
        <w:rPr>
          <w:rFonts w:ascii="宋体" w:eastAsia="宋体" w:hAnsi="宋体" w:cs="Calibri" w:hint="eastAsia"/>
          <w:color w:val="000000"/>
          <w:kern w:val="0"/>
          <w:szCs w:val="21"/>
        </w:rPr>
        <w:t>2</w:t>
      </w:r>
      <w:r w:rsidRPr="001927D9">
        <w:rPr>
          <w:rFonts w:ascii="宋体" w:eastAsia="宋体" w:hAnsi="宋体" w:cs="Calibri" w:hint="eastAsia"/>
          <w:color w:val="000000"/>
          <w:kern w:val="0"/>
          <w:szCs w:val="21"/>
        </w:rPr>
        <w:t>号楼</w:t>
      </w:r>
      <w:r w:rsidRPr="001927D9">
        <w:rPr>
          <w:rFonts w:ascii="宋体" w:eastAsia="宋体" w:hAnsi="宋体" w:cs="Calibri" w:hint="eastAsia"/>
          <w:color w:val="000000"/>
          <w:kern w:val="0"/>
          <w:szCs w:val="21"/>
        </w:rPr>
        <w:t>106</w:t>
      </w:r>
      <w:r w:rsidRPr="001927D9">
        <w:rPr>
          <w:rFonts w:ascii="宋体" w:eastAsia="宋体" w:hAnsi="宋体" w:cs="Calibri" w:hint="eastAsia"/>
          <w:color w:val="000000"/>
          <w:kern w:val="0"/>
          <w:szCs w:val="21"/>
        </w:rPr>
        <w:t>室</w:t>
      </w:r>
      <w:r w:rsidRPr="001927D9">
        <w:rPr>
          <w:rFonts w:ascii="宋体" w:eastAsia="宋体" w:hAnsi="宋体" w:cs="Calibri" w:hint="eastAsia"/>
          <w:color w:val="000000"/>
          <w:kern w:val="0"/>
          <w:szCs w:val="21"/>
        </w:rPr>
        <w:t>-67</w:t>
      </w:r>
      <w:r w:rsidRPr="001927D9">
        <w:rPr>
          <w:rFonts w:ascii="宋体" w:eastAsia="宋体" w:hAnsi="宋体" w:cs="Calibri" w:hint="eastAsia"/>
          <w:color w:val="000000"/>
          <w:kern w:val="0"/>
          <w:szCs w:val="21"/>
        </w:rPr>
        <w:t xml:space="preserve"> </w:t>
      </w:r>
    </w:p>
    <w:p w:rsidR="00354802" w:rsidRPr="001927D9" w:rsidRDefault="00C315A2">
      <w:pPr>
        <w:widowControl/>
        <w:spacing w:line="360" w:lineRule="auto"/>
        <w:ind w:leftChars="200" w:left="420"/>
        <w:jc w:val="left"/>
        <w:rPr>
          <w:rFonts w:ascii="宋体" w:eastAsia="宋体" w:hAnsi="宋体" w:cs="Calibri"/>
          <w:color w:val="000000"/>
          <w:kern w:val="0"/>
          <w:szCs w:val="21"/>
        </w:rPr>
      </w:pPr>
      <w:r w:rsidRPr="001927D9">
        <w:rPr>
          <w:rFonts w:ascii="宋体" w:eastAsia="宋体" w:hAnsi="宋体" w:cs="Calibri" w:hint="eastAsia"/>
          <w:color w:val="000000"/>
          <w:kern w:val="0"/>
          <w:szCs w:val="21"/>
        </w:rPr>
        <w:t>法定代表人：</w:t>
      </w:r>
      <w:r w:rsidRPr="001927D9">
        <w:rPr>
          <w:rFonts w:ascii="宋体" w:eastAsia="宋体" w:hAnsi="宋体" w:cs="Calibri" w:hint="eastAsia"/>
          <w:color w:val="000000"/>
          <w:kern w:val="0"/>
          <w:szCs w:val="21"/>
        </w:rPr>
        <w:t>王军辉</w:t>
      </w:r>
      <w:r w:rsidRPr="001927D9">
        <w:rPr>
          <w:rFonts w:ascii="宋体" w:eastAsia="宋体" w:hAnsi="宋体" w:cs="Calibri" w:hint="eastAsia"/>
          <w:color w:val="000000"/>
          <w:kern w:val="0"/>
          <w:szCs w:val="21"/>
        </w:rPr>
        <w:t xml:space="preserve"> </w:t>
      </w:r>
    </w:p>
    <w:p w:rsidR="00354802" w:rsidRPr="001927D9" w:rsidRDefault="00C315A2">
      <w:pPr>
        <w:widowControl/>
        <w:spacing w:line="360" w:lineRule="auto"/>
        <w:ind w:leftChars="200" w:left="420"/>
        <w:jc w:val="left"/>
        <w:rPr>
          <w:rFonts w:ascii="宋体" w:eastAsia="宋体" w:hAnsi="宋体" w:cs="Calibri"/>
          <w:color w:val="000000"/>
          <w:kern w:val="0"/>
          <w:szCs w:val="21"/>
        </w:rPr>
      </w:pPr>
      <w:r w:rsidRPr="001927D9">
        <w:rPr>
          <w:rFonts w:ascii="宋体" w:eastAsia="宋体" w:hAnsi="宋体" w:cs="Calibri" w:hint="eastAsia"/>
          <w:color w:val="000000"/>
          <w:kern w:val="0"/>
          <w:szCs w:val="21"/>
        </w:rPr>
        <w:t>联系人：</w:t>
      </w:r>
      <w:r w:rsidRPr="001927D9">
        <w:rPr>
          <w:rFonts w:ascii="宋体" w:eastAsia="宋体" w:hAnsi="宋体" w:cs="Calibri" w:hint="eastAsia"/>
          <w:color w:val="000000"/>
          <w:kern w:val="0"/>
          <w:szCs w:val="21"/>
        </w:rPr>
        <w:t>王慧超</w:t>
      </w:r>
      <w:r w:rsidRPr="001927D9">
        <w:rPr>
          <w:rFonts w:ascii="宋体" w:eastAsia="宋体" w:hAnsi="宋体" w:cs="Calibri" w:hint="eastAsia"/>
          <w:color w:val="000000"/>
          <w:kern w:val="0"/>
          <w:szCs w:val="21"/>
        </w:rPr>
        <w:t xml:space="preserve"> </w:t>
      </w:r>
    </w:p>
    <w:p w:rsidR="00354802" w:rsidRPr="001927D9" w:rsidRDefault="00C315A2">
      <w:pPr>
        <w:widowControl/>
        <w:spacing w:line="360" w:lineRule="auto"/>
        <w:ind w:leftChars="200" w:left="420"/>
        <w:jc w:val="left"/>
        <w:rPr>
          <w:rFonts w:ascii="宋体" w:eastAsia="宋体" w:hAnsi="宋体" w:cs="Calibri"/>
          <w:color w:val="000000"/>
          <w:kern w:val="0"/>
          <w:szCs w:val="21"/>
        </w:rPr>
      </w:pPr>
      <w:r w:rsidRPr="001927D9">
        <w:rPr>
          <w:rFonts w:ascii="宋体" w:eastAsia="宋体" w:hAnsi="宋体" w:cs="Calibri" w:hint="eastAsia"/>
          <w:color w:val="000000"/>
          <w:kern w:val="0"/>
          <w:szCs w:val="21"/>
        </w:rPr>
        <w:t>电话：</w:t>
      </w:r>
      <w:r w:rsidRPr="001927D9">
        <w:rPr>
          <w:rFonts w:ascii="宋体" w:eastAsia="宋体" w:hAnsi="宋体" w:cs="Calibri" w:hint="eastAsia"/>
          <w:color w:val="000000"/>
          <w:kern w:val="0"/>
          <w:szCs w:val="21"/>
        </w:rPr>
        <w:t>15910987859</w:t>
      </w:r>
    </w:p>
    <w:p w:rsidR="00354802" w:rsidRPr="001927D9" w:rsidRDefault="00C315A2">
      <w:pPr>
        <w:widowControl/>
        <w:spacing w:line="360" w:lineRule="auto"/>
        <w:ind w:leftChars="200" w:left="420"/>
        <w:jc w:val="left"/>
        <w:rPr>
          <w:rFonts w:ascii="宋体" w:eastAsia="宋体" w:hAnsi="宋体" w:cs="Calibri"/>
          <w:color w:val="000000"/>
          <w:kern w:val="0"/>
          <w:szCs w:val="21"/>
        </w:rPr>
      </w:pPr>
      <w:r w:rsidRPr="001927D9">
        <w:rPr>
          <w:rFonts w:ascii="宋体" w:eastAsia="宋体" w:hAnsi="宋体" w:cs="Calibri" w:hint="eastAsia"/>
          <w:color w:val="000000"/>
          <w:kern w:val="0"/>
          <w:szCs w:val="21"/>
        </w:rPr>
        <w:t>客户服务电话：</w:t>
      </w:r>
      <w:r w:rsidRPr="001927D9">
        <w:rPr>
          <w:rFonts w:ascii="宋体" w:eastAsia="宋体" w:hAnsi="宋体" w:cs="Calibri"/>
          <w:color w:val="000000"/>
          <w:kern w:val="0"/>
          <w:szCs w:val="21"/>
        </w:rPr>
        <w:t>4006-802-123</w:t>
      </w:r>
    </w:p>
    <w:p w:rsidR="00354802" w:rsidRDefault="00C315A2">
      <w:pPr>
        <w:widowControl/>
        <w:spacing w:line="360" w:lineRule="auto"/>
        <w:jc w:val="left"/>
        <w:rPr>
          <w:rFonts w:ascii="宋体" w:eastAsia="宋体" w:hAnsi="宋体" w:cs="Calibri"/>
          <w:color w:val="000000"/>
          <w:kern w:val="0"/>
          <w:szCs w:val="21"/>
        </w:rPr>
      </w:pPr>
      <w:r w:rsidRPr="001927D9">
        <w:rPr>
          <w:rFonts w:ascii="宋体" w:eastAsia="宋体" w:hAnsi="宋体" w:cs="Calibri" w:hint="eastAsia"/>
          <w:color w:val="000000"/>
          <w:kern w:val="0"/>
          <w:szCs w:val="21"/>
        </w:rPr>
        <w:t xml:space="preserve">    </w:t>
      </w:r>
      <w:r w:rsidRPr="001927D9">
        <w:rPr>
          <w:rFonts w:ascii="宋体" w:eastAsia="宋体" w:hAnsi="宋体" w:cs="Calibri" w:hint="eastAsia"/>
          <w:color w:val="000000"/>
          <w:kern w:val="0"/>
          <w:szCs w:val="21"/>
        </w:rPr>
        <w:t>网址：</w:t>
      </w:r>
      <w:r w:rsidR="001927D9" w:rsidRPr="001927D9">
        <w:rPr>
          <w:rFonts w:ascii="宋体" w:eastAsia="宋体" w:hAnsi="宋体" w:cs="Calibri" w:hint="eastAsia"/>
          <w:color w:val="000000"/>
          <w:kern w:val="0"/>
          <w:szCs w:val="21"/>
        </w:rPr>
        <w:t>www.zhixin-inv.com</w:t>
      </w:r>
      <w:r>
        <w:t xml:space="preserve"> </w:t>
      </w:r>
    </w:p>
    <w:p w:rsidR="00354802" w:rsidRDefault="00C315A2">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proofErr w:type="gramStart"/>
      <w:r>
        <w:rPr>
          <w:rFonts w:ascii="宋体" w:eastAsia="宋体" w:hAnsi="宋体" w:cs="Calibri" w:hint="eastAsia"/>
          <w:color w:val="000000"/>
          <w:kern w:val="0"/>
          <w:szCs w:val="21"/>
        </w:rPr>
        <w:t>通过</w:t>
      </w:r>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开通上述基金定期定额投资业务</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w:t>
      </w:r>
      <w:proofErr w:type="gramStart"/>
      <w:r>
        <w:rPr>
          <w:rFonts w:ascii="宋体" w:eastAsia="宋体" w:hAnsi="宋体" w:cs="Calibri" w:hint="eastAsia"/>
          <w:color w:val="000000"/>
          <w:kern w:val="0"/>
          <w:szCs w:val="21"/>
        </w:rPr>
        <w:t>通过</w:t>
      </w:r>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提交申请，约定每期扣款时间、扣款金额及扣款方式，</w:t>
      </w:r>
      <w:proofErr w:type="gramStart"/>
      <w:r>
        <w:rPr>
          <w:rFonts w:ascii="宋体" w:eastAsia="宋体" w:hAnsi="宋体" w:cs="Calibri" w:hint="eastAsia"/>
          <w:color w:val="000000"/>
          <w:kern w:val="0"/>
          <w:szCs w:val="21"/>
        </w:rPr>
        <w:t>由</w:t>
      </w:r>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w:t>
      </w:r>
      <w:proofErr w:type="gramStart"/>
      <w:r>
        <w:rPr>
          <w:rFonts w:ascii="宋体" w:eastAsia="宋体" w:hAnsi="宋体" w:cs="Calibri" w:hint="eastAsia"/>
          <w:color w:val="000000"/>
          <w:kern w:val="0"/>
          <w:szCs w:val="21"/>
        </w:rPr>
        <w:t>与</w:t>
      </w:r>
      <w:r>
        <w:rPr>
          <w:rFonts w:ascii="宋体" w:eastAsia="宋体" w:hAnsi="宋体" w:cs="Calibri" w:hint="eastAsia"/>
          <w:color w:val="000000"/>
          <w:kern w:val="0"/>
          <w:szCs w:val="21"/>
        </w:rPr>
        <w:t>植信</w:t>
      </w:r>
      <w:proofErr w:type="gramEnd"/>
      <w:r>
        <w:rPr>
          <w:rFonts w:ascii="宋体" w:eastAsia="宋体" w:hAnsi="宋体" w:cs="Calibri" w:hint="eastAsia"/>
          <w:color w:val="000000"/>
          <w:kern w:val="0"/>
          <w:szCs w:val="21"/>
        </w:rPr>
        <w:t>基金</w:t>
      </w:r>
      <w:r>
        <w:rPr>
          <w:rFonts w:ascii="宋体" w:eastAsia="宋体" w:hAnsi="宋体" w:cs="Calibri" w:hint="eastAsia"/>
          <w:color w:val="000000"/>
          <w:kern w:val="0"/>
          <w:szCs w:val="21"/>
        </w:rPr>
        <w:t>约定每期固定扣款金额，每期最低申购金额为人民币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proofErr w:type="gramStart"/>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定期自动代投资者提交的</w:t>
      </w:r>
      <w:r>
        <w:rPr>
          <w:rFonts w:ascii="宋体" w:eastAsia="宋体" w:hAnsi="宋体" w:cs="Calibri" w:hint="eastAsia"/>
          <w:color w:val="000000"/>
          <w:kern w:val="0"/>
          <w:szCs w:val="21"/>
        </w:rPr>
        <w:t>申购金额，应与投资者原定期定额投资业务开通申请中填写的申购金额一致。</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w:t>
      </w:r>
      <w:proofErr w:type="gramStart"/>
      <w:r>
        <w:rPr>
          <w:rFonts w:ascii="宋体" w:eastAsia="宋体" w:hAnsi="宋体" w:cs="Calibri" w:hint="eastAsia"/>
          <w:color w:val="000000"/>
          <w:kern w:val="0"/>
          <w:szCs w:val="21"/>
        </w:rPr>
        <w:t>遵循</w:t>
      </w:r>
      <w:r>
        <w:rPr>
          <w:rFonts w:ascii="宋体" w:eastAsia="宋体" w:hAnsi="宋体" w:cs="Calibri" w:hint="eastAsia"/>
          <w:color w:val="000000"/>
          <w:kern w:val="0"/>
          <w:szCs w:val="21"/>
        </w:rPr>
        <w:t>植信基金</w:t>
      </w:r>
      <w:proofErr w:type="gramEnd"/>
      <w:r>
        <w:rPr>
          <w:rFonts w:ascii="宋体" w:eastAsia="宋体" w:hAnsi="宋体" w:cs="Calibri" w:hint="eastAsia"/>
          <w:color w:val="000000"/>
          <w:kern w:val="0"/>
          <w:szCs w:val="21"/>
        </w:rPr>
        <w:t>的有关规定。</w:t>
      </w:r>
    </w:p>
    <w:p w:rsidR="00354802" w:rsidRDefault="00C315A2">
      <w:pPr>
        <w:pStyle w:val="a8"/>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354802" w:rsidRDefault="00C315A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w:t>
      </w:r>
      <w:proofErr w:type="gramStart"/>
      <w:r>
        <w:rPr>
          <w:rFonts w:cs="Calibri" w:hint="eastAsia"/>
          <w:color w:val="000000"/>
          <w:sz w:val="21"/>
          <w:szCs w:val="21"/>
        </w:rPr>
        <w:t>通过</w:t>
      </w:r>
      <w:r>
        <w:rPr>
          <w:rFonts w:cs="Calibri" w:hint="eastAsia"/>
          <w:color w:val="000000"/>
          <w:sz w:val="22"/>
          <w:szCs w:val="20"/>
        </w:rPr>
        <w:t>植信基金</w:t>
      </w:r>
      <w:proofErr w:type="gramEnd"/>
      <w:r>
        <w:rPr>
          <w:rFonts w:cs="Calibri" w:hint="eastAsia"/>
          <w:color w:val="000000"/>
          <w:sz w:val="21"/>
          <w:szCs w:val="21"/>
        </w:rPr>
        <w:t>开通基金转换业务</w:t>
      </w:r>
    </w:p>
    <w:p w:rsidR="00354802" w:rsidRDefault="00C315A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w:t>
      </w:r>
      <w:r>
        <w:rPr>
          <w:rFonts w:cs="Calibri" w:hint="eastAsia"/>
          <w:color w:val="000000"/>
          <w:sz w:val="21"/>
          <w:szCs w:val="21"/>
        </w:rPr>
        <w:t>、本公司自</w:t>
      </w:r>
      <w:r>
        <w:rPr>
          <w:rFonts w:cs="Calibri"/>
          <w:color w:val="000000"/>
          <w:sz w:val="21"/>
          <w:szCs w:val="21"/>
        </w:rPr>
        <w:t>201</w:t>
      </w:r>
      <w:r>
        <w:rPr>
          <w:rFonts w:cs="Calibri" w:hint="eastAsia"/>
          <w:color w:val="000000"/>
          <w:sz w:val="21"/>
          <w:szCs w:val="21"/>
        </w:rPr>
        <w:t>9</w:t>
      </w:r>
      <w:r>
        <w:rPr>
          <w:rFonts w:cs="Calibri" w:hint="eastAsia"/>
          <w:color w:val="000000"/>
          <w:sz w:val="21"/>
          <w:szCs w:val="21"/>
        </w:rPr>
        <w:t>年</w:t>
      </w:r>
      <w:r>
        <w:rPr>
          <w:rFonts w:cs="Calibri" w:hint="eastAsia"/>
          <w:color w:val="000000"/>
          <w:sz w:val="21"/>
          <w:szCs w:val="21"/>
        </w:rPr>
        <w:t>10</w:t>
      </w:r>
      <w:r>
        <w:rPr>
          <w:rFonts w:cs="Calibri" w:hint="eastAsia"/>
          <w:color w:val="000000"/>
          <w:sz w:val="21"/>
          <w:szCs w:val="21"/>
        </w:rPr>
        <w:t>月</w:t>
      </w:r>
      <w:r>
        <w:rPr>
          <w:rFonts w:cs="Calibri" w:hint="eastAsia"/>
          <w:color w:val="000000"/>
          <w:sz w:val="21"/>
          <w:szCs w:val="21"/>
        </w:rPr>
        <w:t>28</w:t>
      </w:r>
      <w:r>
        <w:rPr>
          <w:rFonts w:cs="Calibri" w:hint="eastAsia"/>
          <w:color w:val="000000"/>
          <w:sz w:val="21"/>
          <w:szCs w:val="21"/>
        </w:rPr>
        <w:t>日起</w:t>
      </w:r>
      <w:proofErr w:type="gramStart"/>
      <w:r>
        <w:rPr>
          <w:rFonts w:cs="Calibri" w:hint="eastAsia"/>
          <w:color w:val="000000"/>
          <w:sz w:val="21"/>
          <w:szCs w:val="21"/>
        </w:rPr>
        <w:t>在</w:t>
      </w:r>
      <w:r>
        <w:rPr>
          <w:rFonts w:cs="Calibri" w:hint="eastAsia"/>
          <w:color w:val="000000"/>
          <w:sz w:val="22"/>
          <w:szCs w:val="20"/>
        </w:rPr>
        <w:t>植信基金</w:t>
      </w:r>
      <w:proofErr w:type="gramEnd"/>
      <w:r>
        <w:rPr>
          <w:rFonts w:cs="Calibri" w:hint="eastAsia"/>
          <w:color w:val="000000"/>
          <w:sz w:val="21"/>
          <w:szCs w:val="21"/>
        </w:rPr>
        <w:t>开通上述基金之间的转换业务。</w:t>
      </w:r>
    </w:p>
    <w:p w:rsidR="00354802" w:rsidRDefault="00C315A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354802" w:rsidRDefault="00C315A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w:t>
      </w:r>
      <w:proofErr w:type="gramStart"/>
      <w:r>
        <w:rPr>
          <w:rFonts w:cs="Calibri" w:hint="eastAsia"/>
          <w:color w:val="000000"/>
          <w:sz w:val="21"/>
          <w:szCs w:val="21"/>
        </w:rPr>
        <w:t>遵循</w:t>
      </w:r>
      <w:r>
        <w:rPr>
          <w:rFonts w:cs="Calibri" w:hint="eastAsia"/>
          <w:color w:val="000000"/>
          <w:sz w:val="22"/>
          <w:szCs w:val="20"/>
        </w:rPr>
        <w:t>植信基金</w:t>
      </w:r>
      <w:proofErr w:type="gramEnd"/>
      <w:r>
        <w:rPr>
          <w:rFonts w:cs="Calibri" w:hint="eastAsia"/>
          <w:color w:val="000000"/>
          <w:sz w:val="21"/>
          <w:szCs w:val="21"/>
        </w:rPr>
        <w:t>的规定提交业务申请。</w:t>
      </w:r>
    </w:p>
    <w:p w:rsidR="00354802" w:rsidRDefault="00C315A2">
      <w:pPr>
        <w:pStyle w:val="a8"/>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354802" w:rsidRDefault="00C315A2">
      <w:pPr>
        <w:pStyle w:val="a8"/>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lastRenderedPageBreak/>
        <w:t>关于基金转换业务的费率计算及规则请另行参见本公司信息披露文件</w:t>
      </w:r>
      <w:proofErr w:type="gramStart"/>
      <w:r>
        <w:rPr>
          <w:rFonts w:cs="Calibri" w:hint="eastAsia"/>
          <w:color w:val="000000"/>
          <w:sz w:val="21"/>
          <w:szCs w:val="21"/>
        </w:rPr>
        <w:t>及官网刊登</w:t>
      </w:r>
      <w:proofErr w:type="gramEnd"/>
      <w:r>
        <w:rPr>
          <w:rFonts w:cs="Calibri" w:hint="eastAsia"/>
          <w:color w:val="000000"/>
          <w:sz w:val="21"/>
          <w:szCs w:val="21"/>
        </w:rPr>
        <w:t>的业务规则。</w:t>
      </w:r>
    </w:p>
    <w:p w:rsidR="00354802" w:rsidRDefault="00354802">
      <w:pPr>
        <w:widowControl/>
        <w:shd w:val="clear" w:color="auto" w:fill="FFFFFF"/>
        <w:spacing w:line="360" w:lineRule="auto"/>
        <w:ind w:firstLine="480"/>
        <w:jc w:val="left"/>
        <w:rPr>
          <w:rFonts w:ascii="宋体" w:eastAsia="宋体" w:hAnsi="宋体" w:cs="Calibri"/>
          <w:color w:val="000000"/>
          <w:kern w:val="0"/>
          <w:szCs w:val="21"/>
        </w:rPr>
      </w:pP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北京植信基金</w:t>
      </w:r>
      <w:proofErr w:type="gramEnd"/>
      <w:r>
        <w:rPr>
          <w:rFonts w:ascii="宋体" w:eastAsia="宋体" w:hAnsi="宋体" w:cs="Calibri" w:hint="eastAsia"/>
          <w:color w:val="000000"/>
          <w:kern w:val="0"/>
          <w:szCs w:val="21"/>
        </w:rPr>
        <w:t>销售有限公司</w:t>
      </w:r>
    </w:p>
    <w:p w:rsidR="00354802" w:rsidRPr="001927D9" w:rsidRDefault="00C315A2">
      <w:pPr>
        <w:widowControl/>
        <w:spacing w:line="360" w:lineRule="auto"/>
        <w:ind w:leftChars="200" w:left="420"/>
        <w:jc w:val="left"/>
        <w:rPr>
          <w:rFonts w:ascii="宋体" w:eastAsia="宋体" w:hAnsi="宋体" w:cs="Calibri"/>
          <w:color w:val="000000"/>
          <w:kern w:val="0"/>
          <w:szCs w:val="21"/>
        </w:rPr>
      </w:pPr>
      <w:r w:rsidRPr="001927D9">
        <w:rPr>
          <w:rFonts w:ascii="宋体" w:eastAsia="宋体" w:hAnsi="宋体" w:cs="Calibri" w:hint="eastAsia"/>
          <w:color w:val="000000"/>
          <w:kern w:val="0"/>
          <w:szCs w:val="21"/>
        </w:rPr>
        <w:t>客服电话：</w:t>
      </w:r>
      <w:r w:rsidRPr="001927D9">
        <w:rPr>
          <w:rFonts w:ascii="宋体" w:eastAsia="宋体" w:hAnsi="宋体" w:cs="Calibri" w:hint="eastAsia"/>
          <w:color w:val="000000"/>
          <w:kern w:val="0"/>
          <w:szCs w:val="21"/>
        </w:rPr>
        <w:t>4006-802-123</w:t>
      </w:r>
    </w:p>
    <w:p w:rsidR="00354802" w:rsidRDefault="00C315A2">
      <w:pPr>
        <w:widowControl/>
        <w:spacing w:line="360" w:lineRule="auto"/>
        <w:ind w:firstLineChars="200" w:firstLine="420"/>
        <w:jc w:val="left"/>
        <w:rPr>
          <w:rFonts w:ascii="宋体" w:eastAsia="宋体" w:hAnsi="宋体" w:cs="Calibri"/>
          <w:color w:val="000000"/>
          <w:kern w:val="0"/>
          <w:szCs w:val="21"/>
        </w:rPr>
      </w:pPr>
      <w:r w:rsidRPr="001927D9">
        <w:rPr>
          <w:rFonts w:ascii="宋体" w:eastAsia="宋体" w:hAnsi="宋体" w:cs="Calibri" w:hint="eastAsia"/>
          <w:color w:val="000000"/>
          <w:kern w:val="0"/>
          <w:szCs w:val="21"/>
        </w:rPr>
        <w:t>公司网站：</w:t>
      </w:r>
      <w:r w:rsidR="001927D9" w:rsidRPr="001927D9">
        <w:rPr>
          <w:rFonts w:ascii="宋体" w:eastAsia="宋体" w:hAnsi="宋体" w:cs="Calibri" w:hint="eastAsia"/>
          <w:color w:val="000000"/>
          <w:kern w:val="0"/>
          <w:szCs w:val="21"/>
        </w:rPr>
        <w:t>www.zhixin-inv.com</w:t>
      </w:r>
    </w:p>
    <w:p w:rsidR="00354802" w:rsidRDefault="00354802">
      <w:pPr>
        <w:widowControl/>
        <w:spacing w:line="360" w:lineRule="auto"/>
        <w:ind w:firstLineChars="200" w:firstLine="420"/>
        <w:jc w:val="left"/>
        <w:rPr>
          <w:rFonts w:ascii="宋体" w:eastAsia="宋体" w:hAnsi="宋体" w:cs="Calibri"/>
          <w:color w:val="000000"/>
          <w:kern w:val="0"/>
          <w:szCs w:val="21"/>
        </w:rPr>
      </w:pP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354802" w:rsidRDefault="00C315A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354802" w:rsidRDefault="00C315A2">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354802" w:rsidRDefault="00C315A2">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354802" w:rsidRDefault="00C315A2">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354802" w:rsidRDefault="00C315A2">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Pr>
          <w:rFonts w:ascii="宋体" w:eastAsia="宋体" w:hAnsi="宋体" w:cs="Calibri" w:hint="eastAsia"/>
          <w:color w:val="000000"/>
          <w:kern w:val="0"/>
          <w:szCs w:val="21"/>
        </w:rPr>
        <w:t>一九年</w:t>
      </w:r>
      <w:r>
        <w:rPr>
          <w:rFonts w:ascii="宋体" w:eastAsia="宋体" w:hAnsi="宋体" w:cs="Calibri" w:hint="eastAsia"/>
          <w:color w:val="000000"/>
          <w:kern w:val="0"/>
          <w:szCs w:val="21"/>
        </w:rPr>
        <w:t>十月</w:t>
      </w:r>
      <w:r>
        <w:rPr>
          <w:rFonts w:ascii="宋体" w:eastAsia="宋体" w:hAnsi="宋体" w:cs="Calibri" w:hint="eastAsia"/>
          <w:color w:val="000000"/>
          <w:kern w:val="0"/>
          <w:szCs w:val="21"/>
        </w:rPr>
        <w:t>二十八</w:t>
      </w:r>
      <w:bookmarkStart w:id="0" w:name="_GoBack"/>
      <w:bookmarkEnd w:id="0"/>
      <w:r>
        <w:rPr>
          <w:rFonts w:ascii="宋体" w:eastAsia="宋体" w:hAnsi="宋体" w:cs="Calibri" w:hint="eastAsia"/>
          <w:color w:val="000000"/>
          <w:kern w:val="0"/>
          <w:szCs w:val="21"/>
        </w:rPr>
        <w:t>日</w:t>
      </w:r>
    </w:p>
    <w:sectPr w:rsidR="00354802" w:rsidSect="003548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15A2" w:rsidRDefault="00C315A2" w:rsidP="001927D9">
      <w:r>
        <w:separator/>
      </w:r>
    </w:p>
  </w:endnote>
  <w:endnote w:type="continuationSeparator" w:id="0">
    <w:p w:rsidR="00C315A2" w:rsidRDefault="00C315A2" w:rsidP="001927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15A2" w:rsidRDefault="00C315A2" w:rsidP="001927D9">
      <w:r>
        <w:separator/>
      </w:r>
    </w:p>
  </w:footnote>
  <w:footnote w:type="continuationSeparator" w:id="0">
    <w:p w:rsidR="00C315A2" w:rsidRDefault="00C315A2" w:rsidP="001927D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uangbing">
    <w15:presenceInfo w15:providerId="None" w15:userId="huangbing"/>
  </w15:person>
  <w15:person w15:author="植信 王慧超">
    <w15:presenceInfo w15:providerId="None" w15:userId="植信 王慧超"/>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35159"/>
    <w:rsid w:val="00142495"/>
    <w:rsid w:val="00147917"/>
    <w:rsid w:val="00153B98"/>
    <w:rsid w:val="00153D29"/>
    <w:rsid w:val="00161C3C"/>
    <w:rsid w:val="0016440B"/>
    <w:rsid w:val="0017005E"/>
    <w:rsid w:val="00185799"/>
    <w:rsid w:val="00186642"/>
    <w:rsid w:val="001927D9"/>
    <w:rsid w:val="00192984"/>
    <w:rsid w:val="001A08E9"/>
    <w:rsid w:val="001F5024"/>
    <w:rsid w:val="001F7AF7"/>
    <w:rsid w:val="002053FC"/>
    <w:rsid w:val="00211961"/>
    <w:rsid w:val="00212B6E"/>
    <w:rsid w:val="00222108"/>
    <w:rsid w:val="00231B53"/>
    <w:rsid w:val="00273DA4"/>
    <w:rsid w:val="002E39DF"/>
    <w:rsid w:val="003157F5"/>
    <w:rsid w:val="003158A0"/>
    <w:rsid w:val="0032369D"/>
    <w:rsid w:val="00354802"/>
    <w:rsid w:val="00382A5D"/>
    <w:rsid w:val="003A65B9"/>
    <w:rsid w:val="003C7ED3"/>
    <w:rsid w:val="0041332B"/>
    <w:rsid w:val="00431B29"/>
    <w:rsid w:val="00432895"/>
    <w:rsid w:val="00444DE4"/>
    <w:rsid w:val="00493B0F"/>
    <w:rsid w:val="004A0701"/>
    <w:rsid w:val="004A78C5"/>
    <w:rsid w:val="004E6304"/>
    <w:rsid w:val="00506369"/>
    <w:rsid w:val="00510AEC"/>
    <w:rsid w:val="00531823"/>
    <w:rsid w:val="00540B51"/>
    <w:rsid w:val="00540EA3"/>
    <w:rsid w:val="005516CE"/>
    <w:rsid w:val="00564E78"/>
    <w:rsid w:val="00576669"/>
    <w:rsid w:val="00584F5E"/>
    <w:rsid w:val="00595635"/>
    <w:rsid w:val="005A2A8F"/>
    <w:rsid w:val="005B4903"/>
    <w:rsid w:val="005B5CED"/>
    <w:rsid w:val="005C5CD3"/>
    <w:rsid w:val="005E26B5"/>
    <w:rsid w:val="005F0FF9"/>
    <w:rsid w:val="00624915"/>
    <w:rsid w:val="00626DF6"/>
    <w:rsid w:val="00651099"/>
    <w:rsid w:val="0065319A"/>
    <w:rsid w:val="006568AE"/>
    <w:rsid w:val="006644ED"/>
    <w:rsid w:val="00686AEB"/>
    <w:rsid w:val="00692B3F"/>
    <w:rsid w:val="006A0E1E"/>
    <w:rsid w:val="006A5027"/>
    <w:rsid w:val="006A79EC"/>
    <w:rsid w:val="006C3287"/>
    <w:rsid w:val="00750AA8"/>
    <w:rsid w:val="00762507"/>
    <w:rsid w:val="00782179"/>
    <w:rsid w:val="007B46FE"/>
    <w:rsid w:val="007C5574"/>
    <w:rsid w:val="007C6EB5"/>
    <w:rsid w:val="007E429E"/>
    <w:rsid w:val="007F0B92"/>
    <w:rsid w:val="007F1B88"/>
    <w:rsid w:val="008126F3"/>
    <w:rsid w:val="00815249"/>
    <w:rsid w:val="0084653B"/>
    <w:rsid w:val="00847904"/>
    <w:rsid w:val="00850F93"/>
    <w:rsid w:val="00862A8E"/>
    <w:rsid w:val="00881E6A"/>
    <w:rsid w:val="00885459"/>
    <w:rsid w:val="00891162"/>
    <w:rsid w:val="008F297F"/>
    <w:rsid w:val="008F4AC6"/>
    <w:rsid w:val="009167E2"/>
    <w:rsid w:val="00917F6C"/>
    <w:rsid w:val="0092733B"/>
    <w:rsid w:val="00960151"/>
    <w:rsid w:val="009678FB"/>
    <w:rsid w:val="00984BC3"/>
    <w:rsid w:val="009C27D6"/>
    <w:rsid w:val="009E5DC3"/>
    <w:rsid w:val="00A066C7"/>
    <w:rsid w:val="00A1468E"/>
    <w:rsid w:val="00A2059D"/>
    <w:rsid w:val="00A4417E"/>
    <w:rsid w:val="00A4467A"/>
    <w:rsid w:val="00A47EEB"/>
    <w:rsid w:val="00A534AC"/>
    <w:rsid w:val="00A76ED2"/>
    <w:rsid w:val="00A81542"/>
    <w:rsid w:val="00AA7BAC"/>
    <w:rsid w:val="00AC0F9B"/>
    <w:rsid w:val="00AC2611"/>
    <w:rsid w:val="00AD37E8"/>
    <w:rsid w:val="00AF5292"/>
    <w:rsid w:val="00B013AF"/>
    <w:rsid w:val="00B103C3"/>
    <w:rsid w:val="00B40BB8"/>
    <w:rsid w:val="00B4754E"/>
    <w:rsid w:val="00B47DFC"/>
    <w:rsid w:val="00BA101F"/>
    <w:rsid w:val="00BA2C2B"/>
    <w:rsid w:val="00BB2B6F"/>
    <w:rsid w:val="00BC14D6"/>
    <w:rsid w:val="00BD2690"/>
    <w:rsid w:val="00BF0517"/>
    <w:rsid w:val="00C315A2"/>
    <w:rsid w:val="00C4239D"/>
    <w:rsid w:val="00C62665"/>
    <w:rsid w:val="00C66D14"/>
    <w:rsid w:val="00C915F4"/>
    <w:rsid w:val="00C92118"/>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E12E40"/>
    <w:rsid w:val="00E17BC7"/>
    <w:rsid w:val="00E4200A"/>
    <w:rsid w:val="00E42FE9"/>
    <w:rsid w:val="00E44BD4"/>
    <w:rsid w:val="00E70217"/>
    <w:rsid w:val="00E83C85"/>
    <w:rsid w:val="00EA291B"/>
    <w:rsid w:val="00ED38AD"/>
    <w:rsid w:val="00EE6842"/>
    <w:rsid w:val="00F32A0E"/>
    <w:rsid w:val="00F5032A"/>
    <w:rsid w:val="00F534D8"/>
    <w:rsid w:val="00F604D2"/>
    <w:rsid w:val="00F76845"/>
    <w:rsid w:val="00F86927"/>
    <w:rsid w:val="00FA7DDC"/>
    <w:rsid w:val="00FC70F4"/>
    <w:rsid w:val="00FD0E25"/>
    <w:rsid w:val="00FD3084"/>
    <w:rsid w:val="00FF23DB"/>
    <w:rsid w:val="1DC25506"/>
    <w:rsid w:val="1FF469C6"/>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802"/>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354802"/>
    <w:rPr>
      <w:rFonts w:ascii="宋体" w:eastAsia="宋体"/>
      <w:sz w:val="18"/>
      <w:szCs w:val="18"/>
    </w:rPr>
  </w:style>
  <w:style w:type="paragraph" w:styleId="a4">
    <w:name w:val="annotation text"/>
    <w:basedOn w:val="a"/>
    <w:link w:val="Char0"/>
    <w:uiPriority w:val="99"/>
    <w:semiHidden/>
    <w:unhideWhenUsed/>
    <w:rsid w:val="00354802"/>
    <w:pPr>
      <w:jc w:val="left"/>
    </w:pPr>
  </w:style>
  <w:style w:type="paragraph" w:styleId="a5">
    <w:name w:val="Balloon Text"/>
    <w:basedOn w:val="a"/>
    <w:link w:val="Char1"/>
    <w:uiPriority w:val="99"/>
    <w:semiHidden/>
    <w:unhideWhenUsed/>
    <w:qFormat/>
    <w:rsid w:val="00354802"/>
    <w:rPr>
      <w:sz w:val="18"/>
      <w:szCs w:val="18"/>
    </w:rPr>
  </w:style>
  <w:style w:type="paragraph" w:styleId="a6">
    <w:name w:val="footer"/>
    <w:basedOn w:val="a"/>
    <w:link w:val="Char2"/>
    <w:uiPriority w:val="99"/>
    <w:unhideWhenUsed/>
    <w:qFormat/>
    <w:rsid w:val="00354802"/>
    <w:pPr>
      <w:tabs>
        <w:tab w:val="center" w:pos="4153"/>
        <w:tab w:val="right" w:pos="8306"/>
      </w:tabs>
      <w:snapToGrid w:val="0"/>
      <w:jc w:val="left"/>
    </w:pPr>
    <w:rPr>
      <w:sz w:val="18"/>
      <w:szCs w:val="18"/>
    </w:rPr>
  </w:style>
  <w:style w:type="paragraph" w:styleId="a7">
    <w:name w:val="header"/>
    <w:basedOn w:val="a"/>
    <w:link w:val="Char3"/>
    <w:uiPriority w:val="99"/>
    <w:unhideWhenUsed/>
    <w:rsid w:val="00354802"/>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sid w:val="00354802"/>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354802"/>
    <w:rPr>
      <w:b/>
      <w:bCs/>
    </w:rPr>
  </w:style>
  <w:style w:type="character" w:styleId="aa">
    <w:name w:val="Hyperlink"/>
    <w:uiPriority w:val="99"/>
    <w:unhideWhenUsed/>
    <w:qFormat/>
    <w:rsid w:val="00354802"/>
    <w:rPr>
      <w:color w:val="0000FF"/>
      <w:u w:val="single"/>
    </w:rPr>
  </w:style>
  <w:style w:type="character" w:styleId="ab">
    <w:name w:val="annotation reference"/>
    <w:basedOn w:val="a0"/>
    <w:uiPriority w:val="99"/>
    <w:semiHidden/>
    <w:unhideWhenUsed/>
    <w:qFormat/>
    <w:rsid w:val="00354802"/>
    <w:rPr>
      <w:sz w:val="21"/>
      <w:szCs w:val="21"/>
    </w:rPr>
  </w:style>
  <w:style w:type="paragraph" w:customStyle="1" w:styleId="source-date1">
    <w:name w:val="source-date1"/>
    <w:basedOn w:val="a"/>
    <w:qFormat/>
    <w:rsid w:val="00354802"/>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354802"/>
  </w:style>
  <w:style w:type="character" w:customStyle="1" w:styleId="Char4">
    <w:name w:val="批注主题 Char"/>
    <w:basedOn w:val="Char0"/>
    <w:link w:val="a9"/>
    <w:uiPriority w:val="99"/>
    <w:semiHidden/>
    <w:rsid w:val="00354802"/>
    <w:rPr>
      <w:b/>
      <w:bCs/>
    </w:rPr>
  </w:style>
  <w:style w:type="character" w:customStyle="1" w:styleId="Char1">
    <w:name w:val="批注框文本 Char"/>
    <w:basedOn w:val="a0"/>
    <w:link w:val="a5"/>
    <w:uiPriority w:val="99"/>
    <w:semiHidden/>
    <w:qFormat/>
    <w:rsid w:val="00354802"/>
    <w:rPr>
      <w:sz w:val="18"/>
      <w:szCs w:val="18"/>
    </w:rPr>
  </w:style>
  <w:style w:type="character" w:customStyle="1" w:styleId="Char3">
    <w:name w:val="页眉 Char"/>
    <w:basedOn w:val="a0"/>
    <w:link w:val="a7"/>
    <w:uiPriority w:val="99"/>
    <w:qFormat/>
    <w:rsid w:val="00354802"/>
    <w:rPr>
      <w:sz w:val="18"/>
      <w:szCs w:val="18"/>
    </w:rPr>
  </w:style>
  <w:style w:type="character" w:customStyle="1" w:styleId="Char2">
    <w:name w:val="页脚 Char"/>
    <w:basedOn w:val="a0"/>
    <w:link w:val="a6"/>
    <w:uiPriority w:val="99"/>
    <w:rsid w:val="00354802"/>
    <w:rPr>
      <w:sz w:val="18"/>
      <w:szCs w:val="18"/>
    </w:rPr>
  </w:style>
  <w:style w:type="character" w:customStyle="1" w:styleId="Char">
    <w:name w:val="文档结构图 Char"/>
    <w:basedOn w:val="a0"/>
    <w:link w:val="a3"/>
    <w:uiPriority w:val="99"/>
    <w:semiHidden/>
    <w:rsid w:val="00354802"/>
    <w:rPr>
      <w:rFonts w:ascii="宋体" w:eastAsia="宋体"/>
      <w:sz w:val="18"/>
      <w:szCs w:val="18"/>
    </w:rPr>
  </w:style>
  <w:style w:type="paragraph" w:customStyle="1" w:styleId="1">
    <w:name w:val="修订1"/>
    <w:hidden/>
    <w:uiPriority w:val="99"/>
    <w:unhideWhenUsed/>
    <w:qFormat/>
    <w:rsid w:val="00354802"/>
    <w:rPr>
      <w:rFonts w:asciiTheme="minorHAnsi" w:eastAsiaTheme="minorEastAsia" w:hAnsiTheme="minorHAnsi" w:cstheme="minorBidi"/>
      <w:kern w:val="2"/>
      <w:sz w:val="21"/>
      <w:szCs w:val="22"/>
    </w:rPr>
  </w:style>
  <w:style w:type="character" w:customStyle="1" w:styleId="10">
    <w:name w:val="不明显强调1"/>
    <w:basedOn w:val="a0"/>
    <w:uiPriority w:val="19"/>
    <w:qFormat/>
    <w:rsid w:val="00354802"/>
    <w:rPr>
      <w:i/>
      <w:iCs/>
      <w:color w:val="808080" w:themeColor="text1" w:themeTint="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DB6B73-0DCC-478E-B1D9-7DEC78607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3</Pages>
  <Words>310</Words>
  <Characters>1770</Characters>
  <Application>Microsoft Office Word</Application>
  <DocSecurity>0</DocSecurity>
  <Lines>14</Lines>
  <Paragraphs>4</Paragraphs>
  <ScaleCrop>false</ScaleCrop>
  <Company>Microsoft</Company>
  <LinksUpToDate>false</LinksUpToDate>
  <CharactersWithSpaces>2076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24</cp:revision>
  <dcterms:created xsi:type="dcterms:W3CDTF">2019-04-16T02:23:00Z</dcterms:created>
  <dcterms:modified xsi:type="dcterms:W3CDTF">2019-10-17T06:02:00Z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