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39D" w:rsidRDefault="003158A0"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</w:t>
      </w:r>
      <w:proofErr w:type="gramStart"/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荣</w:t>
      </w: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基金</w:t>
      </w:r>
      <w:proofErr w:type="gramEnd"/>
      <w:r>
        <w:rPr>
          <w:rFonts w:ascii="Verdana" w:eastAsia="宋体" w:hAnsi="Verdana" w:cs="宋体"/>
          <w:b/>
          <w:bCs/>
          <w:kern w:val="36"/>
          <w:sz w:val="39"/>
          <w:szCs w:val="39"/>
        </w:rPr>
        <w:t>管理有限公司关于旗下部分基金新增</w:t>
      </w:r>
      <w:r w:rsidR="007071F8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华安证券股份有限公司</w:t>
      </w:r>
      <w:r>
        <w:rPr>
          <w:rFonts w:ascii="Verdana" w:eastAsia="宋体" w:hAnsi="Verdana" w:cs="宋体"/>
          <w:b/>
          <w:bCs/>
          <w:kern w:val="36"/>
          <w:sz w:val="39"/>
          <w:szCs w:val="39"/>
        </w:rPr>
        <w:t>为销售机构</w:t>
      </w:r>
      <w:r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的公告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为更好地满足广大投资者的理财需求，根据富</w:t>
      </w:r>
      <w:proofErr w:type="gramStart"/>
      <w:r>
        <w:rPr>
          <w:rFonts w:ascii="宋体" w:eastAsia="宋体" w:hAnsi="宋体" w:cs="Calibri" w:hint="eastAsia"/>
          <w:color w:val="000000"/>
          <w:kern w:val="0"/>
          <w:szCs w:val="21"/>
        </w:rPr>
        <w:t>荣基金</w:t>
      </w:r>
      <w:proofErr w:type="gramEnd"/>
      <w:r>
        <w:rPr>
          <w:rFonts w:ascii="宋体" w:eastAsia="宋体" w:hAnsi="宋体" w:cs="Calibri" w:hint="eastAsia"/>
          <w:color w:val="000000"/>
          <w:kern w:val="0"/>
          <w:szCs w:val="21"/>
        </w:rPr>
        <w:t>管理有限公司（以下简称“本公司”）与</w:t>
      </w:r>
      <w:r w:rsidR="007071F8">
        <w:rPr>
          <w:rFonts w:ascii="宋体" w:eastAsia="宋体" w:hAnsi="宋体" w:cs="Calibri" w:hint="eastAsia"/>
          <w:bCs/>
          <w:color w:val="000000"/>
          <w:kern w:val="0"/>
          <w:szCs w:val="21"/>
        </w:rPr>
        <w:t>华安证券股份有限公司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（以下简称</w:t>
      </w:r>
      <w:r w:rsidR="00FA340E">
        <w:rPr>
          <w:rFonts w:ascii="宋体" w:eastAsia="宋体" w:hAnsi="宋体" w:cs="Calibri" w:hint="eastAsia"/>
          <w:color w:val="000000"/>
          <w:kern w:val="0"/>
          <w:szCs w:val="21"/>
        </w:rPr>
        <w:t>“</w:t>
      </w:r>
      <w:r w:rsidR="007071F8">
        <w:rPr>
          <w:rFonts w:ascii="宋体" w:eastAsia="宋体" w:hAnsi="宋体" w:cs="Calibri" w:hint="eastAsia"/>
          <w:bCs/>
          <w:color w:val="000000"/>
          <w:kern w:val="0"/>
          <w:szCs w:val="21"/>
        </w:rPr>
        <w:t>华安证券</w:t>
      </w:r>
      <w:r w:rsidR="00FA340E">
        <w:rPr>
          <w:rFonts w:ascii="宋体" w:eastAsia="宋体" w:hAnsi="宋体" w:cs="Calibri" w:hint="eastAsia"/>
          <w:color w:val="000000"/>
          <w:kern w:val="0"/>
          <w:szCs w:val="21"/>
        </w:rPr>
        <w:t>”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）签署的委托销售协议，自</w:t>
      </w:r>
      <w:r w:rsidR="007071F8" w:rsidRPr="00186642">
        <w:rPr>
          <w:rFonts w:ascii="宋体" w:eastAsia="宋体" w:hAnsi="宋体" w:cs="Calibri"/>
          <w:color w:val="000000"/>
          <w:kern w:val="0"/>
          <w:szCs w:val="21"/>
        </w:rPr>
        <w:t>20</w:t>
      </w:r>
      <w:r w:rsidR="007071F8">
        <w:rPr>
          <w:rFonts w:ascii="宋体" w:eastAsia="宋体" w:hAnsi="宋体" w:cs="Calibri" w:hint="eastAsia"/>
          <w:color w:val="000000"/>
          <w:kern w:val="0"/>
          <w:szCs w:val="21"/>
        </w:rPr>
        <w:t>20年</w:t>
      </w:r>
      <w:r w:rsidR="00482044">
        <w:rPr>
          <w:rFonts w:ascii="宋体" w:eastAsia="宋体" w:hAnsi="宋体" w:cs="Calibri" w:hint="eastAsia"/>
          <w:color w:val="000000"/>
          <w:kern w:val="0"/>
          <w:szCs w:val="21"/>
        </w:rPr>
        <w:t>8</w:t>
      </w:r>
      <w:r w:rsidR="007E6C57">
        <w:rPr>
          <w:rFonts w:ascii="宋体" w:eastAsia="宋体" w:hAnsi="宋体" w:cs="Calibri" w:hint="eastAsia"/>
          <w:color w:val="000000"/>
          <w:kern w:val="0"/>
          <w:szCs w:val="21"/>
        </w:rPr>
        <w:t>月</w:t>
      </w:r>
      <w:r w:rsidR="00482044">
        <w:rPr>
          <w:rFonts w:ascii="宋体" w:eastAsia="宋体" w:hAnsi="宋体" w:cs="Calibri" w:hint="eastAsia"/>
          <w:color w:val="000000"/>
          <w:kern w:val="0"/>
          <w:szCs w:val="21"/>
        </w:rPr>
        <w:t>5</w:t>
      </w:r>
      <w:r w:rsidRPr="00817554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起新增委托</w:t>
      </w:r>
      <w:r w:rsidR="007071F8">
        <w:rPr>
          <w:rFonts w:ascii="宋体" w:eastAsia="宋体" w:hAnsi="宋体" w:cs="Calibri" w:hint="eastAsia"/>
          <w:bCs/>
          <w:color w:val="000000"/>
          <w:kern w:val="0"/>
          <w:szCs w:val="21"/>
        </w:rPr>
        <w:t>华安证券股份有限公司</w:t>
      </w:r>
      <w:r w:rsidR="00482044">
        <w:rPr>
          <w:rFonts w:ascii="宋体" w:eastAsia="宋体" w:hAnsi="宋体" w:cs="Calibri" w:hint="eastAsia"/>
          <w:bCs/>
          <w:color w:val="000000"/>
          <w:kern w:val="0"/>
          <w:szCs w:val="21"/>
        </w:rPr>
        <w:t>销售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旗下部分基金，具体的业务流程、办理时间和办理方式以</w:t>
      </w:r>
      <w:r w:rsidR="007071F8">
        <w:rPr>
          <w:rFonts w:ascii="宋体" w:eastAsia="宋体" w:hAnsi="宋体" w:cs="Calibri" w:hint="eastAsia"/>
          <w:bCs/>
          <w:color w:val="000000"/>
          <w:kern w:val="0"/>
          <w:szCs w:val="21"/>
        </w:rPr>
        <w:t>华安证券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的规定为准。现将相关事项公告如下：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一、</w:t>
      </w:r>
      <w:r w:rsidR="002E61A1">
        <w:rPr>
          <w:rFonts w:ascii="宋体" w:eastAsia="宋体" w:hAnsi="宋体" w:cs="Calibri" w:hint="eastAsia"/>
          <w:color w:val="000000"/>
          <w:kern w:val="0"/>
          <w:szCs w:val="21"/>
        </w:rPr>
        <w:t>适用基金</w:t>
      </w:r>
    </w:p>
    <w:p w:rsidR="00BA2C2B" w:rsidRDefault="002E7AE9" w:rsidP="002E61A1">
      <w:pPr>
        <w:widowControl/>
        <w:shd w:val="clear" w:color="auto" w:fill="FFFFFF"/>
        <w:spacing w:line="360" w:lineRule="auto"/>
        <w:ind w:firstLine="420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（1）</w:t>
      </w:r>
      <w:r w:rsidR="00482044" w:rsidRPr="00482044">
        <w:rPr>
          <w:rFonts w:ascii="宋体" w:eastAsia="宋体" w:hAnsi="宋体" w:cs="Calibri" w:hint="eastAsia"/>
          <w:color w:val="000000"/>
          <w:kern w:val="0"/>
          <w:szCs w:val="21"/>
        </w:rPr>
        <w:t>富荣富</w:t>
      </w:r>
      <w:proofErr w:type="gramStart"/>
      <w:r w:rsidR="00482044" w:rsidRPr="00482044">
        <w:rPr>
          <w:rFonts w:ascii="宋体" w:eastAsia="宋体" w:hAnsi="宋体" w:cs="Calibri" w:hint="eastAsia"/>
          <w:color w:val="000000"/>
          <w:kern w:val="0"/>
          <w:szCs w:val="21"/>
        </w:rPr>
        <w:t>恒</w:t>
      </w:r>
      <w:proofErr w:type="gramEnd"/>
      <w:r w:rsidR="00482044" w:rsidRPr="00482044">
        <w:rPr>
          <w:rFonts w:ascii="宋体" w:eastAsia="宋体" w:hAnsi="宋体" w:cs="Calibri" w:hint="eastAsia"/>
          <w:color w:val="000000"/>
          <w:kern w:val="0"/>
          <w:szCs w:val="21"/>
        </w:rPr>
        <w:t>两年定期开放债券型证券投资基金（基金代码：009506）</w:t>
      </w:r>
    </w:p>
    <w:p w:rsidR="00C4239D" w:rsidRDefault="00C4239D">
      <w:pPr>
        <w:widowControl/>
        <w:shd w:val="clear" w:color="auto" w:fill="FFFFFF"/>
        <w:spacing w:line="360" w:lineRule="auto"/>
        <w:ind w:firstLine="48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2E61A1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</w:t>
      </w:r>
      <w:r w:rsidR="003158A0">
        <w:rPr>
          <w:rFonts w:ascii="宋体" w:eastAsia="宋体" w:hAnsi="宋体" w:cs="Calibri" w:hint="eastAsia"/>
          <w:color w:val="000000"/>
          <w:kern w:val="0"/>
          <w:szCs w:val="21"/>
        </w:rPr>
        <w:t>、业务咨询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1</w:t>
      </w:r>
      <w:r>
        <w:rPr>
          <w:rFonts w:ascii="宋体" w:eastAsia="宋体" w:hAnsi="宋体" w:cs="Calibri" w:hint="eastAsia"/>
          <w:color w:val="000000"/>
          <w:kern w:val="0"/>
          <w:szCs w:val="21"/>
        </w:rPr>
        <w:t>、富荣基金管理有限公司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 xml:space="preserve">400 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685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 xml:space="preserve"> 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5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60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0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www.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furamc</w:t>
      </w:r>
      <w:r w:rsidRPr="00EA291B">
        <w:rPr>
          <w:rFonts w:ascii="宋体" w:eastAsia="宋体" w:hAnsi="宋体" w:cs="Calibri"/>
          <w:color w:val="000000"/>
          <w:kern w:val="0"/>
          <w:szCs w:val="21"/>
        </w:rPr>
        <w:t>.com</w:t>
      </w:r>
      <w:r w:rsidRPr="00EA291B">
        <w:rPr>
          <w:rFonts w:ascii="宋体" w:eastAsia="宋体" w:hAnsi="宋体" w:cs="Calibri" w:hint="eastAsia"/>
          <w:color w:val="000000"/>
          <w:kern w:val="0"/>
          <w:szCs w:val="21"/>
        </w:rPr>
        <w:t>.cn</w:t>
      </w:r>
    </w:p>
    <w:p w:rsidR="00C4239D" w:rsidRPr="00662005" w:rsidRDefault="00D87D0D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662005">
        <w:rPr>
          <w:rFonts w:ascii="宋体" w:eastAsia="宋体" w:hAnsi="宋体" w:cs="Calibri"/>
          <w:color w:val="000000"/>
          <w:kern w:val="0"/>
          <w:szCs w:val="21"/>
        </w:rPr>
        <w:t>2</w:t>
      </w:r>
      <w:r w:rsidRPr="00662005">
        <w:rPr>
          <w:rFonts w:ascii="宋体" w:eastAsia="宋体" w:hAnsi="宋体" w:cs="Calibri" w:hint="eastAsia"/>
          <w:color w:val="000000"/>
          <w:kern w:val="0"/>
          <w:szCs w:val="21"/>
        </w:rPr>
        <w:t>、</w:t>
      </w:r>
      <w:r w:rsidR="007071F8">
        <w:rPr>
          <w:rFonts w:ascii="宋体" w:eastAsia="宋体" w:hAnsi="宋体" w:cs="Calibri" w:hint="eastAsia"/>
          <w:bCs/>
          <w:color w:val="000000"/>
          <w:kern w:val="0"/>
          <w:szCs w:val="21"/>
        </w:rPr>
        <w:t>华安证券股份有限公司</w:t>
      </w:r>
    </w:p>
    <w:p w:rsidR="007071F8" w:rsidRPr="00343D6C" w:rsidRDefault="007071F8" w:rsidP="007071F8">
      <w:pPr>
        <w:widowControl/>
        <w:spacing w:line="360" w:lineRule="auto"/>
        <w:ind w:leftChars="200" w:left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43D6C">
        <w:rPr>
          <w:rFonts w:ascii="宋体" w:eastAsia="宋体" w:hAnsi="宋体" w:cs="Calibri" w:hint="eastAsia"/>
          <w:color w:val="000000"/>
          <w:kern w:val="0"/>
          <w:szCs w:val="21"/>
        </w:rPr>
        <w:t>客户服务电话：</w:t>
      </w:r>
      <w:r w:rsidRPr="00925939">
        <w:rPr>
          <w:rFonts w:ascii="宋体" w:eastAsia="宋体" w:hAnsi="宋体" w:cs="Calibri" w:hint="eastAsia"/>
          <w:color w:val="000000"/>
          <w:kern w:val="0"/>
          <w:szCs w:val="21"/>
        </w:rPr>
        <w:t>9</w:t>
      </w:r>
      <w:r w:rsidRPr="00925939">
        <w:rPr>
          <w:rFonts w:ascii="宋体" w:eastAsia="宋体" w:hAnsi="宋体" w:cs="Calibri"/>
          <w:color w:val="000000"/>
          <w:kern w:val="0"/>
          <w:szCs w:val="21"/>
        </w:rPr>
        <w:t>5318</w:t>
      </w:r>
    </w:p>
    <w:p w:rsidR="006E3CDB" w:rsidRDefault="007071F8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343D6C">
        <w:rPr>
          <w:rFonts w:ascii="宋体" w:eastAsia="宋体" w:hAnsi="宋体" w:cs="Calibri" w:hint="eastAsia"/>
          <w:color w:val="000000"/>
          <w:kern w:val="0"/>
          <w:szCs w:val="21"/>
        </w:rPr>
        <w:t>网址：</w:t>
      </w:r>
      <w:r w:rsidRPr="00925939">
        <w:rPr>
          <w:rFonts w:ascii="宋体" w:eastAsia="宋体" w:hAnsi="宋体" w:cs="Calibri" w:hint="eastAsia"/>
          <w:color w:val="000000"/>
          <w:kern w:val="0"/>
          <w:szCs w:val="21"/>
        </w:rPr>
        <w:t>www</w:t>
      </w:r>
      <w:r w:rsidRPr="00925939">
        <w:rPr>
          <w:rFonts w:ascii="宋体" w:eastAsia="宋体" w:hAnsi="宋体" w:cs="Calibri"/>
          <w:color w:val="000000"/>
          <w:kern w:val="0"/>
          <w:szCs w:val="21"/>
        </w:rPr>
        <w:t>.hazq.com</w:t>
      </w:r>
      <w:r w:rsidRPr="002E61A1" w:rsidDel="007071F8">
        <w:rPr>
          <w:rFonts w:ascii="宋体" w:eastAsia="宋体" w:hAnsi="宋体" w:cs="Calibri" w:hint="eastAsia"/>
          <w:color w:val="000000"/>
          <w:kern w:val="0"/>
          <w:szCs w:val="21"/>
        </w:rPr>
        <w:t xml:space="preserve"> </w:t>
      </w:r>
      <w:bookmarkStart w:id="0" w:name="_GoBack"/>
      <w:bookmarkEnd w:id="0"/>
    </w:p>
    <w:p w:rsidR="007071F8" w:rsidRDefault="007071F8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风险提示：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>
        <w:rPr>
          <w:rFonts w:ascii="宋体" w:eastAsia="宋体" w:hAnsi="宋体" w:cs="Calibri" w:hint="eastAsia"/>
          <w:color w:val="000000"/>
          <w:kern w:val="0"/>
          <w:szCs w:val="21"/>
        </w:rPr>
        <w:t>作出</w:t>
      </w:r>
      <w:proofErr w:type="gramEnd"/>
      <w:r>
        <w:rPr>
          <w:rFonts w:ascii="宋体" w:eastAsia="宋体" w:hAnsi="宋体" w:cs="Calibri" w:hint="eastAsia"/>
          <w:color w:val="000000"/>
          <w:kern w:val="0"/>
          <w:szCs w:val="21"/>
        </w:rPr>
        <w:t>独立决策，选择合适的基金产品。敬请投资者留意投资风险。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  <w:r w:rsidRPr="00EA291B"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C4239D" w:rsidRPr="00EA291B" w:rsidRDefault="003158A0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富荣基金管理有限公司</w:t>
      </w:r>
    </w:p>
    <w:p w:rsidR="00C4239D" w:rsidRPr="00FF23DB" w:rsidRDefault="003158A0" w:rsidP="004228D4">
      <w:pPr>
        <w:widowControl/>
        <w:shd w:val="clear" w:color="auto" w:fill="FFFFFF"/>
        <w:wordWrap w:val="0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</w:t>
      </w:r>
      <w:r w:rsidR="00594061">
        <w:rPr>
          <w:rFonts w:ascii="宋体" w:eastAsia="宋体" w:hAnsi="宋体" w:cs="Calibri" w:hint="eastAsia"/>
          <w:color w:val="000000"/>
          <w:kern w:val="0"/>
          <w:szCs w:val="21"/>
        </w:rPr>
        <w:t>二○</w:t>
      </w:r>
      <w:r w:rsidR="005B1D53">
        <w:rPr>
          <w:rFonts w:ascii="宋体" w:eastAsia="宋体" w:hAnsi="宋体" w:cs="Calibri" w:hint="eastAsia"/>
          <w:color w:val="000000"/>
          <w:kern w:val="0"/>
          <w:szCs w:val="21"/>
        </w:rPr>
        <w:t>年</w:t>
      </w:r>
      <w:r w:rsidR="00482044">
        <w:rPr>
          <w:rFonts w:ascii="宋体" w:eastAsia="宋体" w:hAnsi="宋体" w:cs="Calibri" w:hint="eastAsia"/>
          <w:color w:val="000000"/>
          <w:kern w:val="0"/>
          <w:szCs w:val="21"/>
        </w:rPr>
        <w:t>八月五</w:t>
      </w:r>
      <w:r w:rsidR="00482044" w:rsidRPr="00817554">
        <w:rPr>
          <w:rFonts w:ascii="宋体" w:eastAsia="宋体" w:hAnsi="宋体" w:cs="Calibri" w:hint="eastAsia"/>
          <w:color w:val="000000"/>
          <w:kern w:val="0"/>
          <w:szCs w:val="21"/>
        </w:rPr>
        <w:t>日</w:t>
      </w:r>
    </w:p>
    <w:sectPr w:rsidR="00C4239D" w:rsidRPr="00FF23DB" w:rsidSect="00C4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59E" w:rsidRDefault="0016459E" w:rsidP="00CB23F9">
      <w:r>
        <w:separator/>
      </w:r>
    </w:p>
  </w:endnote>
  <w:endnote w:type="continuationSeparator" w:id="0">
    <w:p w:rsidR="0016459E" w:rsidRDefault="0016459E" w:rsidP="00CB2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59E" w:rsidRDefault="0016459E" w:rsidP="00CB23F9">
      <w:r>
        <w:separator/>
      </w:r>
    </w:p>
  </w:footnote>
  <w:footnote w:type="continuationSeparator" w:id="0">
    <w:p w:rsidR="0016459E" w:rsidRDefault="0016459E" w:rsidP="00CB23F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孙懿">
    <w15:presenceInfo w15:providerId="None" w15:userId="孙懿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FF9"/>
    <w:rsid w:val="000012BC"/>
    <w:rsid w:val="000063A6"/>
    <w:rsid w:val="00010E32"/>
    <w:rsid w:val="00012B45"/>
    <w:rsid w:val="00036567"/>
    <w:rsid w:val="00041473"/>
    <w:rsid w:val="00047C93"/>
    <w:rsid w:val="0005325C"/>
    <w:rsid w:val="00053447"/>
    <w:rsid w:val="000845D6"/>
    <w:rsid w:val="000866CD"/>
    <w:rsid w:val="000A19F7"/>
    <w:rsid w:val="000A37C3"/>
    <w:rsid w:val="000C2998"/>
    <w:rsid w:val="000C4780"/>
    <w:rsid w:val="000D3390"/>
    <w:rsid w:val="000D435D"/>
    <w:rsid w:val="000E0433"/>
    <w:rsid w:val="000F38A5"/>
    <w:rsid w:val="000F45A7"/>
    <w:rsid w:val="000F55D3"/>
    <w:rsid w:val="001012B4"/>
    <w:rsid w:val="00105708"/>
    <w:rsid w:val="001128C8"/>
    <w:rsid w:val="00122CE1"/>
    <w:rsid w:val="00134BDD"/>
    <w:rsid w:val="00135159"/>
    <w:rsid w:val="00137189"/>
    <w:rsid w:val="00142495"/>
    <w:rsid w:val="00144909"/>
    <w:rsid w:val="00147917"/>
    <w:rsid w:val="00153B98"/>
    <w:rsid w:val="00153D29"/>
    <w:rsid w:val="0015492E"/>
    <w:rsid w:val="00161C3C"/>
    <w:rsid w:val="0016440B"/>
    <w:rsid w:val="0016459E"/>
    <w:rsid w:val="00164F8D"/>
    <w:rsid w:val="0017005E"/>
    <w:rsid w:val="00185799"/>
    <w:rsid w:val="00186642"/>
    <w:rsid w:val="00192984"/>
    <w:rsid w:val="001A08E9"/>
    <w:rsid w:val="001D5D31"/>
    <w:rsid w:val="001E2726"/>
    <w:rsid w:val="001F5024"/>
    <w:rsid w:val="001F7AF7"/>
    <w:rsid w:val="00211961"/>
    <w:rsid w:val="00222108"/>
    <w:rsid w:val="00231B53"/>
    <w:rsid w:val="00273DA4"/>
    <w:rsid w:val="00283353"/>
    <w:rsid w:val="0029219E"/>
    <w:rsid w:val="002A313C"/>
    <w:rsid w:val="002C0B82"/>
    <w:rsid w:val="002D7C8B"/>
    <w:rsid w:val="002E39DF"/>
    <w:rsid w:val="002E61A1"/>
    <w:rsid w:val="002E7AE9"/>
    <w:rsid w:val="00307FB6"/>
    <w:rsid w:val="003157F5"/>
    <w:rsid w:val="003158A0"/>
    <w:rsid w:val="0032369D"/>
    <w:rsid w:val="003245A6"/>
    <w:rsid w:val="00335551"/>
    <w:rsid w:val="003648F6"/>
    <w:rsid w:val="00382A5D"/>
    <w:rsid w:val="0039784A"/>
    <w:rsid w:val="003A65B9"/>
    <w:rsid w:val="003C4AD5"/>
    <w:rsid w:val="00407342"/>
    <w:rsid w:val="0041332B"/>
    <w:rsid w:val="004228D4"/>
    <w:rsid w:val="00431B29"/>
    <w:rsid w:val="00432895"/>
    <w:rsid w:val="00444DE4"/>
    <w:rsid w:val="00482044"/>
    <w:rsid w:val="00493B0F"/>
    <w:rsid w:val="00497AE9"/>
    <w:rsid w:val="004A0701"/>
    <w:rsid w:val="004A78C5"/>
    <w:rsid w:val="004B521F"/>
    <w:rsid w:val="004C1531"/>
    <w:rsid w:val="004E6304"/>
    <w:rsid w:val="00506369"/>
    <w:rsid w:val="00510AEC"/>
    <w:rsid w:val="00524EFE"/>
    <w:rsid w:val="00531823"/>
    <w:rsid w:val="00531F61"/>
    <w:rsid w:val="00540B51"/>
    <w:rsid w:val="00540EA3"/>
    <w:rsid w:val="005516CE"/>
    <w:rsid w:val="00564E78"/>
    <w:rsid w:val="00576669"/>
    <w:rsid w:val="00584F5E"/>
    <w:rsid w:val="00586C7A"/>
    <w:rsid w:val="005873F3"/>
    <w:rsid w:val="00594061"/>
    <w:rsid w:val="00595635"/>
    <w:rsid w:val="005A2A8F"/>
    <w:rsid w:val="005A730C"/>
    <w:rsid w:val="005B1D53"/>
    <w:rsid w:val="005B4903"/>
    <w:rsid w:val="005B5CED"/>
    <w:rsid w:val="005E26B5"/>
    <w:rsid w:val="005F0FF9"/>
    <w:rsid w:val="00624915"/>
    <w:rsid w:val="00626DF6"/>
    <w:rsid w:val="00634A21"/>
    <w:rsid w:val="0065319A"/>
    <w:rsid w:val="006568AE"/>
    <w:rsid w:val="00662005"/>
    <w:rsid w:val="006670A6"/>
    <w:rsid w:val="006715C2"/>
    <w:rsid w:val="006743CD"/>
    <w:rsid w:val="00686AEB"/>
    <w:rsid w:val="00692B3F"/>
    <w:rsid w:val="006A0E1E"/>
    <w:rsid w:val="006A5027"/>
    <w:rsid w:val="006A79EC"/>
    <w:rsid w:val="006C3287"/>
    <w:rsid w:val="006D69E0"/>
    <w:rsid w:val="006E3CDB"/>
    <w:rsid w:val="006F4B7D"/>
    <w:rsid w:val="00705727"/>
    <w:rsid w:val="007071F8"/>
    <w:rsid w:val="00750AA8"/>
    <w:rsid w:val="00752953"/>
    <w:rsid w:val="00762507"/>
    <w:rsid w:val="00782179"/>
    <w:rsid w:val="007872D0"/>
    <w:rsid w:val="00796FD5"/>
    <w:rsid w:val="007A2D93"/>
    <w:rsid w:val="007A7657"/>
    <w:rsid w:val="007C6EB5"/>
    <w:rsid w:val="007E429E"/>
    <w:rsid w:val="007E6C57"/>
    <w:rsid w:val="007F0B92"/>
    <w:rsid w:val="007F1B88"/>
    <w:rsid w:val="00815249"/>
    <w:rsid w:val="00817554"/>
    <w:rsid w:val="00835926"/>
    <w:rsid w:val="00846E74"/>
    <w:rsid w:val="00847904"/>
    <w:rsid w:val="00850F93"/>
    <w:rsid w:val="00862A8E"/>
    <w:rsid w:val="00881E6A"/>
    <w:rsid w:val="0088220E"/>
    <w:rsid w:val="0088331C"/>
    <w:rsid w:val="00885459"/>
    <w:rsid w:val="00887103"/>
    <w:rsid w:val="00891162"/>
    <w:rsid w:val="008B7D62"/>
    <w:rsid w:val="008C38A2"/>
    <w:rsid w:val="008F297F"/>
    <w:rsid w:val="008F4AC6"/>
    <w:rsid w:val="00904391"/>
    <w:rsid w:val="009167E2"/>
    <w:rsid w:val="00917F6C"/>
    <w:rsid w:val="0092733B"/>
    <w:rsid w:val="00933EAB"/>
    <w:rsid w:val="00957396"/>
    <w:rsid w:val="00960151"/>
    <w:rsid w:val="009678FB"/>
    <w:rsid w:val="009816CB"/>
    <w:rsid w:val="00982575"/>
    <w:rsid w:val="00984BC3"/>
    <w:rsid w:val="009927DC"/>
    <w:rsid w:val="0099332B"/>
    <w:rsid w:val="009C27D6"/>
    <w:rsid w:val="009C70A8"/>
    <w:rsid w:val="009E5DC3"/>
    <w:rsid w:val="00A066C7"/>
    <w:rsid w:val="00A145CB"/>
    <w:rsid w:val="00A1468E"/>
    <w:rsid w:val="00A2059D"/>
    <w:rsid w:val="00A30588"/>
    <w:rsid w:val="00A4417E"/>
    <w:rsid w:val="00A4467A"/>
    <w:rsid w:val="00A47EEB"/>
    <w:rsid w:val="00A534AC"/>
    <w:rsid w:val="00A53889"/>
    <w:rsid w:val="00A60441"/>
    <w:rsid w:val="00A608FE"/>
    <w:rsid w:val="00A76ED2"/>
    <w:rsid w:val="00A81542"/>
    <w:rsid w:val="00AA4F88"/>
    <w:rsid w:val="00AA7BAC"/>
    <w:rsid w:val="00AC0F9B"/>
    <w:rsid w:val="00AC2611"/>
    <w:rsid w:val="00AD37E8"/>
    <w:rsid w:val="00AF5292"/>
    <w:rsid w:val="00B013AF"/>
    <w:rsid w:val="00B06163"/>
    <w:rsid w:val="00B103C3"/>
    <w:rsid w:val="00B40BB8"/>
    <w:rsid w:val="00B447DD"/>
    <w:rsid w:val="00B4754E"/>
    <w:rsid w:val="00B47DFC"/>
    <w:rsid w:val="00B664EE"/>
    <w:rsid w:val="00B87F62"/>
    <w:rsid w:val="00BA101F"/>
    <w:rsid w:val="00BA2C2B"/>
    <w:rsid w:val="00BB24BB"/>
    <w:rsid w:val="00BB2B6F"/>
    <w:rsid w:val="00BC11BD"/>
    <w:rsid w:val="00BC14D6"/>
    <w:rsid w:val="00BD2690"/>
    <w:rsid w:val="00BF0517"/>
    <w:rsid w:val="00BF0661"/>
    <w:rsid w:val="00BF7F4A"/>
    <w:rsid w:val="00C1570B"/>
    <w:rsid w:val="00C4239D"/>
    <w:rsid w:val="00C62665"/>
    <w:rsid w:val="00C66D14"/>
    <w:rsid w:val="00C8577C"/>
    <w:rsid w:val="00C915F4"/>
    <w:rsid w:val="00C92118"/>
    <w:rsid w:val="00C941E5"/>
    <w:rsid w:val="00C963BF"/>
    <w:rsid w:val="00C97B54"/>
    <w:rsid w:val="00CA4CFA"/>
    <w:rsid w:val="00CA5728"/>
    <w:rsid w:val="00CA6C4F"/>
    <w:rsid w:val="00CB23F9"/>
    <w:rsid w:val="00CB4B42"/>
    <w:rsid w:val="00CC2255"/>
    <w:rsid w:val="00CC30EF"/>
    <w:rsid w:val="00CE207D"/>
    <w:rsid w:val="00CE48D6"/>
    <w:rsid w:val="00CF041F"/>
    <w:rsid w:val="00CF34E7"/>
    <w:rsid w:val="00D129AB"/>
    <w:rsid w:val="00D14422"/>
    <w:rsid w:val="00D15EDA"/>
    <w:rsid w:val="00D203DF"/>
    <w:rsid w:val="00D275D5"/>
    <w:rsid w:val="00D33650"/>
    <w:rsid w:val="00D462A3"/>
    <w:rsid w:val="00D61D1C"/>
    <w:rsid w:val="00D63A38"/>
    <w:rsid w:val="00D70414"/>
    <w:rsid w:val="00D70BF7"/>
    <w:rsid w:val="00D77088"/>
    <w:rsid w:val="00D772A5"/>
    <w:rsid w:val="00D80774"/>
    <w:rsid w:val="00D87D0D"/>
    <w:rsid w:val="00D969DF"/>
    <w:rsid w:val="00DA00DE"/>
    <w:rsid w:val="00DC1837"/>
    <w:rsid w:val="00DC2D68"/>
    <w:rsid w:val="00DE16FC"/>
    <w:rsid w:val="00DE5A26"/>
    <w:rsid w:val="00DE5CC1"/>
    <w:rsid w:val="00DE77B3"/>
    <w:rsid w:val="00DF5D70"/>
    <w:rsid w:val="00E022BF"/>
    <w:rsid w:val="00E12E40"/>
    <w:rsid w:val="00E17BC7"/>
    <w:rsid w:val="00E2674D"/>
    <w:rsid w:val="00E4200A"/>
    <w:rsid w:val="00E42FE9"/>
    <w:rsid w:val="00E44BD4"/>
    <w:rsid w:val="00E70217"/>
    <w:rsid w:val="00E77DE5"/>
    <w:rsid w:val="00E83C85"/>
    <w:rsid w:val="00E860B5"/>
    <w:rsid w:val="00E95FDE"/>
    <w:rsid w:val="00EA291B"/>
    <w:rsid w:val="00ED38AD"/>
    <w:rsid w:val="00EE6842"/>
    <w:rsid w:val="00EF7D90"/>
    <w:rsid w:val="00F00FA0"/>
    <w:rsid w:val="00F07918"/>
    <w:rsid w:val="00F32A0E"/>
    <w:rsid w:val="00F36946"/>
    <w:rsid w:val="00F5032A"/>
    <w:rsid w:val="00F534D8"/>
    <w:rsid w:val="00F537EC"/>
    <w:rsid w:val="00F76845"/>
    <w:rsid w:val="00F86927"/>
    <w:rsid w:val="00F87967"/>
    <w:rsid w:val="00F95946"/>
    <w:rsid w:val="00FA340E"/>
    <w:rsid w:val="00FA7DDC"/>
    <w:rsid w:val="00FD0E25"/>
    <w:rsid w:val="00FD3084"/>
    <w:rsid w:val="00FF23DB"/>
    <w:rsid w:val="3F672502"/>
    <w:rsid w:val="42E4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0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D010C1-D854-4D3E-AF77-A6AF063DF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huangbing</dc:creator>
  <cp:keywords/>
  <dc:description/>
  <cp:lastModifiedBy>huangbing</cp:lastModifiedBy>
  <cp:revision>47</cp:revision>
  <dcterms:created xsi:type="dcterms:W3CDTF">2019-09-23T05:07:00Z</dcterms:created>
  <dcterms:modified xsi:type="dcterms:W3CDTF">2020-08-04T02:13:00Z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