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5E73AD2F" w:rsidR="007E1695" w:rsidRPr="00006470" w:rsidRDefault="00A3192C">
            <w:pPr>
              <w:jc w:val="center"/>
              <w:rPr>
                <w:rFonts w:ascii="Times New Roman" w:hAnsi="Times New Roman" w:cs="Times New Roman"/>
                <w:b/>
                <w:sz w:val="32"/>
                <w:szCs w:val="32"/>
              </w:rPr>
            </w:pPr>
            <w:r w:rsidRPr="00A3192C">
              <w:rPr>
                <w:rFonts w:ascii="Times New Roman" w:hAnsi="Times New Roman" w:cs="Times New Roman" w:hint="eastAsia"/>
                <w:b/>
                <w:sz w:val="32"/>
                <w:szCs w:val="32"/>
              </w:rPr>
              <w:t>外部扰动</w:t>
            </w:r>
            <w:r>
              <w:rPr>
                <w:rFonts w:ascii="Times New Roman" w:hAnsi="Times New Roman" w:cs="Times New Roman" w:hint="eastAsia"/>
                <w:b/>
                <w:sz w:val="32"/>
                <w:szCs w:val="32"/>
              </w:rPr>
              <w:t>持续发酵，市场</w:t>
            </w:r>
            <w:r w:rsidRPr="00A3192C">
              <w:rPr>
                <w:rFonts w:ascii="Times New Roman" w:hAnsi="Times New Roman" w:cs="Times New Roman" w:hint="eastAsia"/>
                <w:b/>
                <w:sz w:val="32"/>
                <w:szCs w:val="32"/>
              </w:rPr>
              <w:t>区间震荡</w:t>
            </w:r>
            <w:r w:rsidR="007378A4" w:rsidRPr="00A3192C">
              <w:rPr>
                <w:rFonts w:ascii="Times New Roman" w:hAnsi="Times New Roman" w:cs="Times New Roman"/>
                <w:b/>
                <w:sz w:val="32"/>
                <w:szCs w:val="32"/>
              </w:rPr>
              <w:t>(</w:t>
            </w:r>
            <w:r w:rsidR="007378A4" w:rsidRPr="00006470">
              <w:rPr>
                <w:rFonts w:ascii="Times New Roman" w:hAnsi="Times New Roman" w:cs="Times New Roman"/>
                <w:b/>
                <w:sz w:val="32"/>
                <w:szCs w:val="32"/>
              </w:rPr>
              <w:t>2020.</w:t>
            </w:r>
            <w:r w:rsidR="00AF5EA7">
              <w:rPr>
                <w:rFonts w:ascii="Times New Roman" w:hAnsi="Times New Roman" w:cs="Times New Roman" w:hint="eastAsia"/>
                <w:b/>
                <w:sz w:val="32"/>
                <w:szCs w:val="32"/>
              </w:rPr>
              <w:t>0</w:t>
            </w:r>
            <w:r w:rsidR="0033735B">
              <w:rPr>
                <w:rFonts w:ascii="Times New Roman" w:hAnsi="Times New Roman" w:cs="Times New Roman" w:hint="eastAsia"/>
                <w:b/>
                <w:sz w:val="32"/>
                <w:szCs w:val="32"/>
              </w:rPr>
              <w:t>8</w:t>
            </w:r>
            <w:r w:rsidR="007378A4" w:rsidRPr="00006470">
              <w:rPr>
                <w:rFonts w:ascii="Times New Roman" w:hAnsi="Times New Roman" w:cs="Times New Roman"/>
                <w:b/>
                <w:sz w:val="32"/>
                <w:szCs w:val="32"/>
              </w:rPr>
              <w:t>.</w:t>
            </w:r>
            <w:r w:rsidR="0033735B">
              <w:rPr>
                <w:rFonts w:ascii="Times New Roman" w:hAnsi="Times New Roman" w:cs="Times New Roman" w:hint="eastAsia"/>
                <w:b/>
                <w:sz w:val="32"/>
                <w:szCs w:val="32"/>
              </w:rPr>
              <w:t>03</w:t>
            </w:r>
            <w:r w:rsidR="007378A4" w:rsidRPr="00006470">
              <w:rPr>
                <w:rFonts w:ascii="Times New Roman" w:hAnsi="Times New Roman" w:cs="Times New Roman"/>
                <w:b/>
                <w:sz w:val="32"/>
                <w:szCs w:val="32"/>
              </w:rPr>
              <w:t>-2020.</w:t>
            </w:r>
            <w:r w:rsidR="00AF5EA7">
              <w:rPr>
                <w:rFonts w:ascii="Times New Roman" w:hAnsi="Times New Roman" w:cs="Times New Roman" w:hint="eastAsia"/>
                <w:b/>
                <w:sz w:val="32"/>
                <w:szCs w:val="32"/>
              </w:rPr>
              <w:t>0</w:t>
            </w:r>
            <w:r w:rsidR="00CB7E22">
              <w:rPr>
                <w:rFonts w:ascii="Times New Roman" w:hAnsi="Times New Roman" w:cs="Times New Roman" w:hint="eastAsia"/>
                <w:b/>
                <w:sz w:val="32"/>
                <w:szCs w:val="32"/>
              </w:rPr>
              <w:t>8</w:t>
            </w:r>
            <w:r w:rsidR="0017516B" w:rsidRPr="00006470">
              <w:rPr>
                <w:rFonts w:ascii="Times New Roman" w:hAnsi="Times New Roman" w:cs="Times New Roman"/>
                <w:b/>
                <w:sz w:val="32"/>
                <w:szCs w:val="32"/>
              </w:rPr>
              <w:t>.</w:t>
            </w:r>
            <w:r w:rsidR="00CB7E22">
              <w:rPr>
                <w:rFonts w:ascii="Times New Roman" w:hAnsi="Times New Roman" w:cs="Times New Roman" w:hint="eastAsia"/>
                <w:b/>
                <w:sz w:val="32"/>
                <w:szCs w:val="32"/>
              </w:rPr>
              <w:t>0</w:t>
            </w:r>
            <w:r w:rsidR="0033735B">
              <w:rPr>
                <w:rFonts w:ascii="Times New Roman" w:hAnsi="Times New Roman" w:cs="Times New Roman" w:hint="eastAsia"/>
                <w:b/>
                <w:sz w:val="32"/>
                <w:szCs w:val="32"/>
              </w:rPr>
              <w:t>9</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03D93E06" w:rsidR="002D1026" w:rsidRPr="00006470" w:rsidRDefault="007378A4" w:rsidP="002D1026">
      <w:pPr>
        <w:pStyle w:val="3"/>
        <w:rPr>
          <w:rFonts w:ascii="Times New Roman" w:eastAsia="楷体" w:hAnsi="Times New Roman" w:cs="Times New Roman"/>
          <w:sz w:val="24"/>
        </w:rPr>
      </w:pPr>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675747">
        <w:rPr>
          <w:rFonts w:ascii="Times New Roman" w:eastAsia="楷体" w:hAnsi="Times New Roman" w:cs="Times New Roman" w:hint="eastAsia"/>
          <w:sz w:val="24"/>
        </w:rPr>
        <w:t>美国</w:t>
      </w:r>
      <w:r w:rsidR="004B36F2">
        <w:rPr>
          <w:rFonts w:ascii="Times New Roman" w:eastAsia="楷体" w:hAnsi="Times New Roman" w:cs="Times New Roman" w:hint="eastAsia"/>
          <w:sz w:val="24"/>
        </w:rPr>
        <w:t>非农就业数据好于预期</w:t>
      </w:r>
    </w:p>
    <w:p w14:paraId="5A59D474" w14:textId="3F6B0CF6" w:rsidR="00853715" w:rsidRDefault="004B36F2" w:rsidP="00853715">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据美国劳工部数据显示，其</w:t>
      </w:r>
      <w:r>
        <w:rPr>
          <w:rFonts w:ascii="Times New Roman" w:eastAsia="楷体" w:hAnsi="Times New Roman" w:cs="Times New Roman" w:hint="eastAsia"/>
          <w:color w:val="000000" w:themeColor="text1"/>
        </w:rPr>
        <w:t>7</w:t>
      </w:r>
      <w:r>
        <w:rPr>
          <w:rFonts w:ascii="Times New Roman" w:eastAsia="楷体" w:hAnsi="Times New Roman" w:cs="Times New Roman" w:hint="eastAsia"/>
          <w:color w:val="000000" w:themeColor="text1"/>
        </w:rPr>
        <w:t>月非农就业增加</w:t>
      </w:r>
      <w:r>
        <w:rPr>
          <w:rFonts w:ascii="Times New Roman" w:eastAsia="楷体" w:hAnsi="Times New Roman" w:cs="Times New Roman" w:hint="eastAsia"/>
          <w:color w:val="000000" w:themeColor="text1"/>
        </w:rPr>
        <w:t>176</w:t>
      </w:r>
      <w:r>
        <w:rPr>
          <w:rFonts w:ascii="Times New Roman" w:eastAsia="楷体" w:hAnsi="Times New Roman" w:cs="Times New Roman" w:hint="eastAsia"/>
          <w:color w:val="000000" w:themeColor="text1"/>
        </w:rPr>
        <w:t>万，高于预期的</w:t>
      </w:r>
      <w:r>
        <w:rPr>
          <w:rFonts w:ascii="Times New Roman" w:eastAsia="楷体" w:hAnsi="Times New Roman" w:cs="Times New Roman" w:hint="eastAsia"/>
          <w:color w:val="000000" w:themeColor="text1"/>
        </w:rPr>
        <w:t>160</w:t>
      </w:r>
      <w:r>
        <w:rPr>
          <w:rFonts w:ascii="Times New Roman" w:eastAsia="楷体" w:hAnsi="Times New Roman" w:cs="Times New Roman" w:hint="eastAsia"/>
          <w:color w:val="000000" w:themeColor="text1"/>
        </w:rPr>
        <w:t>万，前值为</w:t>
      </w:r>
      <w:r>
        <w:rPr>
          <w:rFonts w:ascii="Times New Roman" w:eastAsia="楷体" w:hAnsi="Times New Roman" w:cs="Times New Roman" w:hint="eastAsia"/>
          <w:color w:val="000000" w:themeColor="text1"/>
        </w:rPr>
        <w:t>480</w:t>
      </w:r>
      <w:r>
        <w:rPr>
          <w:rFonts w:ascii="Times New Roman" w:eastAsia="楷体" w:hAnsi="Times New Roman" w:cs="Times New Roman" w:hint="eastAsia"/>
          <w:color w:val="000000" w:themeColor="text1"/>
        </w:rPr>
        <w:t>万</w:t>
      </w:r>
      <w:r w:rsidR="00853715">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7</w:t>
      </w:r>
      <w:r>
        <w:rPr>
          <w:rFonts w:ascii="Times New Roman" w:eastAsia="楷体" w:hAnsi="Times New Roman" w:cs="Times New Roman" w:hint="eastAsia"/>
          <w:color w:val="000000" w:themeColor="text1"/>
        </w:rPr>
        <w:t>月失业率为</w:t>
      </w:r>
      <w:r>
        <w:rPr>
          <w:rFonts w:ascii="Times New Roman" w:eastAsia="楷体" w:hAnsi="Times New Roman" w:cs="Times New Roman" w:hint="eastAsia"/>
          <w:color w:val="000000" w:themeColor="text1"/>
        </w:rPr>
        <w:t>10.2%</w:t>
      </w:r>
      <w:r>
        <w:rPr>
          <w:rFonts w:ascii="Times New Roman" w:eastAsia="楷体" w:hAnsi="Times New Roman" w:cs="Times New Roman" w:hint="eastAsia"/>
          <w:color w:val="000000" w:themeColor="text1"/>
        </w:rPr>
        <w:t>，预期为</w:t>
      </w:r>
      <w:r>
        <w:rPr>
          <w:rFonts w:ascii="Times New Roman" w:eastAsia="楷体" w:hAnsi="Times New Roman" w:cs="Times New Roman" w:hint="eastAsia"/>
          <w:color w:val="000000" w:themeColor="text1"/>
        </w:rPr>
        <w:t>10.5%</w:t>
      </w:r>
      <w:r>
        <w:rPr>
          <w:rFonts w:ascii="Times New Roman" w:eastAsia="楷体" w:hAnsi="Times New Roman" w:cs="Times New Roman" w:hint="eastAsia"/>
          <w:color w:val="000000" w:themeColor="text1"/>
        </w:rPr>
        <w:t>，前值为</w:t>
      </w:r>
      <w:r>
        <w:rPr>
          <w:rFonts w:ascii="Times New Roman" w:eastAsia="楷体" w:hAnsi="Times New Roman" w:cs="Times New Roman" w:hint="eastAsia"/>
          <w:color w:val="000000" w:themeColor="text1"/>
        </w:rPr>
        <w:t>11.1%</w:t>
      </w:r>
      <w:r>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7</w:t>
      </w:r>
      <w:r>
        <w:rPr>
          <w:rFonts w:ascii="Times New Roman" w:eastAsia="楷体" w:hAnsi="Times New Roman" w:cs="Times New Roman" w:hint="eastAsia"/>
          <w:color w:val="000000" w:themeColor="text1"/>
        </w:rPr>
        <w:t>月</w:t>
      </w:r>
      <w:r>
        <w:rPr>
          <w:rFonts w:ascii="Times New Roman" w:eastAsia="楷体" w:hAnsi="Times New Roman" w:cs="Times New Roman" w:hint="eastAsia"/>
          <w:color w:val="000000" w:themeColor="text1"/>
        </w:rPr>
        <w:t>U6</w:t>
      </w:r>
      <w:r>
        <w:rPr>
          <w:rFonts w:ascii="Times New Roman" w:eastAsia="楷体" w:hAnsi="Times New Roman" w:cs="Times New Roman" w:hint="eastAsia"/>
          <w:color w:val="000000" w:themeColor="text1"/>
        </w:rPr>
        <w:t>失业率为</w:t>
      </w:r>
      <w:r>
        <w:rPr>
          <w:rFonts w:ascii="Times New Roman" w:eastAsia="楷体" w:hAnsi="Times New Roman" w:cs="Times New Roman" w:hint="eastAsia"/>
          <w:color w:val="000000" w:themeColor="text1"/>
        </w:rPr>
        <w:t>16.5%</w:t>
      </w:r>
      <w:r>
        <w:rPr>
          <w:rFonts w:ascii="Times New Roman" w:eastAsia="楷体" w:hAnsi="Times New Roman" w:cs="Times New Roman" w:hint="eastAsia"/>
          <w:color w:val="000000" w:themeColor="text1"/>
        </w:rPr>
        <w:t>，前值为</w:t>
      </w:r>
      <w:r>
        <w:rPr>
          <w:rFonts w:ascii="Times New Roman" w:eastAsia="楷体" w:hAnsi="Times New Roman" w:cs="Times New Roman" w:hint="eastAsia"/>
          <w:color w:val="000000" w:themeColor="text1"/>
        </w:rPr>
        <w:t>18%</w:t>
      </w:r>
      <w:r>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7</w:t>
      </w:r>
      <w:r>
        <w:rPr>
          <w:rFonts w:ascii="Times New Roman" w:eastAsia="楷体" w:hAnsi="Times New Roman" w:cs="Times New Roman" w:hint="eastAsia"/>
          <w:color w:val="000000" w:themeColor="text1"/>
        </w:rPr>
        <w:t>月平均每小时</w:t>
      </w:r>
      <w:proofErr w:type="gramStart"/>
      <w:r>
        <w:rPr>
          <w:rFonts w:ascii="Times New Roman" w:eastAsia="楷体" w:hAnsi="Times New Roman" w:cs="Times New Roman" w:hint="eastAsia"/>
          <w:color w:val="000000" w:themeColor="text1"/>
        </w:rPr>
        <w:t>工资环</w:t>
      </w:r>
      <w:proofErr w:type="gramEnd"/>
      <w:r>
        <w:rPr>
          <w:rFonts w:ascii="Times New Roman" w:eastAsia="楷体" w:hAnsi="Times New Roman" w:cs="Times New Roman" w:hint="eastAsia"/>
          <w:color w:val="000000" w:themeColor="text1"/>
        </w:rPr>
        <w:t>比增</w:t>
      </w:r>
      <w:r>
        <w:rPr>
          <w:rFonts w:ascii="Times New Roman" w:eastAsia="楷体" w:hAnsi="Times New Roman" w:cs="Times New Roman" w:hint="eastAsia"/>
          <w:color w:val="000000" w:themeColor="text1"/>
        </w:rPr>
        <w:t>0.2%</w:t>
      </w:r>
      <w:r>
        <w:rPr>
          <w:rFonts w:ascii="Times New Roman" w:eastAsia="楷体" w:hAnsi="Times New Roman" w:cs="Times New Roman" w:hint="eastAsia"/>
          <w:color w:val="000000" w:themeColor="text1"/>
        </w:rPr>
        <w:t>，预期降</w:t>
      </w:r>
      <w:r>
        <w:rPr>
          <w:rFonts w:ascii="Times New Roman" w:eastAsia="楷体" w:hAnsi="Times New Roman" w:cs="Times New Roman" w:hint="eastAsia"/>
          <w:color w:val="000000" w:themeColor="text1"/>
        </w:rPr>
        <w:t>0.5%</w:t>
      </w:r>
      <w:r>
        <w:rPr>
          <w:rFonts w:ascii="Times New Roman" w:eastAsia="楷体" w:hAnsi="Times New Roman" w:cs="Times New Roman" w:hint="eastAsia"/>
          <w:color w:val="000000" w:themeColor="text1"/>
        </w:rPr>
        <w:t>，</w:t>
      </w:r>
      <w:proofErr w:type="gramStart"/>
      <w:r>
        <w:rPr>
          <w:rFonts w:ascii="Times New Roman" w:eastAsia="楷体" w:hAnsi="Times New Roman" w:cs="Times New Roman" w:hint="eastAsia"/>
          <w:color w:val="000000" w:themeColor="text1"/>
        </w:rPr>
        <w:t>前值降</w:t>
      </w:r>
      <w:proofErr w:type="gramEnd"/>
      <w:r>
        <w:rPr>
          <w:rFonts w:ascii="Times New Roman" w:eastAsia="楷体" w:hAnsi="Times New Roman" w:cs="Times New Roman" w:hint="eastAsia"/>
          <w:color w:val="000000" w:themeColor="text1"/>
        </w:rPr>
        <w:t>1.2%</w:t>
      </w:r>
      <w:r>
        <w:rPr>
          <w:rFonts w:ascii="Times New Roman" w:eastAsia="楷体" w:hAnsi="Times New Roman" w:cs="Times New Roman" w:hint="eastAsia"/>
          <w:color w:val="000000" w:themeColor="text1"/>
        </w:rPr>
        <w:t>，同比增</w:t>
      </w:r>
      <w:r>
        <w:rPr>
          <w:rFonts w:ascii="Times New Roman" w:eastAsia="楷体" w:hAnsi="Times New Roman" w:cs="Times New Roman" w:hint="eastAsia"/>
          <w:color w:val="000000" w:themeColor="text1"/>
        </w:rPr>
        <w:t>4.8%</w:t>
      </w:r>
      <w:r>
        <w:rPr>
          <w:rFonts w:ascii="Times New Roman" w:eastAsia="楷体" w:hAnsi="Times New Roman" w:cs="Times New Roman" w:hint="eastAsia"/>
          <w:color w:val="000000" w:themeColor="text1"/>
        </w:rPr>
        <w:t>，预期增</w:t>
      </w:r>
      <w:r>
        <w:rPr>
          <w:rFonts w:ascii="Times New Roman" w:eastAsia="楷体" w:hAnsi="Times New Roman" w:cs="Times New Roman" w:hint="eastAsia"/>
          <w:color w:val="000000" w:themeColor="text1"/>
        </w:rPr>
        <w:t>4.1%</w:t>
      </w:r>
      <w:r>
        <w:rPr>
          <w:rFonts w:ascii="Times New Roman" w:eastAsia="楷体" w:hAnsi="Times New Roman" w:cs="Times New Roman" w:hint="eastAsia"/>
          <w:color w:val="000000" w:themeColor="text1"/>
        </w:rPr>
        <w:t>，前值增</w:t>
      </w:r>
      <w:r>
        <w:rPr>
          <w:rFonts w:ascii="Times New Roman" w:eastAsia="楷体" w:hAnsi="Times New Roman" w:cs="Times New Roman" w:hint="eastAsia"/>
          <w:color w:val="000000" w:themeColor="text1"/>
        </w:rPr>
        <w:t>5%</w:t>
      </w:r>
      <w:r>
        <w:rPr>
          <w:rFonts w:ascii="Times New Roman" w:eastAsia="楷体" w:hAnsi="Times New Roman" w:cs="Times New Roman" w:hint="eastAsia"/>
          <w:color w:val="000000" w:themeColor="text1"/>
        </w:rPr>
        <w:t>。</w:t>
      </w:r>
    </w:p>
    <w:p w14:paraId="25DEB4F9" w14:textId="03166BCD" w:rsidR="00C520DA" w:rsidRPr="008652E1" w:rsidRDefault="004B36F2" w:rsidP="0015648A">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虽然美国国内疫情并未得到有效控制，但是</w:t>
      </w:r>
      <w:proofErr w:type="gramStart"/>
      <w:r>
        <w:rPr>
          <w:rFonts w:ascii="Times New Roman" w:eastAsia="楷体" w:hAnsi="Times New Roman" w:cs="Times New Roman" w:hint="eastAsia"/>
          <w:color w:val="000000" w:themeColor="text1"/>
        </w:rPr>
        <w:t>自部分</w:t>
      </w:r>
      <w:proofErr w:type="gramEnd"/>
      <w:r>
        <w:rPr>
          <w:rFonts w:ascii="Times New Roman" w:eastAsia="楷体" w:hAnsi="Times New Roman" w:cs="Times New Roman" w:hint="eastAsia"/>
          <w:color w:val="000000" w:themeColor="text1"/>
        </w:rPr>
        <w:t>州开启重</w:t>
      </w:r>
      <w:proofErr w:type="gramStart"/>
      <w:r>
        <w:rPr>
          <w:rFonts w:ascii="Times New Roman" w:eastAsia="楷体" w:hAnsi="Times New Roman" w:cs="Times New Roman" w:hint="eastAsia"/>
          <w:color w:val="000000" w:themeColor="text1"/>
        </w:rPr>
        <w:t>启计划</w:t>
      </w:r>
      <w:proofErr w:type="gramEnd"/>
      <w:r>
        <w:rPr>
          <w:rFonts w:ascii="Times New Roman" w:eastAsia="楷体" w:hAnsi="Times New Roman" w:cs="Times New Roman" w:hint="eastAsia"/>
          <w:color w:val="000000" w:themeColor="text1"/>
        </w:rPr>
        <w:t>以来，其就业数据有明显改善</w:t>
      </w:r>
      <w:r w:rsidR="0015648A" w:rsidRPr="0015648A">
        <w:rPr>
          <w:rFonts w:ascii="Times New Roman" w:eastAsia="楷体" w:hAnsi="Times New Roman" w:cs="Times New Roman" w:hint="eastAsia"/>
          <w:color w:val="000000" w:themeColor="text1"/>
        </w:rPr>
        <w:t>。</w:t>
      </w:r>
      <w:r w:rsidR="00CE7635">
        <w:rPr>
          <w:rFonts w:ascii="Times New Roman" w:eastAsia="楷体" w:hAnsi="Times New Roman" w:cs="Times New Roman" w:hint="eastAsia"/>
          <w:color w:val="000000" w:themeColor="text1"/>
        </w:rPr>
        <w:t>分行业来看，美国</w:t>
      </w:r>
      <w:r w:rsidR="00CE7635">
        <w:rPr>
          <w:rFonts w:ascii="Times New Roman" w:eastAsia="楷体" w:hAnsi="Times New Roman" w:cs="Times New Roman" w:hint="eastAsia"/>
          <w:color w:val="000000" w:themeColor="text1"/>
        </w:rPr>
        <w:t>7</w:t>
      </w:r>
      <w:r w:rsidR="00CE7635">
        <w:rPr>
          <w:rFonts w:ascii="Times New Roman" w:eastAsia="楷体" w:hAnsi="Times New Roman" w:cs="Times New Roman" w:hint="eastAsia"/>
          <w:color w:val="000000" w:themeColor="text1"/>
        </w:rPr>
        <w:t>月非农新增就业主要集中在休闲酒店业、政府、零售业、教育和保健服务业等服务性行业，大规模复工的背后潜藏的是疫情再度爆发的威胁。如果下半年美国国内疫情得不到有效控制，就业数据的短期利好难以改变其长期</w:t>
      </w:r>
      <w:r w:rsidR="00CE7635" w:rsidRPr="00CE7635">
        <w:rPr>
          <w:rFonts w:ascii="Times New Roman" w:eastAsia="楷体" w:hAnsi="Times New Roman" w:cs="Times New Roman" w:hint="eastAsia"/>
          <w:color w:val="000000" w:themeColor="text1"/>
        </w:rPr>
        <w:t>其经济复苏</w:t>
      </w:r>
      <w:r w:rsidR="00CE7635">
        <w:rPr>
          <w:rFonts w:ascii="Times New Roman" w:eastAsia="楷体" w:hAnsi="Times New Roman" w:cs="Times New Roman" w:hint="eastAsia"/>
          <w:color w:val="000000" w:themeColor="text1"/>
        </w:rPr>
        <w:t>所面临的</w:t>
      </w:r>
      <w:r w:rsidR="00CE7635" w:rsidRPr="00CE7635">
        <w:rPr>
          <w:rFonts w:ascii="Times New Roman" w:eastAsia="楷体" w:hAnsi="Times New Roman" w:cs="Times New Roman" w:hint="eastAsia"/>
          <w:color w:val="000000" w:themeColor="text1"/>
        </w:rPr>
        <w:t>不确定性和难度</w:t>
      </w:r>
      <w:r w:rsidR="00CE7635">
        <w:rPr>
          <w:rFonts w:ascii="Times New Roman" w:eastAsia="楷体" w:hAnsi="Times New Roman" w:cs="Times New Roman" w:hint="eastAsia"/>
          <w:color w:val="000000" w:themeColor="text1"/>
        </w:rPr>
        <w:t>。</w:t>
      </w:r>
    </w:p>
    <w:p w14:paraId="6261E9A8"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34985BC0" w:rsidR="00F35B5E" w:rsidRDefault="00F35B5E" w:rsidP="00356BF9">
      <w:pPr>
        <w:ind w:firstLineChars="200" w:firstLine="480"/>
        <w:rPr>
          <w:rFonts w:ascii="Times New Roman" w:eastAsia="楷体" w:hAnsi="Times New Roman" w:cs="Times New Roman"/>
          <w:color w:val="000000" w:themeColor="text1"/>
        </w:rPr>
      </w:pPr>
      <w:bookmarkStart w:id="0" w:name="_Hlk43632399"/>
      <w:r w:rsidRPr="00F35B5E">
        <w:rPr>
          <w:rFonts w:ascii="Times New Roman" w:eastAsia="楷体" w:hAnsi="Times New Roman" w:cs="Times New Roman" w:hint="eastAsia"/>
          <w:color w:val="000000" w:themeColor="text1"/>
        </w:rPr>
        <w:t>大类资产方面，</w:t>
      </w:r>
      <w:r w:rsidR="0033735B">
        <w:rPr>
          <w:rFonts w:ascii="Times New Roman" w:eastAsia="楷体" w:hAnsi="Times New Roman" w:cs="Times New Roman" w:hint="eastAsia"/>
          <w:color w:val="000000" w:themeColor="text1"/>
        </w:rPr>
        <w:t>道琼斯工业指数</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33735B">
        <w:rPr>
          <w:rFonts w:ascii="Times New Roman" w:eastAsia="楷体" w:hAnsi="Times New Roman" w:cs="Times New Roman" w:hint="eastAsia"/>
          <w:color w:val="000000" w:themeColor="text1"/>
        </w:rPr>
        <w:t>3.80</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领涨；而</w:t>
      </w:r>
      <w:r w:rsidR="0033735B">
        <w:rPr>
          <w:rFonts w:ascii="Times New Roman" w:eastAsia="楷体" w:hAnsi="Times New Roman" w:cs="Times New Roman" w:hint="eastAsia"/>
          <w:color w:val="000000" w:themeColor="text1"/>
        </w:rPr>
        <w:t>LME</w:t>
      </w:r>
      <w:r w:rsidR="0033735B">
        <w:rPr>
          <w:rFonts w:ascii="Times New Roman" w:eastAsia="楷体" w:hAnsi="Times New Roman" w:cs="Times New Roman" w:hint="eastAsia"/>
          <w:color w:val="000000" w:themeColor="text1"/>
        </w:rPr>
        <w:t>铜</w:t>
      </w:r>
      <w:r w:rsidRPr="00F35B5E">
        <w:rPr>
          <w:rFonts w:ascii="Times New Roman" w:eastAsia="楷体" w:hAnsi="Times New Roman" w:cs="Times New Roman" w:hint="eastAsia"/>
          <w:color w:val="000000" w:themeColor="text1"/>
        </w:rPr>
        <w:t>（</w:t>
      </w:r>
      <w:r w:rsidR="0033735B">
        <w:rPr>
          <w:rFonts w:ascii="Times New Roman" w:eastAsia="楷体" w:hAnsi="Times New Roman" w:cs="Times New Roman" w:hint="eastAsia"/>
          <w:color w:val="000000" w:themeColor="text1"/>
        </w:rPr>
        <w:t>-2.74</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33735B">
        <w:rPr>
          <w:rFonts w:ascii="Times New Roman" w:eastAsia="楷体" w:hAnsi="Times New Roman" w:cs="Times New Roman" w:hint="eastAsia"/>
          <w:color w:val="000000" w:themeColor="text1"/>
        </w:rPr>
        <w:t>恒生</w:t>
      </w:r>
      <w:r w:rsidR="00BA64AC">
        <w:rPr>
          <w:rFonts w:ascii="Times New Roman" w:eastAsia="楷体" w:hAnsi="Times New Roman" w:cs="Times New Roman" w:hint="eastAsia"/>
          <w:color w:val="000000" w:themeColor="text1"/>
        </w:rPr>
        <w:t>指数（</w:t>
      </w:r>
      <w:r w:rsidR="00BA64AC">
        <w:rPr>
          <w:rFonts w:ascii="Times New Roman" w:eastAsia="楷体" w:hAnsi="Times New Roman" w:cs="Times New Roman" w:hint="eastAsia"/>
          <w:color w:val="000000" w:themeColor="text1"/>
        </w:rPr>
        <w:t>-</w:t>
      </w:r>
      <w:r w:rsidR="0033735B">
        <w:rPr>
          <w:rFonts w:ascii="Times New Roman" w:eastAsia="楷体" w:hAnsi="Times New Roman" w:cs="Times New Roman" w:hint="eastAsia"/>
          <w:color w:val="000000" w:themeColor="text1"/>
        </w:rPr>
        <w:t>0</w:t>
      </w:r>
      <w:r w:rsidR="00CB7E22">
        <w:rPr>
          <w:rFonts w:ascii="Times New Roman" w:eastAsia="楷体" w:hAnsi="Times New Roman" w:cs="Times New Roman" w:hint="eastAsia"/>
          <w:color w:val="000000" w:themeColor="text1"/>
        </w:rPr>
        <w:t>.</w:t>
      </w:r>
      <w:r w:rsidR="0033735B">
        <w:rPr>
          <w:rFonts w:ascii="Times New Roman" w:eastAsia="楷体" w:hAnsi="Times New Roman" w:cs="Times New Roman" w:hint="eastAsia"/>
          <w:color w:val="000000" w:themeColor="text1"/>
        </w:rPr>
        <w:t>26</w:t>
      </w:r>
      <w:r w:rsidR="00BA64AC">
        <w:rPr>
          <w:rFonts w:ascii="Times New Roman" w:eastAsia="楷体" w:hAnsi="Times New Roman" w:cs="Times New Roman" w:hint="eastAsia"/>
          <w:color w:val="000000" w:themeColor="text1"/>
        </w:rPr>
        <w:t>%</w:t>
      </w:r>
      <w:r w:rsidR="00BA64AC">
        <w:rPr>
          <w:rFonts w:ascii="Times New Roman" w:eastAsia="楷体" w:hAnsi="Times New Roman" w:cs="Times New Roman" w:hint="eastAsia"/>
          <w:color w:val="000000" w:themeColor="text1"/>
        </w:rPr>
        <w:t>）、</w:t>
      </w:r>
      <w:proofErr w:type="gramStart"/>
      <w:r w:rsidR="0033735B">
        <w:rPr>
          <w:rFonts w:ascii="Times New Roman" w:eastAsia="楷体" w:hAnsi="Times New Roman" w:cs="Times New Roman" w:hint="eastAsia"/>
          <w:color w:val="000000" w:themeColor="text1"/>
        </w:rPr>
        <w:t>中债总指数</w:t>
      </w:r>
      <w:proofErr w:type="gramEnd"/>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33735B">
        <w:rPr>
          <w:rFonts w:ascii="Times New Roman" w:eastAsia="楷体" w:hAnsi="Times New Roman" w:cs="Times New Roman" w:hint="eastAsia"/>
          <w:color w:val="000000" w:themeColor="text1"/>
        </w:rPr>
        <w:t>0.14</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表现相对</w:t>
      </w:r>
      <w:r w:rsidRPr="00F35B5E">
        <w:rPr>
          <w:rFonts w:ascii="Times New Roman" w:eastAsia="楷体" w:hAnsi="Times New Roman" w:cs="Times New Roman" w:hint="eastAsia"/>
          <w:color w:val="000000" w:themeColor="text1"/>
        </w:rPr>
        <w:t>弱势；海外主要股票市场</w:t>
      </w:r>
      <w:r w:rsidR="0033735B">
        <w:rPr>
          <w:rFonts w:ascii="Times New Roman" w:eastAsia="楷体" w:hAnsi="Times New Roman" w:cs="Times New Roman" w:hint="eastAsia"/>
          <w:color w:val="000000" w:themeColor="text1"/>
        </w:rPr>
        <w:t>普遍上涨</w:t>
      </w:r>
      <w:r w:rsidRPr="00F35B5E">
        <w:rPr>
          <w:rFonts w:ascii="Times New Roman" w:eastAsia="楷体" w:hAnsi="Times New Roman" w:cs="Times New Roman" w:hint="eastAsia"/>
          <w:color w:val="000000" w:themeColor="text1"/>
        </w:rPr>
        <w:t>，其中欧洲市场：</w:t>
      </w:r>
      <w:r w:rsidR="00CB7E22" w:rsidRPr="00CB7E22">
        <w:rPr>
          <w:rFonts w:ascii="Times New Roman" w:eastAsia="楷体" w:hAnsi="Times New Roman" w:cs="Times New Roman" w:hint="eastAsia"/>
          <w:color w:val="000000" w:themeColor="text1"/>
        </w:rPr>
        <w:t>法国</w:t>
      </w:r>
      <w:r w:rsidR="00CB7E22" w:rsidRPr="00CB7E22">
        <w:rPr>
          <w:rFonts w:ascii="Times New Roman" w:eastAsia="楷体" w:hAnsi="Times New Roman" w:cs="Times New Roman" w:hint="eastAsia"/>
          <w:color w:val="000000" w:themeColor="text1"/>
        </w:rPr>
        <w:t>CAC40</w:t>
      </w:r>
      <w:r w:rsidR="00CB7E22" w:rsidRPr="00CB7E22">
        <w:rPr>
          <w:rFonts w:ascii="Times New Roman" w:eastAsia="楷体" w:hAnsi="Times New Roman" w:cs="Times New Roman" w:hint="eastAsia"/>
          <w:color w:val="000000" w:themeColor="text1"/>
        </w:rPr>
        <w:t>周涨幅</w:t>
      </w:r>
      <w:r w:rsidR="0033735B">
        <w:rPr>
          <w:rFonts w:ascii="Times New Roman" w:eastAsia="楷体" w:hAnsi="Times New Roman" w:cs="Times New Roman" w:hint="eastAsia"/>
          <w:color w:val="000000" w:themeColor="text1"/>
        </w:rPr>
        <w:t>+2.21</w:t>
      </w:r>
      <w:r w:rsidR="00CB7E22" w:rsidRPr="00CB7E22">
        <w:rPr>
          <w:rFonts w:ascii="Times New Roman" w:eastAsia="楷体" w:hAnsi="Times New Roman" w:cs="Times New Roman" w:hint="eastAsia"/>
          <w:color w:val="000000" w:themeColor="text1"/>
        </w:rPr>
        <w:t>%</w:t>
      </w:r>
      <w:r w:rsidR="00CB7E22" w:rsidRPr="00CB7E22">
        <w:rPr>
          <w:rFonts w:ascii="Times New Roman" w:eastAsia="楷体" w:hAnsi="Times New Roman" w:cs="Times New Roman" w:hint="eastAsia"/>
          <w:color w:val="000000" w:themeColor="text1"/>
        </w:rPr>
        <w:t>，</w:t>
      </w:r>
      <w:r w:rsidR="00A8306E" w:rsidRPr="00A8306E">
        <w:rPr>
          <w:rFonts w:ascii="Times New Roman" w:eastAsia="楷体" w:hAnsi="Times New Roman" w:cs="Times New Roman" w:hint="eastAsia"/>
          <w:color w:val="000000" w:themeColor="text1"/>
        </w:rPr>
        <w:t>英国富时</w:t>
      </w:r>
      <w:r w:rsidR="00A8306E" w:rsidRPr="00A8306E">
        <w:rPr>
          <w:rFonts w:ascii="Times New Roman" w:eastAsia="楷体" w:hAnsi="Times New Roman" w:cs="Times New Roman" w:hint="eastAsia"/>
          <w:color w:val="000000" w:themeColor="text1"/>
        </w:rPr>
        <w:t>100</w:t>
      </w:r>
      <w:r w:rsidR="00A8306E" w:rsidRPr="00A8306E">
        <w:rPr>
          <w:rFonts w:ascii="Times New Roman" w:eastAsia="楷体" w:hAnsi="Times New Roman" w:cs="Times New Roman" w:hint="eastAsia"/>
          <w:color w:val="000000" w:themeColor="text1"/>
        </w:rPr>
        <w:t>指数周涨幅</w:t>
      </w:r>
      <w:r w:rsidR="0033735B">
        <w:rPr>
          <w:rFonts w:ascii="Times New Roman" w:eastAsia="楷体" w:hAnsi="Times New Roman" w:cs="Times New Roman" w:hint="eastAsia"/>
          <w:color w:val="000000" w:themeColor="text1"/>
        </w:rPr>
        <w:t>+2.28</w:t>
      </w:r>
      <w:r w:rsidR="00A8306E" w:rsidRPr="00A8306E">
        <w:rPr>
          <w:rFonts w:ascii="Times New Roman" w:eastAsia="楷体" w:hAnsi="Times New Roman" w:cs="Times New Roman" w:hint="eastAsia"/>
          <w:color w:val="000000" w:themeColor="text1"/>
        </w:rPr>
        <w:t>%</w:t>
      </w:r>
      <w:r w:rsidR="00BA64AC">
        <w:rPr>
          <w:rFonts w:ascii="Times New Roman" w:eastAsia="楷体" w:hAnsi="Times New Roman" w:cs="Times New Roman" w:hint="eastAsia"/>
          <w:color w:val="000000" w:themeColor="text1"/>
        </w:rPr>
        <w:t>，</w:t>
      </w:r>
      <w:r w:rsidR="009675C4" w:rsidRPr="009675C4">
        <w:rPr>
          <w:rFonts w:ascii="Times New Roman" w:eastAsia="楷体" w:hAnsi="Times New Roman" w:cs="Times New Roman" w:hint="eastAsia"/>
          <w:color w:val="000000" w:themeColor="text1"/>
        </w:rPr>
        <w:t>德国</w:t>
      </w:r>
      <w:r w:rsidR="009675C4" w:rsidRPr="009675C4">
        <w:rPr>
          <w:rFonts w:ascii="Times New Roman" w:eastAsia="楷体" w:hAnsi="Times New Roman" w:cs="Times New Roman" w:hint="eastAsia"/>
          <w:color w:val="000000" w:themeColor="text1"/>
        </w:rPr>
        <w:t>DAX</w:t>
      </w:r>
      <w:r w:rsidR="009675C4" w:rsidRPr="009675C4">
        <w:rPr>
          <w:rFonts w:ascii="Times New Roman" w:eastAsia="楷体" w:hAnsi="Times New Roman" w:cs="Times New Roman" w:hint="eastAsia"/>
          <w:color w:val="000000" w:themeColor="text1"/>
        </w:rPr>
        <w:t>周涨幅</w:t>
      </w:r>
      <w:r w:rsidR="0033735B">
        <w:rPr>
          <w:rFonts w:ascii="Times New Roman" w:eastAsia="楷体" w:hAnsi="Times New Roman" w:cs="Times New Roman" w:hint="eastAsia"/>
          <w:color w:val="000000" w:themeColor="text1"/>
        </w:rPr>
        <w:t>+2.94</w:t>
      </w:r>
      <w:r w:rsidR="009675C4" w:rsidRPr="009675C4">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美国股市</w:t>
      </w:r>
      <w:r w:rsidR="00BA64AC">
        <w:rPr>
          <w:rFonts w:ascii="Times New Roman" w:eastAsia="楷体" w:hAnsi="Times New Roman" w:cs="Times New Roman" w:hint="eastAsia"/>
          <w:color w:val="000000" w:themeColor="text1"/>
        </w:rPr>
        <w:t>三大股指</w:t>
      </w:r>
      <w:r w:rsidR="0033735B">
        <w:rPr>
          <w:rFonts w:ascii="Times New Roman" w:eastAsia="楷体" w:hAnsi="Times New Roman" w:cs="Times New Roman" w:hint="eastAsia"/>
          <w:color w:val="000000" w:themeColor="text1"/>
        </w:rPr>
        <w:t>表现强势</w:t>
      </w:r>
      <w:r w:rsidR="00E5243C">
        <w:rPr>
          <w:rFonts w:ascii="Times New Roman" w:eastAsia="楷体" w:hAnsi="Times New Roman" w:cs="Times New Roman" w:hint="eastAsia"/>
          <w:color w:val="000000" w:themeColor="text1"/>
        </w:rPr>
        <w:t>，</w:t>
      </w:r>
      <w:proofErr w:type="gramStart"/>
      <w:r w:rsidR="00BA64AC" w:rsidRPr="00BA64AC">
        <w:rPr>
          <w:rFonts w:ascii="Times New Roman" w:eastAsia="楷体" w:hAnsi="Times New Roman" w:cs="Times New Roman" w:hint="eastAsia"/>
          <w:color w:val="000000" w:themeColor="text1"/>
        </w:rPr>
        <w:t>标普</w:t>
      </w:r>
      <w:r w:rsidR="00BA64AC" w:rsidRPr="00BA64AC">
        <w:rPr>
          <w:rFonts w:ascii="Times New Roman" w:eastAsia="楷体" w:hAnsi="Times New Roman" w:cs="Times New Roman" w:hint="eastAsia"/>
          <w:color w:val="000000" w:themeColor="text1"/>
        </w:rPr>
        <w:t>500</w:t>
      </w:r>
      <w:r w:rsidR="00BA64AC" w:rsidRPr="00BA64AC">
        <w:rPr>
          <w:rFonts w:ascii="Times New Roman" w:eastAsia="楷体" w:hAnsi="Times New Roman" w:cs="Times New Roman" w:hint="eastAsia"/>
          <w:color w:val="000000" w:themeColor="text1"/>
        </w:rPr>
        <w:t>周内</w:t>
      </w:r>
      <w:proofErr w:type="gramEnd"/>
      <w:r w:rsidR="00BA64AC" w:rsidRPr="00BA64AC">
        <w:rPr>
          <w:rFonts w:ascii="Times New Roman" w:eastAsia="楷体" w:hAnsi="Times New Roman" w:cs="Times New Roman" w:hint="eastAsia"/>
          <w:color w:val="000000" w:themeColor="text1"/>
        </w:rPr>
        <w:t>涨幅</w:t>
      </w:r>
      <w:r w:rsidR="0096005B">
        <w:rPr>
          <w:rFonts w:ascii="Times New Roman" w:eastAsia="楷体" w:hAnsi="Times New Roman" w:cs="Times New Roman" w:hint="eastAsia"/>
          <w:color w:val="000000" w:themeColor="text1"/>
        </w:rPr>
        <w:t>+</w:t>
      </w:r>
      <w:r w:rsidR="0033735B">
        <w:rPr>
          <w:rFonts w:ascii="Times New Roman" w:eastAsia="楷体" w:hAnsi="Times New Roman" w:cs="Times New Roman" w:hint="eastAsia"/>
          <w:color w:val="000000" w:themeColor="text1"/>
        </w:rPr>
        <w:t>2.45</w:t>
      </w:r>
      <w:r w:rsidR="00BA64AC" w:rsidRPr="00BA64AC">
        <w:rPr>
          <w:rFonts w:ascii="Times New Roman" w:eastAsia="楷体" w:hAnsi="Times New Roman" w:cs="Times New Roman" w:hint="eastAsia"/>
          <w:color w:val="000000" w:themeColor="text1"/>
        </w:rPr>
        <w:t>%</w:t>
      </w:r>
      <w:r w:rsidR="00BA64AC" w:rsidRPr="00BA64AC">
        <w:rPr>
          <w:rFonts w:ascii="Times New Roman" w:eastAsia="楷体" w:hAnsi="Times New Roman" w:cs="Times New Roman" w:hint="eastAsia"/>
          <w:color w:val="000000" w:themeColor="text1"/>
        </w:rPr>
        <w:t>，</w:t>
      </w:r>
      <w:r w:rsidR="00EA2B47">
        <w:rPr>
          <w:rFonts w:ascii="Times New Roman" w:eastAsia="楷体" w:hAnsi="Times New Roman" w:cs="Times New Roman" w:hint="eastAsia"/>
          <w:color w:val="000000" w:themeColor="text1"/>
        </w:rPr>
        <w:t>纳斯达克指数</w:t>
      </w:r>
      <w:r w:rsidR="00E5243C">
        <w:rPr>
          <w:rFonts w:ascii="Times New Roman" w:eastAsia="楷体" w:hAnsi="Times New Roman" w:cs="Times New Roman" w:hint="eastAsia"/>
          <w:color w:val="000000" w:themeColor="text1"/>
        </w:rPr>
        <w:t>周内</w:t>
      </w:r>
      <w:r w:rsidR="00EA2B47">
        <w:rPr>
          <w:rFonts w:ascii="Times New Roman" w:eastAsia="楷体" w:hAnsi="Times New Roman" w:cs="Times New Roman" w:hint="eastAsia"/>
          <w:color w:val="000000" w:themeColor="text1"/>
        </w:rPr>
        <w:t>涨幅</w:t>
      </w:r>
      <w:r w:rsidR="0096005B">
        <w:rPr>
          <w:rFonts w:ascii="Times New Roman" w:eastAsia="楷体" w:hAnsi="Times New Roman" w:cs="Times New Roman" w:hint="eastAsia"/>
          <w:color w:val="000000" w:themeColor="text1"/>
        </w:rPr>
        <w:t>+</w:t>
      </w:r>
      <w:r w:rsidR="0033735B">
        <w:rPr>
          <w:rFonts w:ascii="Times New Roman" w:eastAsia="楷体" w:hAnsi="Times New Roman" w:cs="Times New Roman" w:hint="eastAsia"/>
          <w:color w:val="000000" w:themeColor="text1"/>
        </w:rPr>
        <w:t>2.47</w:t>
      </w:r>
      <w:r w:rsidR="00E5243C">
        <w:rPr>
          <w:rFonts w:ascii="Times New Roman" w:eastAsia="楷体" w:hAnsi="Times New Roman" w:cs="Times New Roman" w:hint="eastAsia"/>
          <w:color w:val="000000" w:themeColor="text1"/>
        </w:rPr>
        <w:t>%</w:t>
      </w:r>
      <w:r w:rsidR="0033735B">
        <w:rPr>
          <w:rFonts w:ascii="Times New Roman" w:eastAsia="楷体" w:hAnsi="Times New Roman" w:cs="Times New Roman" w:hint="eastAsia"/>
          <w:color w:val="000000" w:themeColor="text1"/>
        </w:rPr>
        <w:t>，</w:t>
      </w:r>
      <w:r w:rsidR="0033735B" w:rsidRPr="0033735B">
        <w:rPr>
          <w:rFonts w:ascii="Times New Roman" w:eastAsia="楷体" w:hAnsi="Times New Roman" w:cs="Times New Roman" w:hint="eastAsia"/>
          <w:color w:val="000000" w:themeColor="text1"/>
        </w:rPr>
        <w:t>道琼斯工业指数周内涨幅</w:t>
      </w:r>
      <w:r w:rsidR="0033735B">
        <w:rPr>
          <w:rFonts w:ascii="Times New Roman" w:eastAsia="楷体" w:hAnsi="Times New Roman" w:cs="Times New Roman" w:hint="eastAsia"/>
          <w:color w:val="000000" w:themeColor="text1"/>
        </w:rPr>
        <w:t>+3.80</w:t>
      </w:r>
      <w:r w:rsidR="0033735B" w:rsidRPr="0033735B">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0"/>
    </w:p>
    <w:p w14:paraId="4D5EC1A4" w14:textId="47CEC1F4" w:rsidR="00D7571B" w:rsidRPr="00D7571B" w:rsidRDefault="00E5243C" w:rsidP="00356BF9">
      <w:pPr>
        <w:ind w:firstLineChars="200" w:firstLine="480"/>
        <w:rPr>
          <w:rFonts w:ascii="Times New Roman" w:eastAsia="楷体" w:hAnsi="Times New Roman" w:cs="Times New Roman"/>
          <w:color w:val="000000" w:themeColor="text1"/>
        </w:rPr>
      </w:pPr>
      <w:bookmarkStart w:id="1" w:name="_Hlk43632418"/>
      <w:r w:rsidRPr="00E5243C">
        <w:rPr>
          <w:rFonts w:ascii="Times New Roman" w:eastAsia="楷体" w:hAnsi="Times New Roman" w:cs="Times New Roman" w:hint="eastAsia"/>
          <w:color w:val="000000" w:themeColor="text1"/>
        </w:rPr>
        <w:t>A</w:t>
      </w:r>
      <w:r w:rsidRPr="00E5243C">
        <w:rPr>
          <w:rFonts w:ascii="Times New Roman" w:eastAsia="楷体" w:hAnsi="Times New Roman" w:cs="Times New Roman" w:hint="eastAsia"/>
          <w:color w:val="000000" w:themeColor="text1"/>
        </w:rPr>
        <w:t>股方面，</w:t>
      </w:r>
      <w:r w:rsidR="00A8306E">
        <w:rPr>
          <w:rFonts w:ascii="Times New Roman" w:eastAsia="楷体" w:hAnsi="Times New Roman" w:cs="Times New Roman" w:hint="eastAsia"/>
          <w:color w:val="000000" w:themeColor="text1"/>
        </w:rPr>
        <w:t>市场</w:t>
      </w:r>
      <w:r w:rsidR="0096005B">
        <w:rPr>
          <w:rFonts w:ascii="Times New Roman" w:eastAsia="楷体" w:hAnsi="Times New Roman" w:cs="Times New Roman" w:hint="eastAsia"/>
          <w:color w:val="000000" w:themeColor="text1"/>
        </w:rPr>
        <w:t>行情</w:t>
      </w:r>
      <w:r w:rsidR="00AC1789">
        <w:rPr>
          <w:rFonts w:ascii="Times New Roman" w:eastAsia="楷体" w:hAnsi="Times New Roman" w:cs="Times New Roman" w:hint="eastAsia"/>
          <w:color w:val="000000" w:themeColor="text1"/>
        </w:rPr>
        <w:t>差异化明显</w:t>
      </w:r>
      <w:r w:rsidR="009675C4">
        <w:rPr>
          <w:rFonts w:ascii="Times New Roman" w:eastAsia="楷体" w:hAnsi="Times New Roman" w:cs="Times New Roman" w:hint="eastAsia"/>
          <w:color w:val="000000" w:themeColor="text1"/>
        </w:rPr>
        <w:t>，</w:t>
      </w:r>
      <w:r w:rsidR="004C7A48">
        <w:rPr>
          <w:rFonts w:ascii="Times New Roman" w:eastAsia="楷体" w:hAnsi="Times New Roman" w:cs="Times New Roman" w:hint="eastAsia"/>
          <w:color w:val="000000" w:themeColor="text1"/>
        </w:rPr>
        <w:t>中证</w:t>
      </w:r>
      <w:r w:rsidR="004C7A48">
        <w:rPr>
          <w:rFonts w:ascii="Times New Roman" w:eastAsia="楷体" w:hAnsi="Times New Roman" w:cs="Times New Roman" w:hint="eastAsia"/>
          <w:color w:val="000000" w:themeColor="text1"/>
        </w:rPr>
        <w:t>1000</w:t>
      </w:r>
      <w:r w:rsidR="004C7A48">
        <w:rPr>
          <w:rFonts w:ascii="Times New Roman" w:eastAsia="楷体" w:hAnsi="Times New Roman" w:cs="Times New Roman" w:hint="eastAsia"/>
          <w:color w:val="000000" w:themeColor="text1"/>
        </w:rPr>
        <w:t>指数领涨，</w:t>
      </w:r>
      <w:proofErr w:type="gramStart"/>
      <w:r w:rsidR="0096005B">
        <w:rPr>
          <w:rFonts w:ascii="Times New Roman" w:eastAsia="楷体" w:hAnsi="Times New Roman" w:cs="Times New Roman" w:hint="eastAsia"/>
          <w:color w:val="000000" w:themeColor="text1"/>
        </w:rPr>
        <w:t>创</w:t>
      </w:r>
      <w:r w:rsidR="00AC1789">
        <w:rPr>
          <w:rFonts w:ascii="Times New Roman" w:eastAsia="楷体" w:hAnsi="Times New Roman" w:cs="Times New Roman" w:hint="eastAsia"/>
          <w:color w:val="000000" w:themeColor="text1"/>
        </w:rPr>
        <w:t>成长</w:t>
      </w:r>
      <w:proofErr w:type="gramEnd"/>
      <w:r w:rsidR="0096005B">
        <w:rPr>
          <w:rFonts w:ascii="Times New Roman" w:eastAsia="楷体" w:hAnsi="Times New Roman" w:cs="Times New Roman" w:hint="eastAsia"/>
          <w:color w:val="000000" w:themeColor="text1"/>
        </w:rPr>
        <w:t>指数</w:t>
      </w:r>
      <w:r w:rsidR="00AC1789">
        <w:rPr>
          <w:rFonts w:ascii="Times New Roman" w:eastAsia="楷体" w:hAnsi="Times New Roman" w:cs="Times New Roman" w:hint="eastAsia"/>
          <w:color w:val="000000" w:themeColor="text1"/>
        </w:rPr>
        <w:t>跌幅</w:t>
      </w:r>
      <w:r>
        <w:rPr>
          <w:rFonts w:ascii="Times New Roman" w:eastAsia="楷体" w:hAnsi="Times New Roman" w:cs="Times New Roman" w:hint="eastAsia"/>
          <w:color w:val="000000" w:themeColor="text1"/>
        </w:rPr>
        <w:t>领先</w:t>
      </w:r>
      <w:r w:rsidR="008C18C4">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上证综指周内</w:t>
      </w:r>
      <w:r w:rsidR="0096005B">
        <w:rPr>
          <w:rFonts w:ascii="Times New Roman" w:eastAsia="楷体" w:hAnsi="Times New Roman" w:cs="Times New Roman" w:hint="eastAsia"/>
          <w:color w:val="000000" w:themeColor="text1"/>
        </w:rPr>
        <w:t>上涨</w:t>
      </w:r>
      <w:r w:rsidR="00AC1789">
        <w:rPr>
          <w:rFonts w:ascii="Times New Roman" w:eastAsia="楷体" w:hAnsi="Times New Roman" w:cs="Times New Roman" w:hint="eastAsia"/>
          <w:color w:val="000000" w:themeColor="text1"/>
        </w:rPr>
        <w:t>1.</w:t>
      </w:r>
      <w:r w:rsidR="00115ABE">
        <w:rPr>
          <w:rFonts w:ascii="Times New Roman" w:eastAsia="楷体" w:hAnsi="Times New Roman" w:cs="Times New Roman" w:hint="eastAsia"/>
          <w:color w:val="000000" w:themeColor="text1"/>
        </w:rPr>
        <w:t>3</w:t>
      </w:r>
      <w:r w:rsidR="00AC1789">
        <w:rPr>
          <w:rFonts w:ascii="Times New Roman" w:eastAsia="楷体" w:hAnsi="Times New Roman" w:cs="Times New Roman" w:hint="eastAsia"/>
          <w:color w:val="000000" w:themeColor="text1"/>
        </w:rPr>
        <w:t>3</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6005B">
        <w:rPr>
          <w:rFonts w:ascii="Times New Roman" w:eastAsia="楷体" w:hAnsi="Times New Roman" w:cs="Times New Roman" w:hint="eastAsia"/>
          <w:color w:val="000000" w:themeColor="text1"/>
        </w:rPr>
        <w:t>33</w:t>
      </w:r>
      <w:r w:rsidR="00AC1789">
        <w:rPr>
          <w:rFonts w:ascii="Times New Roman" w:eastAsia="楷体" w:hAnsi="Times New Roman" w:cs="Times New Roman" w:hint="eastAsia"/>
          <w:color w:val="000000" w:themeColor="text1"/>
        </w:rPr>
        <w:t>54.04</w:t>
      </w:r>
      <w:r w:rsidR="00DC1D77" w:rsidRPr="000A41A2">
        <w:rPr>
          <w:rFonts w:ascii="Times New Roman" w:eastAsia="楷体" w:hAnsi="Times New Roman" w:cs="Times New Roman" w:hint="eastAsia"/>
          <w:color w:val="000000" w:themeColor="text1"/>
        </w:rPr>
        <w:t>点；深证成指</w:t>
      </w:r>
      <w:r w:rsidR="00A8306E">
        <w:rPr>
          <w:rFonts w:ascii="Times New Roman" w:eastAsia="楷体" w:hAnsi="Times New Roman" w:cs="Times New Roman" w:hint="eastAsia"/>
          <w:color w:val="000000" w:themeColor="text1"/>
        </w:rPr>
        <w:t>周内</w:t>
      </w:r>
      <w:r w:rsidR="0096005B">
        <w:rPr>
          <w:rFonts w:ascii="Times New Roman" w:eastAsia="楷体" w:hAnsi="Times New Roman" w:cs="Times New Roman" w:hint="eastAsia"/>
          <w:color w:val="000000" w:themeColor="text1"/>
        </w:rPr>
        <w:t>上涨</w:t>
      </w:r>
      <w:r w:rsidR="00AC1789">
        <w:rPr>
          <w:rFonts w:ascii="Times New Roman" w:eastAsia="楷体" w:hAnsi="Times New Roman" w:cs="Times New Roman" w:hint="eastAsia"/>
          <w:color w:val="000000" w:themeColor="text1"/>
        </w:rPr>
        <w:t>0.08</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6005B">
        <w:rPr>
          <w:rFonts w:ascii="Times New Roman" w:eastAsia="楷体" w:hAnsi="Times New Roman" w:cs="Times New Roman" w:hint="eastAsia"/>
          <w:color w:val="000000" w:themeColor="text1"/>
        </w:rPr>
        <w:t>13</w:t>
      </w:r>
      <w:r w:rsidR="00AC1789">
        <w:rPr>
          <w:rFonts w:ascii="Times New Roman" w:eastAsia="楷体" w:hAnsi="Times New Roman" w:cs="Times New Roman" w:hint="eastAsia"/>
          <w:color w:val="000000" w:themeColor="text1"/>
        </w:rPr>
        <w:t>648</w:t>
      </w:r>
      <w:r w:rsidR="0096005B">
        <w:rPr>
          <w:rFonts w:ascii="Times New Roman" w:eastAsia="楷体" w:hAnsi="Times New Roman" w:cs="Times New Roman" w:hint="eastAsia"/>
          <w:color w:val="000000" w:themeColor="text1"/>
        </w:rPr>
        <w:t>.</w:t>
      </w:r>
      <w:r w:rsidR="00AC1789">
        <w:rPr>
          <w:rFonts w:ascii="Times New Roman" w:eastAsia="楷体" w:hAnsi="Times New Roman" w:cs="Times New Roman" w:hint="eastAsia"/>
          <w:color w:val="000000" w:themeColor="text1"/>
        </w:rPr>
        <w:t>50</w:t>
      </w:r>
      <w:r w:rsidR="00DC1D77" w:rsidRPr="000A41A2">
        <w:rPr>
          <w:rFonts w:ascii="Times New Roman" w:eastAsia="楷体" w:hAnsi="Times New Roman" w:cs="Times New Roman" w:hint="eastAsia"/>
          <w:color w:val="000000" w:themeColor="text1"/>
        </w:rPr>
        <w:t>点；创业板指</w:t>
      </w:r>
      <w:r w:rsidR="00A8306E">
        <w:rPr>
          <w:rFonts w:ascii="Times New Roman" w:eastAsia="楷体" w:hAnsi="Times New Roman" w:cs="Times New Roman" w:hint="eastAsia"/>
          <w:color w:val="000000" w:themeColor="text1"/>
        </w:rPr>
        <w:t>周内</w:t>
      </w:r>
      <w:r w:rsidR="00AC1789">
        <w:rPr>
          <w:rFonts w:ascii="Times New Roman" w:eastAsia="楷体" w:hAnsi="Times New Roman" w:cs="Times New Roman" w:hint="eastAsia"/>
          <w:color w:val="000000" w:themeColor="text1"/>
        </w:rPr>
        <w:t>下跌</w:t>
      </w:r>
      <w:r w:rsidR="00AC1789">
        <w:rPr>
          <w:rFonts w:ascii="Times New Roman" w:eastAsia="楷体" w:hAnsi="Times New Roman" w:cs="Times New Roman" w:hint="eastAsia"/>
          <w:color w:val="000000" w:themeColor="text1"/>
        </w:rPr>
        <w:t>1.63</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6005B">
        <w:rPr>
          <w:rFonts w:ascii="Times New Roman" w:eastAsia="楷体" w:hAnsi="Times New Roman" w:cs="Times New Roman" w:hint="eastAsia"/>
          <w:color w:val="000000" w:themeColor="text1"/>
        </w:rPr>
        <w:t>27</w:t>
      </w:r>
      <w:r w:rsidR="00AC1789">
        <w:rPr>
          <w:rFonts w:ascii="Times New Roman" w:eastAsia="楷体" w:hAnsi="Times New Roman" w:cs="Times New Roman" w:hint="eastAsia"/>
          <w:color w:val="000000" w:themeColor="text1"/>
        </w:rPr>
        <w:t>49</w:t>
      </w:r>
      <w:r w:rsidR="0096005B">
        <w:rPr>
          <w:rFonts w:ascii="Times New Roman" w:eastAsia="楷体" w:hAnsi="Times New Roman" w:cs="Times New Roman" w:hint="eastAsia"/>
          <w:color w:val="000000" w:themeColor="text1"/>
        </w:rPr>
        <w:t>.</w:t>
      </w:r>
      <w:r w:rsidR="00AC1789">
        <w:rPr>
          <w:rFonts w:ascii="Times New Roman" w:eastAsia="楷体" w:hAnsi="Times New Roman" w:cs="Times New Roman" w:hint="eastAsia"/>
          <w:color w:val="000000" w:themeColor="text1"/>
        </w:rPr>
        <w:t>95</w:t>
      </w:r>
      <w:r w:rsidR="00DC1D77" w:rsidRPr="000A41A2">
        <w:rPr>
          <w:rFonts w:ascii="Times New Roman" w:eastAsia="楷体" w:hAnsi="Times New Roman" w:cs="Times New Roman" w:hint="eastAsia"/>
          <w:color w:val="000000" w:themeColor="text1"/>
        </w:rPr>
        <w:t>点。两市周内日均成交</w:t>
      </w:r>
      <w:r w:rsidR="00AC1789">
        <w:rPr>
          <w:rFonts w:ascii="Times New Roman" w:eastAsia="楷体" w:hAnsi="Times New Roman" w:cs="Times New Roman" w:hint="eastAsia"/>
          <w:color w:val="000000" w:themeColor="text1"/>
        </w:rPr>
        <w:t>12914.54</w:t>
      </w:r>
      <w:r w:rsidR="00DC1D77" w:rsidRPr="000A41A2">
        <w:rPr>
          <w:rFonts w:ascii="Times New Roman" w:eastAsia="楷体" w:hAnsi="Times New Roman" w:cs="Times New Roman" w:hint="eastAsia"/>
          <w:color w:val="000000" w:themeColor="text1"/>
        </w:rPr>
        <w:t>亿元，较上周</w:t>
      </w:r>
      <w:r w:rsidR="00AC1789">
        <w:rPr>
          <w:rFonts w:ascii="Times New Roman" w:eastAsia="楷体" w:hAnsi="Times New Roman" w:cs="Times New Roman" w:hint="eastAsia"/>
          <w:color w:val="000000" w:themeColor="text1"/>
        </w:rPr>
        <w:t>增加</w:t>
      </w:r>
      <w:r w:rsidR="00AC1789">
        <w:rPr>
          <w:rFonts w:ascii="Times New Roman" w:eastAsia="楷体" w:hAnsi="Times New Roman" w:cs="Times New Roman" w:hint="eastAsia"/>
          <w:color w:val="000000" w:themeColor="text1"/>
        </w:rPr>
        <w:t>2691.36</w:t>
      </w:r>
      <w:r w:rsidR="00DC1D77" w:rsidRPr="000A41A2">
        <w:rPr>
          <w:rFonts w:ascii="Times New Roman" w:eastAsia="楷体" w:hAnsi="Times New Roman" w:cs="Times New Roman" w:hint="eastAsia"/>
          <w:color w:val="000000" w:themeColor="text1"/>
        </w:rPr>
        <w:t>亿元</w:t>
      </w:r>
      <w:r w:rsidR="008D7208" w:rsidRPr="008D7208">
        <w:rPr>
          <w:rFonts w:ascii="Times New Roman" w:eastAsia="楷体" w:hAnsi="Times New Roman" w:cs="Times New Roman" w:hint="eastAsia"/>
          <w:color w:val="000000" w:themeColor="text1"/>
        </w:rPr>
        <w:t>。</w:t>
      </w:r>
      <w:r w:rsidR="000F637D" w:rsidRPr="002F147A">
        <w:rPr>
          <w:rFonts w:ascii="Times New Roman" w:eastAsia="楷体" w:hAnsi="Times New Roman" w:cs="Times New Roman" w:hint="eastAsia"/>
          <w:color w:val="000000" w:themeColor="text1"/>
        </w:rPr>
        <w:t>两市</w:t>
      </w:r>
      <w:r w:rsidR="00170E3E" w:rsidRPr="002F147A">
        <w:rPr>
          <w:rFonts w:ascii="Times New Roman" w:eastAsia="楷体" w:hAnsi="Times New Roman" w:cs="Times New Roman" w:hint="eastAsia"/>
          <w:color w:val="000000" w:themeColor="text1"/>
        </w:rPr>
        <w:t>个股</w:t>
      </w:r>
      <w:r w:rsidR="00356BF9" w:rsidRPr="002F147A">
        <w:rPr>
          <w:rFonts w:ascii="Times New Roman" w:eastAsia="楷体" w:hAnsi="Times New Roman" w:cs="Times New Roman" w:hint="eastAsia"/>
          <w:color w:val="000000" w:themeColor="text1"/>
        </w:rPr>
        <w:t>周内</w:t>
      </w:r>
      <w:r w:rsidR="002F147A" w:rsidRPr="002F147A">
        <w:rPr>
          <w:rFonts w:ascii="Times New Roman" w:eastAsia="楷体" w:hAnsi="Times New Roman" w:cs="Times New Roman" w:hint="eastAsia"/>
          <w:color w:val="000000" w:themeColor="text1"/>
        </w:rPr>
        <w:t>涨多跌少</w:t>
      </w:r>
      <w:r w:rsidR="00170E3E" w:rsidRPr="002F147A">
        <w:rPr>
          <w:rFonts w:ascii="Times New Roman" w:eastAsia="楷体" w:hAnsi="Times New Roman" w:cs="Times New Roman" w:hint="eastAsia"/>
          <w:color w:val="000000" w:themeColor="text1"/>
        </w:rPr>
        <w:t>，</w:t>
      </w:r>
      <w:r w:rsidR="00AC1789">
        <w:rPr>
          <w:rFonts w:ascii="Times New Roman" w:eastAsia="楷体" w:hAnsi="Times New Roman" w:cs="Times New Roman" w:hint="eastAsia"/>
          <w:color w:val="000000" w:themeColor="text1"/>
        </w:rPr>
        <w:t>2131</w:t>
      </w:r>
      <w:r w:rsidR="001F60ED" w:rsidRPr="002F147A">
        <w:rPr>
          <w:rFonts w:ascii="Times New Roman" w:eastAsia="楷体" w:hAnsi="Times New Roman" w:cs="Times New Roman" w:hint="eastAsia"/>
          <w:color w:val="000000" w:themeColor="text1"/>
        </w:rPr>
        <w:t>家</w:t>
      </w:r>
      <w:r w:rsidR="007A592F" w:rsidRPr="002F147A">
        <w:rPr>
          <w:rFonts w:ascii="Times New Roman" w:eastAsia="楷体" w:hAnsi="Times New Roman" w:cs="Times New Roman" w:hint="eastAsia"/>
          <w:color w:val="000000" w:themeColor="text1"/>
        </w:rPr>
        <w:t>上涨</w:t>
      </w:r>
      <w:r w:rsidR="001F60ED" w:rsidRPr="002F147A">
        <w:rPr>
          <w:rFonts w:ascii="Times New Roman" w:eastAsia="楷体" w:hAnsi="Times New Roman" w:cs="Times New Roman" w:hint="eastAsia"/>
          <w:color w:val="000000" w:themeColor="text1"/>
        </w:rPr>
        <w:t>，</w:t>
      </w:r>
      <w:r w:rsidR="00943D5E" w:rsidRPr="002F147A">
        <w:rPr>
          <w:rFonts w:ascii="Times New Roman" w:eastAsia="楷体" w:hAnsi="Times New Roman" w:cs="Times New Roman" w:hint="eastAsia"/>
          <w:color w:val="000000" w:themeColor="text1"/>
        </w:rPr>
        <w:t>7</w:t>
      </w:r>
      <w:r w:rsidR="00AC1789">
        <w:rPr>
          <w:rFonts w:ascii="Times New Roman" w:eastAsia="楷体" w:hAnsi="Times New Roman" w:cs="Times New Roman" w:hint="eastAsia"/>
          <w:color w:val="000000" w:themeColor="text1"/>
        </w:rPr>
        <w:t>5</w:t>
      </w:r>
      <w:r w:rsidR="00B92C1B" w:rsidRPr="002F147A">
        <w:rPr>
          <w:rFonts w:ascii="Times New Roman" w:eastAsia="楷体" w:hAnsi="Times New Roman" w:cs="Times New Roman" w:hint="eastAsia"/>
          <w:color w:val="000000" w:themeColor="text1"/>
        </w:rPr>
        <w:t>家平盘，</w:t>
      </w:r>
      <w:r w:rsidR="00AC1789">
        <w:rPr>
          <w:rFonts w:ascii="Times New Roman" w:eastAsia="楷体" w:hAnsi="Times New Roman" w:cs="Times New Roman" w:hint="eastAsia"/>
          <w:color w:val="000000" w:themeColor="text1"/>
        </w:rPr>
        <w:t>1707</w:t>
      </w:r>
      <w:r w:rsidR="001F60ED" w:rsidRPr="002F147A">
        <w:rPr>
          <w:rFonts w:ascii="Times New Roman" w:eastAsia="楷体" w:hAnsi="Times New Roman" w:cs="Times New Roman" w:hint="eastAsia"/>
          <w:color w:val="000000" w:themeColor="text1"/>
        </w:rPr>
        <w:t>家</w:t>
      </w:r>
      <w:r w:rsidRPr="002F147A">
        <w:rPr>
          <w:rFonts w:ascii="Times New Roman" w:eastAsia="楷体" w:hAnsi="Times New Roman" w:cs="Times New Roman" w:hint="eastAsia"/>
          <w:color w:val="000000" w:themeColor="text1"/>
        </w:rPr>
        <w:t>下跌；全市场涨停</w:t>
      </w:r>
      <w:r w:rsidR="00AC1789">
        <w:rPr>
          <w:rFonts w:ascii="Times New Roman" w:eastAsia="楷体" w:hAnsi="Times New Roman" w:cs="Times New Roman" w:hint="eastAsia"/>
          <w:color w:val="000000" w:themeColor="text1"/>
        </w:rPr>
        <w:t>790</w:t>
      </w:r>
      <w:r w:rsidRPr="002F147A">
        <w:rPr>
          <w:rFonts w:ascii="Times New Roman" w:eastAsia="楷体" w:hAnsi="Times New Roman" w:cs="Times New Roman" w:hint="eastAsia"/>
          <w:color w:val="000000" w:themeColor="text1"/>
        </w:rPr>
        <w:t>家，跌停</w:t>
      </w:r>
      <w:r w:rsidR="0096005B" w:rsidRPr="002F147A">
        <w:rPr>
          <w:rFonts w:ascii="Times New Roman" w:eastAsia="楷体" w:hAnsi="Times New Roman" w:cs="Times New Roman" w:hint="eastAsia"/>
          <w:color w:val="000000" w:themeColor="text1"/>
        </w:rPr>
        <w:t>6</w:t>
      </w:r>
      <w:r w:rsidR="00AC1789">
        <w:rPr>
          <w:rFonts w:ascii="Times New Roman" w:eastAsia="楷体" w:hAnsi="Times New Roman" w:cs="Times New Roman" w:hint="eastAsia"/>
          <w:color w:val="000000" w:themeColor="text1"/>
        </w:rPr>
        <w:t>3</w:t>
      </w:r>
      <w:r w:rsidRPr="002F147A">
        <w:rPr>
          <w:rFonts w:ascii="Times New Roman" w:eastAsia="楷体" w:hAnsi="Times New Roman" w:cs="Times New Roman" w:hint="eastAsia"/>
          <w:color w:val="000000" w:themeColor="text1"/>
        </w:rPr>
        <w:t>家。</w:t>
      </w:r>
    </w:p>
    <w:bookmarkEnd w:id="1"/>
    <w:p w14:paraId="001A09E6" w14:textId="7E85E88D"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AC1789">
        <w:rPr>
          <w:rFonts w:ascii="Times New Roman" w:eastAsia="楷体" w:hAnsi="Times New Roman" w:cs="Times New Roman" w:hint="eastAsia"/>
          <w:b/>
        </w:rPr>
        <w:t>中证</w:t>
      </w:r>
      <w:r w:rsidR="00AC1789">
        <w:rPr>
          <w:rFonts w:ascii="Times New Roman" w:eastAsia="楷体" w:hAnsi="Times New Roman" w:cs="Times New Roman" w:hint="eastAsia"/>
          <w:b/>
        </w:rPr>
        <w:t>1000</w:t>
      </w:r>
      <w:r w:rsidR="00AC1789">
        <w:rPr>
          <w:rFonts w:ascii="Times New Roman" w:eastAsia="楷体" w:hAnsi="Times New Roman" w:cs="Times New Roman" w:hint="eastAsia"/>
          <w:b/>
        </w:rPr>
        <w:t>指数领涨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649113E7" w:rsidR="007E1695" w:rsidRPr="00006470" w:rsidRDefault="00AC1789">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061C52F4" wp14:editId="2436C786">
            <wp:extent cx="6066155" cy="280416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66155" cy="2804160"/>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2D7DB7BC" w:rsidR="007E1695" w:rsidRPr="00006470" w:rsidRDefault="007D013B" w:rsidP="00B10FA6">
      <w:pPr>
        <w:ind w:firstLineChars="200" w:firstLine="480"/>
        <w:rPr>
          <w:rFonts w:ascii="Times New Roman" w:eastAsia="楷体" w:hAnsi="Times New Roman" w:cs="Times New Roman"/>
          <w:color w:val="000000" w:themeColor="text1"/>
        </w:rPr>
      </w:pPr>
      <w:bookmarkStart w:id="2" w:name="_Hlk43632444"/>
      <w:r>
        <w:rPr>
          <w:rFonts w:ascii="Times New Roman" w:eastAsia="楷体" w:hAnsi="Times New Roman" w:cs="Times New Roman" w:hint="eastAsia"/>
          <w:color w:val="000000" w:themeColor="text1"/>
        </w:rPr>
        <w:t>行业方面</w:t>
      </w:r>
      <w:r w:rsidR="00D47CF6">
        <w:rPr>
          <w:rFonts w:ascii="Times New Roman" w:eastAsia="楷体" w:hAnsi="Times New Roman" w:cs="Times New Roman" w:hint="eastAsia"/>
          <w:color w:val="000000" w:themeColor="text1"/>
        </w:rPr>
        <w:t>，</w:t>
      </w:r>
      <w:r w:rsidR="00A3192C">
        <w:rPr>
          <w:rFonts w:ascii="Times New Roman" w:eastAsia="楷体" w:hAnsi="Times New Roman" w:cs="Times New Roman" w:hint="eastAsia"/>
          <w:color w:val="000000" w:themeColor="text1"/>
        </w:rPr>
        <w:t>上周</w:t>
      </w:r>
      <w:r w:rsidR="00AC1789">
        <w:rPr>
          <w:rFonts w:ascii="Times New Roman" w:eastAsia="楷体" w:hAnsi="Times New Roman" w:cs="Times New Roman" w:hint="eastAsia"/>
          <w:color w:val="000000" w:themeColor="text1"/>
        </w:rPr>
        <w:t>国防军工</w:t>
      </w:r>
      <w:r w:rsidR="009675C4">
        <w:rPr>
          <w:rFonts w:ascii="Times New Roman" w:eastAsia="楷体" w:hAnsi="Times New Roman" w:cs="Times New Roman" w:hint="eastAsia"/>
          <w:color w:val="000000" w:themeColor="text1"/>
        </w:rPr>
        <w:t>板块表现突出</w:t>
      </w:r>
      <w:r w:rsidR="004A1EBA">
        <w:rPr>
          <w:rFonts w:ascii="Times New Roman" w:eastAsia="楷体" w:hAnsi="Times New Roman" w:cs="Times New Roman" w:hint="eastAsia"/>
          <w:color w:val="000000" w:themeColor="text1"/>
        </w:rPr>
        <w:t>，周</w:t>
      </w:r>
      <w:r w:rsidR="005C3C98">
        <w:rPr>
          <w:rFonts w:ascii="Times New Roman" w:eastAsia="楷体" w:hAnsi="Times New Roman" w:cs="Times New Roman" w:hint="eastAsia"/>
          <w:color w:val="000000" w:themeColor="text1"/>
        </w:rPr>
        <w:t>内</w:t>
      </w:r>
      <w:r w:rsidR="007A592F">
        <w:rPr>
          <w:rFonts w:ascii="Times New Roman" w:eastAsia="楷体" w:hAnsi="Times New Roman" w:cs="Times New Roman" w:hint="eastAsia"/>
          <w:color w:val="000000" w:themeColor="text1"/>
        </w:rPr>
        <w:t>涨</w:t>
      </w:r>
      <w:r w:rsidR="005C3C98">
        <w:rPr>
          <w:rFonts w:ascii="Times New Roman" w:eastAsia="楷体" w:hAnsi="Times New Roman" w:cs="Times New Roman" w:hint="eastAsia"/>
          <w:color w:val="000000" w:themeColor="text1"/>
        </w:rPr>
        <w:t>幅达</w:t>
      </w:r>
      <w:r w:rsidR="0096005B">
        <w:rPr>
          <w:rFonts w:ascii="Times New Roman" w:eastAsia="楷体" w:hAnsi="Times New Roman" w:cs="Times New Roman" w:hint="eastAsia"/>
          <w:color w:val="000000" w:themeColor="text1"/>
        </w:rPr>
        <w:t>1</w:t>
      </w:r>
      <w:r w:rsidR="00AC1789">
        <w:rPr>
          <w:rFonts w:ascii="Times New Roman" w:eastAsia="楷体" w:hAnsi="Times New Roman" w:cs="Times New Roman" w:hint="eastAsia"/>
          <w:color w:val="000000" w:themeColor="text1"/>
        </w:rPr>
        <w:t>6.60</w:t>
      </w:r>
      <w:r w:rsidR="004A1EBA">
        <w:rPr>
          <w:rFonts w:ascii="Times New Roman" w:eastAsia="楷体" w:hAnsi="Times New Roman" w:cs="Times New Roman" w:hint="eastAsia"/>
          <w:color w:val="000000" w:themeColor="text1"/>
        </w:rPr>
        <w:t>%</w:t>
      </w:r>
      <w:r w:rsidR="00CC0E2E">
        <w:rPr>
          <w:rFonts w:ascii="Times New Roman" w:eastAsia="楷体" w:hAnsi="Times New Roman" w:cs="Times New Roman" w:hint="eastAsia"/>
          <w:color w:val="000000" w:themeColor="text1"/>
        </w:rPr>
        <w:t>领跑市场</w:t>
      </w:r>
      <w:r w:rsidR="00D47CF6">
        <w:rPr>
          <w:rFonts w:ascii="Times New Roman" w:eastAsia="楷体" w:hAnsi="Times New Roman" w:cs="Times New Roman" w:hint="eastAsia"/>
          <w:color w:val="000000" w:themeColor="text1"/>
        </w:rPr>
        <w:t>；</w:t>
      </w:r>
      <w:r w:rsidR="00AC1789">
        <w:rPr>
          <w:rFonts w:ascii="Times New Roman" w:eastAsia="楷体" w:hAnsi="Times New Roman" w:cs="Times New Roman" w:hint="eastAsia"/>
          <w:color w:val="000000" w:themeColor="text1"/>
        </w:rPr>
        <w:t>有色金属和汽车板块也表现相对强势</w:t>
      </w:r>
      <w:r w:rsidR="004A1EBA">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今年以来</w:t>
      </w:r>
      <w:r w:rsidR="00CC0E2E">
        <w:rPr>
          <w:rFonts w:ascii="Times New Roman" w:eastAsia="楷体" w:hAnsi="Times New Roman" w:cs="Times New Roman" w:hint="eastAsia"/>
          <w:color w:val="000000" w:themeColor="text1"/>
        </w:rPr>
        <w:t>消费行业</w:t>
      </w:r>
      <w:r w:rsidR="00AC1789">
        <w:rPr>
          <w:rFonts w:ascii="Times New Roman" w:eastAsia="楷体" w:hAnsi="Times New Roman" w:cs="Times New Roman" w:hint="eastAsia"/>
          <w:color w:val="000000" w:themeColor="text1"/>
        </w:rPr>
        <w:t>和国防军工</w:t>
      </w:r>
      <w:r w:rsidR="00CC0E2E">
        <w:rPr>
          <w:rFonts w:ascii="Times New Roman" w:eastAsia="楷体" w:hAnsi="Times New Roman" w:cs="Times New Roman" w:hint="eastAsia"/>
          <w:color w:val="000000" w:themeColor="text1"/>
        </w:rPr>
        <w:t>表现较好，周期性行业表现较弱，</w:t>
      </w:r>
      <w:r w:rsidR="00DF53A4">
        <w:rPr>
          <w:rFonts w:ascii="Times New Roman" w:eastAsia="楷体" w:hAnsi="Times New Roman" w:cs="Times New Roman" w:hint="eastAsia"/>
          <w:color w:val="000000" w:themeColor="text1"/>
        </w:rPr>
        <w:t>休闲服务</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AC1789">
        <w:rPr>
          <w:rFonts w:ascii="Times New Roman" w:eastAsia="楷体" w:hAnsi="Times New Roman" w:cs="Times New Roman" w:hint="eastAsia"/>
          <w:color w:val="000000" w:themeColor="text1"/>
        </w:rPr>
        <w:t>74.98</w:t>
      </w:r>
      <w:r w:rsidR="00B10FA6">
        <w:rPr>
          <w:rFonts w:ascii="Times New Roman" w:eastAsia="楷体" w:hAnsi="Times New Roman" w:cs="Times New Roman" w:hint="eastAsia"/>
          <w:color w:val="000000" w:themeColor="text1"/>
        </w:rPr>
        <w:t>%</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、医药生物</w:t>
      </w:r>
      <w:r w:rsidR="00374E2D" w:rsidRPr="00374E2D">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AC1789">
        <w:rPr>
          <w:rFonts w:ascii="Times New Roman" w:eastAsia="楷体" w:hAnsi="Times New Roman" w:cs="Times New Roman" w:hint="eastAsia"/>
          <w:color w:val="000000" w:themeColor="text1"/>
        </w:rPr>
        <w:t>61.09</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w:t>
      </w:r>
      <w:r w:rsidR="00AC1789">
        <w:rPr>
          <w:rFonts w:ascii="Times New Roman" w:eastAsia="楷体" w:hAnsi="Times New Roman" w:cs="Times New Roman" w:hint="eastAsia"/>
          <w:color w:val="000000" w:themeColor="text1"/>
        </w:rPr>
        <w:t>国防军工</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AC1789">
        <w:rPr>
          <w:rFonts w:ascii="Times New Roman" w:eastAsia="楷体" w:hAnsi="Times New Roman" w:cs="Times New Roman" w:hint="eastAsia"/>
          <w:color w:val="000000" w:themeColor="text1"/>
        </w:rPr>
        <w:t>57.61</w:t>
      </w:r>
      <w:r w:rsidR="00B10FA6">
        <w:rPr>
          <w:rFonts w:ascii="Times New Roman" w:eastAsia="楷体" w:hAnsi="Times New Roman" w:cs="Times New Roman" w:hint="eastAsia"/>
          <w:color w:val="000000" w:themeColor="text1"/>
        </w:rPr>
        <w:t>%</w:t>
      </w:r>
      <w:r w:rsidR="00B10FA6">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w:t>
      </w:r>
      <w:proofErr w:type="gramStart"/>
      <w:r w:rsidR="00065FBC">
        <w:rPr>
          <w:rFonts w:ascii="Times New Roman" w:eastAsia="楷体" w:hAnsi="Times New Roman" w:cs="Times New Roman" w:hint="eastAsia"/>
          <w:color w:val="000000" w:themeColor="text1"/>
        </w:rPr>
        <w:t>行业涨幅</w:t>
      </w:r>
      <w:proofErr w:type="gramEnd"/>
      <w:r w:rsidR="00065FBC">
        <w:rPr>
          <w:rFonts w:ascii="Times New Roman" w:eastAsia="楷体" w:hAnsi="Times New Roman" w:cs="Times New Roman" w:hint="eastAsia"/>
          <w:color w:val="000000" w:themeColor="text1"/>
        </w:rPr>
        <w:t>居前，</w:t>
      </w:r>
      <w:r w:rsidR="00374E2D">
        <w:rPr>
          <w:rFonts w:ascii="Times New Roman" w:eastAsia="楷体" w:hAnsi="Times New Roman" w:cs="Times New Roman" w:hint="eastAsia"/>
          <w:color w:val="000000" w:themeColor="text1"/>
        </w:rPr>
        <w:t>银行</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943D5E">
        <w:rPr>
          <w:rFonts w:ascii="Times New Roman" w:eastAsia="楷体" w:hAnsi="Times New Roman" w:cs="Times New Roman" w:hint="eastAsia"/>
          <w:color w:val="000000" w:themeColor="text1"/>
        </w:rPr>
        <w:t>1</w:t>
      </w:r>
      <w:r w:rsidR="00AC1789">
        <w:rPr>
          <w:rFonts w:ascii="Times New Roman" w:eastAsia="楷体" w:hAnsi="Times New Roman" w:cs="Times New Roman" w:hint="eastAsia"/>
          <w:color w:val="000000" w:themeColor="text1"/>
        </w:rPr>
        <w:t>1.03</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w:t>
      </w:r>
      <w:r w:rsidR="00943D5E" w:rsidRPr="00943D5E">
        <w:rPr>
          <w:rFonts w:ascii="Times New Roman" w:eastAsia="楷体" w:hAnsi="Times New Roman" w:cs="Times New Roman" w:hint="eastAsia"/>
          <w:color w:val="000000" w:themeColor="text1"/>
        </w:rPr>
        <w:t>采掘（</w:t>
      </w:r>
      <w:r w:rsidR="00943D5E" w:rsidRPr="00943D5E">
        <w:rPr>
          <w:rFonts w:ascii="Times New Roman" w:eastAsia="楷体" w:hAnsi="Times New Roman" w:cs="Times New Roman" w:hint="eastAsia"/>
          <w:color w:val="000000" w:themeColor="text1"/>
        </w:rPr>
        <w:t>-</w:t>
      </w:r>
      <w:r w:rsidR="004212B7">
        <w:rPr>
          <w:rFonts w:ascii="Times New Roman" w:eastAsia="楷体" w:hAnsi="Times New Roman" w:cs="Times New Roman" w:hint="eastAsia"/>
          <w:color w:val="000000" w:themeColor="text1"/>
        </w:rPr>
        <w:t>8.</w:t>
      </w:r>
      <w:r w:rsidR="00AC1789">
        <w:rPr>
          <w:rFonts w:ascii="Times New Roman" w:eastAsia="楷体" w:hAnsi="Times New Roman" w:cs="Times New Roman" w:hint="eastAsia"/>
          <w:color w:val="000000" w:themeColor="text1"/>
        </w:rPr>
        <w:t>07</w:t>
      </w:r>
      <w:r w:rsidR="00943D5E" w:rsidRPr="00943D5E">
        <w:rPr>
          <w:rFonts w:ascii="Times New Roman" w:eastAsia="楷体" w:hAnsi="Times New Roman" w:cs="Times New Roman" w:hint="eastAsia"/>
          <w:color w:val="000000" w:themeColor="text1"/>
        </w:rPr>
        <w:t>%</w:t>
      </w:r>
      <w:r w:rsidR="00943D5E" w:rsidRPr="00943D5E">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钢铁</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w:t>
      </w:r>
      <w:r w:rsidR="00AC1789">
        <w:rPr>
          <w:rFonts w:ascii="Times New Roman" w:eastAsia="楷体" w:hAnsi="Times New Roman" w:cs="Times New Roman" w:hint="eastAsia"/>
          <w:color w:val="000000" w:themeColor="text1"/>
        </w:rPr>
        <w:t>3.14</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）等行业</w:t>
      </w:r>
      <w:r w:rsidR="00460FD9">
        <w:rPr>
          <w:rFonts w:ascii="Times New Roman" w:eastAsia="楷体" w:hAnsi="Times New Roman" w:cs="Times New Roman" w:hint="eastAsia"/>
          <w:color w:val="000000" w:themeColor="text1"/>
        </w:rPr>
        <w:t>则</w:t>
      </w:r>
      <w:r w:rsidR="00065FBC">
        <w:rPr>
          <w:rFonts w:ascii="Times New Roman" w:eastAsia="楷体" w:hAnsi="Times New Roman" w:cs="Times New Roman" w:hint="eastAsia"/>
          <w:color w:val="000000" w:themeColor="text1"/>
        </w:rPr>
        <w:t>表现相对弱势</w:t>
      </w:r>
      <w:bookmarkEnd w:id="2"/>
      <w:r w:rsidR="00065FBC">
        <w:rPr>
          <w:rFonts w:ascii="Times New Roman" w:eastAsia="楷体" w:hAnsi="Times New Roman" w:cs="Times New Roman" w:hint="eastAsia"/>
          <w:color w:val="000000" w:themeColor="text1"/>
        </w:rPr>
        <w:t>。</w:t>
      </w:r>
    </w:p>
    <w:p w14:paraId="4262D198" w14:textId="3C17A594"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AC1789">
        <w:rPr>
          <w:rFonts w:ascii="Times New Roman" w:eastAsia="楷体" w:hAnsi="Times New Roman" w:cs="Times New Roman" w:hint="eastAsia"/>
          <w:b/>
        </w:rPr>
        <w:t>国防军工</w:t>
      </w:r>
      <w:r w:rsidR="00766688">
        <w:rPr>
          <w:rFonts w:ascii="Times New Roman" w:eastAsia="楷体" w:hAnsi="Times New Roman" w:cs="Times New Roman" w:hint="eastAsia"/>
          <w:b/>
        </w:rPr>
        <w:t>行业</w:t>
      </w:r>
      <w:r w:rsidR="006D73DC">
        <w:rPr>
          <w:rFonts w:ascii="Times New Roman" w:eastAsia="楷体" w:hAnsi="Times New Roman" w:cs="Times New Roman" w:hint="eastAsia"/>
          <w:b/>
        </w:rPr>
        <w:t>领</w:t>
      </w:r>
      <w:r w:rsidR="00F47E8E">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5C4AE7D8" w:rsidR="00C13CA5" w:rsidRPr="00006470" w:rsidRDefault="00AC1789"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248729D2" wp14:editId="73661B73">
            <wp:extent cx="6642101" cy="1619951"/>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752975" cy="1646992"/>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483070A2" w:rsidR="00150164" w:rsidRDefault="00150164" w:rsidP="00934418">
      <w:pPr>
        <w:ind w:firstLineChars="200" w:firstLine="480"/>
        <w:rPr>
          <w:rFonts w:ascii="Times New Roman" w:eastAsia="楷体" w:hAnsi="Times New Roman" w:cs="Times New Roman"/>
          <w:color w:val="000000" w:themeColor="text1"/>
        </w:rPr>
      </w:pPr>
      <w:bookmarkStart w:id="3" w:name="_Hlk43632466"/>
      <w:r>
        <w:rPr>
          <w:rFonts w:ascii="Times New Roman" w:eastAsia="楷体" w:hAnsi="Times New Roman" w:cs="Times New Roman" w:hint="eastAsia"/>
          <w:color w:val="000000" w:themeColor="text1"/>
        </w:rPr>
        <w:t>资金面看，</w:t>
      </w:r>
      <w:r w:rsidRPr="00150164">
        <w:rPr>
          <w:rFonts w:ascii="Times New Roman" w:eastAsia="楷体" w:hAnsi="Times New Roman" w:cs="Times New Roman" w:hint="eastAsia"/>
          <w:color w:val="000000" w:themeColor="text1"/>
        </w:rPr>
        <w:t>陆股通上周净</w:t>
      </w:r>
      <w:r w:rsidR="00442EEA">
        <w:rPr>
          <w:rFonts w:ascii="Times New Roman" w:eastAsia="楷体" w:hAnsi="Times New Roman" w:cs="Times New Roman" w:hint="eastAsia"/>
          <w:color w:val="000000" w:themeColor="text1"/>
        </w:rPr>
        <w:t>流出</w:t>
      </w:r>
      <w:r w:rsidR="001F407D">
        <w:rPr>
          <w:rFonts w:ascii="Times New Roman" w:eastAsia="楷体" w:hAnsi="Times New Roman" w:cs="Times New Roman" w:hint="eastAsia"/>
          <w:color w:val="000000" w:themeColor="text1"/>
        </w:rPr>
        <w:t>44.49</w:t>
      </w:r>
      <w:r w:rsidRPr="00150164">
        <w:rPr>
          <w:rFonts w:ascii="Times New Roman" w:eastAsia="楷体" w:hAnsi="Times New Roman" w:cs="Times New Roman" w:hint="eastAsia"/>
          <w:color w:val="000000" w:themeColor="text1"/>
        </w:rPr>
        <w:t>亿元</w:t>
      </w:r>
      <w:r w:rsidR="00442EEA">
        <w:rPr>
          <w:rFonts w:ascii="Times New Roman" w:eastAsia="楷体" w:hAnsi="Times New Roman" w:cs="Times New Roman" w:hint="eastAsia"/>
          <w:color w:val="000000" w:themeColor="text1"/>
        </w:rPr>
        <w:t>，</w:t>
      </w:r>
      <w:r w:rsidR="00943D5E">
        <w:rPr>
          <w:rFonts w:ascii="Times New Roman" w:eastAsia="楷体" w:hAnsi="Times New Roman" w:cs="Times New Roman" w:hint="eastAsia"/>
          <w:color w:val="000000" w:themeColor="text1"/>
        </w:rPr>
        <w:t>连续</w:t>
      </w:r>
      <w:r w:rsidR="001F407D">
        <w:rPr>
          <w:rFonts w:ascii="Times New Roman" w:eastAsia="楷体" w:hAnsi="Times New Roman" w:cs="Times New Roman" w:hint="eastAsia"/>
          <w:color w:val="000000" w:themeColor="text1"/>
        </w:rPr>
        <w:t>4</w:t>
      </w:r>
      <w:r w:rsidR="00943D5E">
        <w:rPr>
          <w:rFonts w:ascii="Times New Roman" w:eastAsia="楷体" w:hAnsi="Times New Roman" w:cs="Times New Roman" w:hint="eastAsia"/>
          <w:color w:val="000000" w:themeColor="text1"/>
        </w:rPr>
        <w:t>周净流出</w:t>
      </w:r>
      <w:r>
        <w:rPr>
          <w:rFonts w:ascii="Times New Roman" w:eastAsia="楷体" w:hAnsi="Times New Roman" w:cs="Times New Roman" w:hint="eastAsia"/>
          <w:color w:val="000000" w:themeColor="text1"/>
        </w:rPr>
        <w:t>；</w:t>
      </w:r>
      <w:r w:rsidR="007E5BEB">
        <w:rPr>
          <w:rFonts w:ascii="Times New Roman" w:eastAsia="楷体" w:hAnsi="Times New Roman" w:cs="Times New Roman" w:hint="eastAsia"/>
          <w:color w:val="000000" w:themeColor="text1"/>
        </w:rPr>
        <w:t>全周</w:t>
      </w:r>
      <w:r w:rsidR="007E5BEB" w:rsidRPr="007E5BEB">
        <w:rPr>
          <w:rFonts w:ascii="Times New Roman" w:eastAsia="楷体" w:hAnsi="Times New Roman" w:cs="Times New Roman" w:hint="eastAsia"/>
          <w:color w:val="000000" w:themeColor="text1"/>
        </w:rPr>
        <w:t>新成立</w:t>
      </w:r>
      <w:proofErr w:type="gramStart"/>
      <w:r w:rsidR="007E5BEB" w:rsidRPr="007E5BEB">
        <w:rPr>
          <w:rFonts w:ascii="Times New Roman" w:eastAsia="楷体" w:hAnsi="Times New Roman" w:cs="Times New Roman" w:hint="eastAsia"/>
          <w:color w:val="000000" w:themeColor="text1"/>
        </w:rPr>
        <w:t>偏股型</w:t>
      </w:r>
      <w:proofErr w:type="gramEnd"/>
      <w:r w:rsidR="007E5BEB" w:rsidRPr="007E5BEB">
        <w:rPr>
          <w:rFonts w:ascii="Times New Roman" w:eastAsia="楷体" w:hAnsi="Times New Roman" w:cs="Times New Roman" w:hint="eastAsia"/>
          <w:color w:val="000000" w:themeColor="text1"/>
        </w:rPr>
        <w:t>基金份额共计</w:t>
      </w:r>
      <w:r w:rsidR="004C7A48">
        <w:rPr>
          <w:rFonts w:ascii="Times New Roman" w:eastAsia="楷体" w:hAnsi="Times New Roman" w:cs="Times New Roman" w:hint="eastAsia"/>
          <w:color w:val="000000" w:themeColor="text1"/>
        </w:rPr>
        <w:t>461.95</w:t>
      </w:r>
      <w:r w:rsidR="007E5BEB" w:rsidRPr="007E5BEB">
        <w:rPr>
          <w:rFonts w:ascii="Times New Roman" w:eastAsia="楷体" w:hAnsi="Times New Roman" w:cs="Times New Roman" w:hint="eastAsia"/>
          <w:color w:val="000000" w:themeColor="text1"/>
        </w:rPr>
        <w:t>亿份较前一周</w:t>
      </w:r>
      <w:r w:rsidR="00927E88">
        <w:rPr>
          <w:rFonts w:ascii="Times New Roman" w:eastAsia="楷体" w:hAnsi="Times New Roman" w:cs="Times New Roman" w:hint="eastAsia"/>
          <w:color w:val="000000" w:themeColor="text1"/>
        </w:rPr>
        <w:t>小幅</w:t>
      </w:r>
      <w:r w:rsidR="000D26C1">
        <w:rPr>
          <w:rFonts w:ascii="Times New Roman" w:eastAsia="楷体" w:hAnsi="Times New Roman" w:cs="Times New Roman" w:hint="eastAsia"/>
          <w:color w:val="000000" w:themeColor="text1"/>
        </w:rPr>
        <w:t>减少</w:t>
      </w:r>
      <w:r w:rsidR="007E5BEB">
        <w:rPr>
          <w:rFonts w:ascii="Times New Roman" w:eastAsia="楷体" w:hAnsi="Times New Roman" w:cs="Times New Roman" w:hint="eastAsia"/>
          <w:color w:val="000000" w:themeColor="text1"/>
        </w:rPr>
        <w:t>；</w:t>
      </w:r>
      <w:r w:rsidR="002D787F">
        <w:rPr>
          <w:rFonts w:ascii="Times New Roman" w:eastAsia="楷体" w:hAnsi="Times New Roman" w:cs="Times New Roman" w:hint="eastAsia"/>
          <w:color w:val="000000" w:themeColor="text1"/>
        </w:rPr>
        <w:t>8</w:t>
      </w:r>
      <w:r w:rsidR="007E5BEB" w:rsidRPr="007E5BEB">
        <w:rPr>
          <w:rFonts w:ascii="Times New Roman" w:eastAsia="楷体" w:hAnsi="Times New Roman" w:cs="Times New Roman" w:hint="eastAsia"/>
          <w:color w:val="000000" w:themeColor="text1"/>
        </w:rPr>
        <w:t>月最新募资合计</w:t>
      </w:r>
      <w:r w:rsidR="001F407D">
        <w:rPr>
          <w:rFonts w:ascii="Times New Roman" w:eastAsia="楷体" w:hAnsi="Times New Roman" w:cs="Times New Roman" w:hint="eastAsia"/>
          <w:color w:val="000000" w:themeColor="text1"/>
        </w:rPr>
        <w:t>667.05</w:t>
      </w:r>
      <w:r w:rsidR="007E5BEB" w:rsidRPr="007E5BEB">
        <w:rPr>
          <w:rFonts w:ascii="Times New Roman" w:eastAsia="楷体" w:hAnsi="Times New Roman" w:cs="Times New Roman" w:hint="eastAsia"/>
          <w:color w:val="000000" w:themeColor="text1"/>
        </w:rPr>
        <w:t>亿元</w:t>
      </w:r>
      <w:r w:rsidR="007E5BEB">
        <w:rPr>
          <w:rFonts w:ascii="Times New Roman" w:eastAsia="楷体" w:hAnsi="Times New Roman" w:cs="Times New Roman" w:hint="eastAsia"/>
          <w:color w:val="000000" w:themeColor="text1"/>
        </w:rPr>
        <w:t>；下周</w:t>
      </w:r>
      <w:r w:rsidR="007E5BEB" w:rsidRPr="007E5BEB">
        <w:rPr>
          <w:rFonts w:ascii="Times New Roman" w:eastAsia="楷体" w:hAnsi="Times New Roman" w:cs="Times New Roman" w:hint="eastAsia"/>
          <w:color w:val="000000" w:themeColor="text1"/>
        </w:rPr>
        <w:t>限售解禁市值</w:t>
      </w:r>
      <w:r w:rsidR="000C35EF">
        <w:rPr>
          <w:rFonts w:ascii="Times New Roman" w:eastAsia="楷体" w:hAnsi="Times New Roman" w:cs="Times New Roman" w:hint="eastAsia"/>
          <w:color w:val="000000" w:themeColor="text1"/>
        </w:rPr>
        <w:t>约</w:t>
      </w:r>
      <w:r w:rsidR="001F407D">
        <w:rPr>
          <w:rFonts w:ascii="Times New Roman" w:eastAsia="楷体" w:hAnsi="Times New Roman" w:cs="Times New Roman" w:hint="eastAsia"/>
          <w:color w:val="000000" w:themeColor="text1"/>
        </w:rPr>
        <w:t>571.76</w:t>
      </w:r>
      <w:r w:rsidR="007E5BEB" w:rsidRPr="007E5BEB">
        <w:rPr>
          <w:rFonts w:ascii="Times New Roman" w:eastAsia="楷体" w:hAnsi="Times New Roman" w:cs="Times New Roman" w:hint="eastAsia"/>
          <w:color w:val="000000" w:themeColor="text1"/>
        </w:rPr>
        <w:t>亿元</w:t>
      </w:r>
      <w:r w:rsidR="00C83DCD">
        <w:rPr>
          <w:rFonts w:ascii="Times New Roman" w:eastAsia="楷体" w:hAnsi="Times New Roman" w:cs="Times New Roman" w:hint="eastAsia"/>
          <w:color w:val="000000" w:themeColor="text1"/>
        </w:rPr>
        <w:t>，较上周</w:t>
      </w:r>
      <w:r w:rsidR="00A75B4B">
        <w:rPr>
          <w:rFonts w:ascii="Times New Roman" w:eastAsia="楷体" w:hAnsi="Times New Roman" w:cs="Times New Roman" w:hint="eastAsia"/>
          <w:color w:val="000000" w:themeColor="text1"/>
        </w:rPr>
        <w:t>大幅减少</w:t>
      </w:r>
      <w:r w:rsidR="007E5BEB">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2C61581A" w:rsidR="0052683C" w:rsidRPr="00006470" w:rsidRDefault="00A3192C" w:rsidP="00A3192C">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上周</w:t>
      </w:r>
      <w:r w:rsidRPr="00A3192C">
        <w:rPr>
          <w:rFonts w:ascii="Times New Roman" w:eastAsia="楷体" w:hAnsi="Times New Roman" w:cs="Times New Roman" w:hint="eastAsia"/>
          <w:color w:val="000000"/>
          <w:shd w:val="clear" w:color="auto" w:fill="FFFFFF"/>
        </w:rPr>
        <w:t>市场整体高位震荡，中美之间博弈继续加剧：美将在</w:t>
      </w:r>
      <w:r w:rsidRPr="00A3192C">
        <w:rPr>
          <w:rFonts w:ascii="Times New Roman" w:eastAsia="楷体" w:hAnsi="Times New Roman" w:cs="Times New Roman" w:hint="eastAsia"/>
          <w:color w:val="000000"/>
          <w:shd w:val="clear" w:color="auto" w:fill="FFFFFF"/>
        </w:rPr>
        <w:t>45</w:t>
      </w:r>
      <w:r w:rsidRPr="00A3192C">
        <w:rPr>
          <w:rFonts w:ascii="Times New Roman" w:eastAsia="楷体" w:hAnsi="Times New Roman" w:cs="Times New Roman" w:hint="eastAsia"/>
          <w:color w:val="000000"/>
          <w:shd w:val="clear" w:color="auto" w:fill="FFFFFF"/>
        </w:rPr>
        <w:t>天后禁止任何美国个人或实体与</w:t>
      </w:r>
      <w:proofErr w:type="spellStart"/>
      <w:r w:rsidRPr="00A3192C">
        <w:rPr>
          <w:rFonts w:ascii="Times New Roman" w:eastAsia="楷体" w:hAnsi="Times New Roman" w:cs="Times New Roman" w:hint="eastAsia"/>
          <w:color w:val="000000"/>
          <w:shd w:val="clear" w:color="auto" w:fill="FFFFFF"/>
        </w:rPr>
        <w:t>tiktok</w:t>
      </w:r>
      <w:proofErr w:type="spellEnd"/>
      <w:r w:rsidRPr="00A3192C">
        <w:rPr>
          <w:rFonts w:ascii="Times New Roman" w:eastAsia="楷体" w:hAnsi="Times New Roman" w:cs="Times New Roman" w:hint="eastAsia"/>
          <w:color w:val="000000"/>
          <w:shd w:val="clear" w:color="auto" w:fill="FFFFFF"/>
        </w:rPr>
        <w:t>、</w:t>
      </w:r>
      <w:proofErr w:type="gramStart"/>
      <w:r w:rsidRPr="00A3192C">
        <w:rPr>
          <w:rFonts w:ascii="Times New Roman" w:eastAsia="楷体" w:hAnsi="Times New Roman" w:cs="Times New Roman" w:hint="eastAsia"/>
          <w:color w:val="000000"/>
          <w:shd w:val="clear" w:color="auto" w:fill="FFFFFF"/>
        </w:rPr>
        <w:t>微信及其</w:t>
      </w:r>
      <w:proofErr w:type="gramEnd"/>
      <w:r w:rsidRPr="00A3192C">
        <w:rPr>
          <w:rFonts w:ascii="Times New Roman" w:eastAsia="楷体" w:hAnsi="Times New Roman" w:cs="Times New Roman" w:hint="eastAsia"/>
          <w:color w:val="000000"/>
          <w:shd w:val="clear" w:color="auto" w:fill="FFFFFF"/>
        </w:rPr>
        <w:t>中国母公司进行任何交易，中美关系恶化打压风险偏好加</w:t>
      </w:r>
      <w:r>
        <w:rPr>
          <w:rFonts w:ascii="Times New Roman" w:eastAsia="楷体" w:hAnsi="Times New Roman" w:cs="Times New Roman" w:hint="eastAsia"/>
          <w:color w:val="000000"/>
          <w:shd w:val="clear" w:color="auto" w:fill="FFFFFF"/>
        </w:rPr>
        <w:t>之前</w:t>
      </w:r>
      <w:r w:rsidRPr="00A3192C">
        <w:rPr>
          <w:rFonts w:ascii="Times New Roman" w:eastAsia="楷体" w:hAnsi="Times New Roman" w:cs="Times New Roman" w:hint="eastAsia"/>
          <w:color w:val="000000"/>
          <w:shd w:val="clear" w:color="auto" w:fill="FFFFFF"/>
        </w:rPr>
        <w:t>提及的中央政治局会议关于货币政策的表述边际收紧，我们判断市场短期较难一蹴而就。中长期维度，中美大国博弈虽短期压制风险偏好尤其在美大选</w:t>
      </w:r>
      <w:proofErr w:type="gramStart"/>
      <w:r w:rsidRPr="00A3192C">
        <w:rPr>
          <w:rFonts w:ascii="Times New Roman" w:eastAsia="楷体" w:hAnsi="Times New Roman" w:cs="Times New Roman" w:hint="eastAsia"/>
          <w:color w:val="000000"/>
          <w:shd w:val="clear" w:color="auto" w:fill="FFFFFF"/>
        </w:rPr>
        <w:t>前相关</w:t>
      </w:r>
      <w:proofErr w:type="gramEnd"/>
      <w:r w:rsidRPr="00A3192C">
        <w:rPr>
          <w:rFonts w:ascii="Times New Roman" w:eastAsia="楷体" w:hAnsi="Times New Roman" w:cs="Times New Roman" w:hint="eastAsia"/>
          <w:color w:val="000000"/>
          <w:shd w:val="clear" w:color="auto" w:fill="FFFFFF"/>
        </w:rPr>
        <w:t>信息将“高频”出现，但也将倒</w:t>
      </w:r>
      <w:proofErr w:type="gramStart"/>
      <w:r w:rsidRPr="00A3192C">
        <w:rPr>
          <w:rFonts w:ascii="Times New Roman" w:eastAsia="楷体" w:hAnsi="Times New Roman" w:cs="Times New Roman" w:hint="eastAsia"/>
          <w:color w:val="000000"/>
          <w:shd w:val="clear" w:color="auto" w:fill="FFFFFF"/>
        </w:rPr>
        <w:t>逼国内</w:t>
      </w:r>
      <w:proofErr w:type="gramEnd"/>
      <w:r w:rsidRPr="00A3192C">
        <w:rPr>
          <w:rFonts w:ascii="Times New Roman" w:eastAsia="楷体" w:hAnsi="Times New Roman" w:cs="Times New Roman" w:hint="eastAsia"/>
          <w:color w:val="000000"/>
          <w:shd w:val="clear" w:color="auto" w:fill="FFFFFF"/>
        </w:rPr>
        <w:t>产业政策的支撑力度如本周国务院发布的对集成电路行业的政策支持等，货币政策强调精准投放但在国际关系紧张、中小企业复苏较慢的背景下整体预计仍处宽松区间。我们维持市场震荡向上的判断，短期有扰动保持定力。</w:t>
      </w:r>
      <w:r>
        <w:rPr>
          <w:rFonts w:ascii="Times New Roman" w:eastAsia="楷体" w:hAnsi="Times New Roman" w:cs="Times New Roman" w:hint="eastAsia"/>
          <w:color w:val="000000"/>
          <w:shd w:val="clear" w:color="auto" w:fill="FFFFFF"/>
        </w:rPr>
        <w:t>重点关注：上市公司半年报业绩</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16013F54"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A3192C">
        <w:rPr>
          <w:rFonts w:ascii="Times New Roman" w:eastAsia="楷体" w:hAnsi="Times New Roman" w:cs="Times New Roman" w:hint="eastAsia"/>
          <w:color w:val="000000" w:themeColor="text1"/>
        </w:rPr>
        <w:t>医药、</w:t>
      </w:r>
      <w:r w:rsidR="00A3192C">
        <w:rPr>
          <w:rFonts w:ascii="Times New Roman" w:eastAsia="楷体" w:hAnsi="Times New Roman" w:cs="Times New Roman"/>
          <w:color w:val="000000" w:themeColor="text1"/>
        </w:rPr>
        <w:t>科技</w:t>
      </w:r>
      <w:r w:rsidR="00A3192C">
        <w:rPr>
          <w:rFonts w:ascii="Times New Roman" w:eastAsia="楷体" w:hAnsi="Times New Roman" w:cs="Times New Roman" w:hint="eastAsia"/>
          <w:color w:val="000000" w:themeColor="text1"/>
        </w:rPr>
        <w:t>、</w:t>
      </w:r>
      <w:r w:rsidR="00A3192C">
        <w:rPr>
          <w:rFonts w:ascii="Times New Roman" w:eastAsia="楷体" w:hAnsi="Times New Roman" w:cs="Times New Roman"/>
          <w:color w:val="000000" w:themeColor="text1"/>
        </w:rPr>
        <w:t>军工</w:t>
      </w:r>
    </w:p>
    <w:p w14:paraId="1F660E1A" w14:textId="25F55AC7"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Pr="00006470">
        <w:rPr>
          <w:rFonts w:ascii="Times New Roman" w:eastAsia="楷体" w:hAnsi="Times New Roman" w:cs="Times New Roman"/>
          <w:color w:val="000000" w:themeColor="text1"/>
        </w:rPr>
        <w:t>、内需消费；</w:t>
      </w:r>
    </w:p>
    <w:p w14:paraId="3396C4B7" w14:textId="4D2A930A"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w:t>
      </w:r>
      <w:r w:rsidR="00A3192C">
        <w:rPr>
          <w:rFonts w:ascii="Times New Roman" w:eastAsia="楷体" w:hAnsi="Times New Roman" w:cs="Times New Roman" w:hint="eastAsia"/>
          <w:color w:val="000000" w:themeColor="text1"/>
        </w:rPr>
        <w:t>低估值</w:t>
      </w:r>
      <w:r w:rsidR="00A3192C">
        <w:rPr>
          <w:rFonts w:ascii="Times New Roman" w:eastAsia="楷体" w:hAnsi="Times New Roman" w:cs="Times New Roman"/>
          <w:color w:val="000000" w:themeColor="text1"/>
        </w:rPr>
        <w:t>周期龙头</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059B3931"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1F407D">
        <w:rPr>
          <w:rFonts w:ascii="Times New Roman" w:eastAsia="楷体" w:hAnsi="Times New Roman" w:cs="Times New Roman" w:hint="eastAsia"/>
          <w:b/>
        </w:rPr>
        <w:t>道琼斯工业指数</w:t>
      </w:r>
      <w:r w:rsidR="00766688">
        <w:rPr>
          <w:rFonts w:ascii="Times New Roman" w:eastAsia="楷体" w:hAnsi="Times New Roman" w:cs="Times New Roman" w:hint="eastAsia"/>
          <w:b/>
        </w:rPr>
        <w:t>领涨，</w:t>
      </w:r>
      <w:r w:rsidR="001F407D">
        <w:rPr>
          <w:rFonts w:ascii="Times New Roman" w:eastAsia="楷体" w:hAnsi="Times New Roman" w:cs="Times New Roman" w:hint="eastAsia"/>
          <w:b/>
        </w:rPr>
        <w:t>LME</w:t>
      </w:r>
      <w:proofErr w:type="gramStart"/>
      <w:r w:rsidR="001F407D">
        <w:rPr>
          <w:rFonts w:ascii="Times New Roman" w:eastAsia="楷体" w:hAnsi="Times New Roman" w:cs="Times New Roman" w:hint="eastAsia"/>
          <w:b/>
        </w:rPr>
        <w:t>铜</w:t>
      </w:r>
      <w:r w:rsidR="00766688">
        <w:rPr>
          <w:rFonts w:ascii="Times New Roman" w:eastAsia="楷体" w:hAnsi="Times New Roman" w:cs="Times New Roman" w:hint="eastAsia"/>
          <w:b/>
        </w:rPr>
        <w:t>领跌</w:t>
      </w:r>
      <w:proofErr w:type="gramEnd"/>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1F407D" w:rsidRPr="00006470" w14:paraId="7DB5B307"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3ECB7B43" w:rsidR="001F407D" w:rsidRPr="00006470" w:rsidRDefault="001F407D" w:rsidP="001F407D">
            <w:pPr>
              <w:jc w:val="center"/>
              <w:rPr>
                <w:rFonts w:ascii="Times New Roman" w:eastAsia="楷体" w:hAnsi="Times New Roman" w:cs="Times New Roman"/>
                <w:color w:val="000000"/>
                <w:sz w:val="22"/>
              </w:rPr>
            </w:pPr>
            <w:r w:rsidRPr="001F407D">
              <w:rPr>
                <w:rFonts w:ascii="Times New Roman" w:eastAsia="楷体" w:hAnsi="Times New Roman" w:cs="Times New Roman" w:hint="eastAsia"/>
                <w:color w:val="000000"/>
                <w:sz w:val="22"/>
              </w:rPr>
              <w:t>道琼斯工业指数</w:t>
            </w:r>
          </w:p>
        </w:tc>
        <w:tc>
          <w:tcPr>
            <w:tcW w:w="1875" w:type="dxa"/>
            <w:tcBorders>
              <w:top w:val="single" w:sz="8" w:space="0" w:color="F79646" w:themeColor="accent6"/>
              <w:bottom w:val="single" w:sz="8" w:space="0" w:color="F79646" w:themeColor="accent6"/>
            </w:tcBorders>
            <w:noWrap/>
          </w:tcPr>
          <w:p w14:paraId="26436517" w14:textId="219EC21D"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F407D">
              <w:rPr>
                <w:rFonts w:ascii="Times New Roman" w:eastAsia="楷体" w:hAnsi="Times New Roman" w:cs="Times New Roman" w:hint="eastAsia"/>
                <w:color w:val="000000"/>
                <w:sz w:val="22"/>
              </w:rPr>
              <w:t>3.80</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0289DB7B" w14:textId="729904B8"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-3.87</w:t>
            </w:r>
          </w:p>
        </w:tc>
      </w:tr>
      <w:tr w:rsidR="001F407D" w:rsidRPr="00006470" w14:paraId="51B774D4"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53C111E9" w:rsidR="001F407D" w:rsidRPr="00006470" w:rsidRDefault="001F407D" w:rsidP="001F407D">
            <w:pPr>
              <w:jc w:val="center"/>
              <w:rPr>
                <w:rFonts w:ascii="Times New Roman" w:eastAsia="楷体" w:hAnsi="Times New Roman" w:cs="Times New Roman"/>
                <w:color w:val="000000"/>
                <w:sz w:val="22"/>
              </w:rPr>
            </w:pPr>
            <w:r w:rsidRPr="001F407D">
              <w:rPr>
                <w:rFonts w:ascii="Times New Roman" w:eastAsia="楷体" w:hAnsi="Times New Roman" w:cs="Times New Roman" w:hint="eastAsia"/>
                <w:color w:val="000000"/>
                <w:sz w:val="22"/>
              </w:rPr>
              <w:t>NYMEX</w:t>
            </w:r>
            <w:r w:rsidRPr="001F407D">
              <w:rPr>
                <w:rFonts w:ascii="Times New Roman" w:eastAsia="楷体" w:hAnsi="Times New Roman" w:cs="Times New Roman" w:hint="eastAsia"/>
                <w:color w:val="000000"/>
                <w:sz w:val="22"/>
              </w:rPr>
              <w:t>原油</w:t>
            </w:r>
          </w:p>
        </w:tc>
        <w:tc>
          <w:tcPr>
            <w:tcW w:w="1875" w:type="dxa"/>
            <w:noWrap/>
          </w:tcPr>
          <w:p w14:paraId="6CBF5955" w14:textId="11BFC52A"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F407D">
              <w:rPr>
                <w:rFonts w:ascii="Times New Roman" w:eastAsia="楷体" w:hAnsi="Times New Roman" w:cs="Times New Roman" w:hint="eastAsia"/>
                <w:color w:val="000000"/>
                <w:sz w:val="22"/>
              </w:rPr>
              <w:t>3.30</w:t>
            </w:r>
          </w:p>
        </w:tc>
        <w:tc>
          <w:tcPr>
            <w:tcW w:w="2293" w:type="dxa"/>
            <w:noWrap/>
            <w:vAlign w:val="center"/>
          </w:tcPr>
          <w:p w14:paraId="03D306C5" w14:textId="7C9EC64B"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-31.87</w:t>
            </w:r>
          </w:p>
        </w:tc>
      </w:tr>
      <w:tr w:rsidR="001F407D" w:rsidRPr="00006470" w14:paraId="53FFA793"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43979C05" w:rsidR="001F407D" w:rsidRPr="00006470" w:rsidRDefault="001F407D" w:rsidP="001F407D">
            <w:pPr>
              <w:jc w:val="center"/>
              <w:rPr>
                <w:rFonts w:ascii="Times New Roman" w:eastAsia="楷体" w:hAnsi="Times New Roman" w:cs="Times New Roman"/>
                <w:color w:val="000000"/>
                <w:sz w:val="22"/>
              </w:rPr>
            </w:pPr>
            <w:r w:rsidRPr="001F407D">
              <w:rPr>
                <w:rFonts w:ascii="Times New Roman" w:eastAsia="楷体" w:hAnsi="Times New Roman" w:cs="Times New Roman" w:hint="eastAsia"/>
                <w:color w:val="000000"/>
                <w:sz w:val="22"/>
              </w:rPr>
              <w:t>COMEX</w:t>
            </w:r>
            <w:r w:rsidRPr="001F407D">
              <w:rPr>
                <w:rFonts w:ascii="Times New Roman" w:eastAsia="楷体" w:hAnsi="Times New Roman" w:cs="Times New Roman" w:hint="eastAsia"/>
                <w:color w:val="000000"/>
                <w:sz w:val="22"/>
              </w:rPr>
              <w:t>黄金</w:t>
            </w:r>
          </w:p>
        </w:tc>
        <w:tc>
          <w:tcPr>
            <w:tcW w:w="1875" w:type="dxa"/>
            <w:tcBorders>
              <w:top w:val="single" w:sz="8" w:space="0" w:color="F79646" w:themeColor="accent6"/>
              <w:bottom w:val="single" w:sz="8" w:space="0" w:color="F79646" w:themeColor="accent6"/>
            </w:tcBorders>
            <w:noWrap/>
          </w:tcPr>
          <w:p w14:paraId="40B8AF65" w14:textId="55A0AB1F"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F407D">
              <w:rPr>
                <w:rFonts w:ascii="Times New Roman" w:eastAsia="楷体" w:hAnsi="Times New Roman" w:cs="Times New Roman" w:hint="eastAsia"/>
                <w:color w:val="000000"/>
                <w:sz w:val="22"/>
              </w:rPr>
              <w:t>3.25</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082D7C21" w14:textId="3505A628"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33.37</w:t>
            </w:r>
          </w:p>
        </w:tc>
      </w:tr>
      <w:tr w:rsidR="001F407D" w:rsidRPr="00006470" w14:paraId="3BEC0525"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764C6CE4" w:rsidR="001F407D" w:rsidRPr="00006470" w:rsidRDefault="001F407D" w:rsidP="001F407D">
            <w:pPr>
              <w:jc w:val="center"/>
              <w:rPr>
                <w:rFonts w:ascii="Times New Roman" w:eastAsia="楷体" w:hAnsi="Times New Roman" w:cs="Times New Roman"/>
                <w:color w:val="000000"/>
                <w:sz w:val="22"/>
              </w:rPr>
            </w:pPr>
            <w:r w:rsidRPr="001F407D">
              <w:rPr>
                <w:rFonts w:ascii="Times New Roman" w:eastAsia="楷体" w:hAnsi="Times New Roman" w:cs="Times New Roman" w:hint="eastAsia"/>
                <w:color w:val="000000"/>
                <w:sz w:val="22"/>
              </w:rPr>
              <w:t>日经</w:t>
            </w:r>
            <w:r w:rsidRPr="001F407D">
              <w:rPr>
                <w:rFonts w:ascii="Times New Roman" w:eastAsia="楷体" w:hAnsi="Times New Roman" w:cs="Times New Roman" w:hint="eastAsia"/>
                <w:color w:val="000000"/>
                <w:sz w:val="22"/>
              </w:rPr>
              <w:t>225</w:t>
            </w:r>
          </w:p>
        </w:tc>
        <w:tc>
          <w:tcPr>
            <w:tcW w:w="1875" w:type="dxa"/>
            <w:noWrap/>
          </w:tcPr>
          <w:p w14:paraId="6E1624BD" w14:textId="5DD96972"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F407D">
              <w:rPr>
                <w:rFonts w:ascii="Times New Roman" w:eastAsia="楷体" w:hAnsi="Times New Roman" w:cs="Times New Roman" w:hint="eastAsia"/>
                <w:color w:val="000000"/>
                <w:sz w:val="22"/>
              </w:rPr>
              <w:t>2.86</w:t>
            </w:r>
          </w:p>
        </w:tc>
        <w:tc>
          <w:tcPr>
            <w:tcW w:w="2293" w:type="dxa"/>
            <w:noWrap/>
            <w:vAlign w:val="center"/>
          </w:tcPr>
          <w:p w14:paraId="628C5028" w14:textId="17F35F12"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-5.61</w:t>
            </w:r>
          </w:p>
        </w:tc>
      </w:tr>
      <w:tr w:rsidR="001F407D" w:rsidRPr="00006470" w14:paraId="0B0E4AF4"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6FBFD23F" w:rsidR="001F407D" w:rsidRPr="00006470" w:rsidRDefault="001F407D" w:rsidP="001F407D">
            <w:pPr>
              <w:jc w:val="center"/>
              <w:rPr>
                <w:rFonts w:ascii="Times New Roman" w:eastAsia="楷体" w:hAnsi="Times New Roman" w:cs="Times New Roman"/>
                <w:color w:val="000000"/>
                <w:sz w:val="22"/>
              </w:rPr>
            </w:pPr>
            <w:r w:rsidRPr="001F407D">
              <w:rPr>
                <w:rFonts w:ascii="Times New Roman" w:eastAsia="楷体" w:hAnsi="Times New Roman" w:cs="Times New Roman" w:hint="eastAsia"/>
                <w:color w:val="000000"/>
                <w:sz w:val="22"/>
              </w:rPr>
              <w:t>LME</w:t>
            </w:r>
            <w:r w:rsidRPr="001F407D">
              <w:rPr>
                <w:rFonts w:ascii="Times New Roman" w:eastAsia="楷体" w:hAnsi="Times New Roman" w:cs="Times New Roman" w:hint="eastAsia"/>
                <w:color w:val="000000"/>
                <w:sz w:val="22"/>
              </w:rPr>
              <w:t>铝</w:t>
            </w:r>
          </w:p>
        </w:tc>
        <w:tc>
          <w:tcPr>
            <w:tcW w:w="1875" w:type="dxa"/>
            <w:tcBorders>
              <w:top w:val="single" w:sz="8" w:space="0" w:color="F79646" w:themeColor="accent6"/>
              <w:bottom w:val="single" w:sz="8" w:space="0" w:color="F79646" w:themeColor="accent6"/>
            </w:tcBorders>
            <w:noWrap/>
          </w:tcPr>
          <w:p w14:paraId="301BF87B" w14:textId="5166AA4F"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F407D">
              <w:rPr>
                <w:rFonts w:ascii="Times New Roman" w:eastAsia="楷体" w:hAnsi="Times New Roman" w:cs="Times New Roman" w:hint="eastAsia"/>
                <w:color w:val="000000"/>
                <w:sz w:val="22"/>
              </w:rPr>
              <w:t>2.68</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3C184B52" w14:textId="76290410"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-2.79</w:t>
            </w:r>
          </w:p>
        </w:tc>
      </w:tr>
      <w:tr w:rsidR="001F407D" w:rsidRPr="00006470" w14:paraId="7ED7C288"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279092BB" w:rsidR="001F407D" w:rsidRPr="00006470" w:rsidRDefault="001F407D" w:rsidP="001F407D">
            <w:pPr>
              <w:jc w:val="center"/>
              <w:rPr>
                <w:rFonts w:ascii="Times New Roman" w:eastAsia="楷体" w:hAnsi="Times New Roman" w:cs="Times New Roman"/>
                <w:color w:val="000000"/>
                <w:sz w:val="22"/>
              </w:rPr>
            </w:pPr>
            <w:r w:rsidRPr="001F407D">
              <w:rPr>
                <w:rFonts w:ascii="Times New Roman" w:eastAsia="楷体" w:hAnsi="Times New Roman" w:cs="Times New Roman" w:hint="eastAsia"/>
                <w:color w:val="000000"/>
                <w:sz w:val="22"/>
              </w:rPr>
              <w:t>纳斯达克指数</w:t>
            </w:r>
          </w:p>
        </w:tc>
        <w:tc>
          <w:tcPr>
            <w:tcW w:w="1875" w:type="dxa"/>
            <w:noWrap/>
          </w:tcPr>
          <w:p w14:paraId="3F2524D6" w14:textId="40F7AA4E"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F407D">
              <w:rPr>
                <w:rFonts w:ascii="Times New Roman" w:eastAsia="楷体" w:hAnsi="Times New Roman" w:cs="Times New Roman" w:hint="eastAsia"/>
                <w:color w:val="000000"/>
                <w:sz w:val="22"/>
              </w:rPr>
              <w:t>2.47</w:t>
            </w:r>
          </w:p>
        </w:tc>
        <w:tc>
          <w:tcPr>
            <w:tcW w:w="2293" w:type="dxa"/>
            <w:noWrap/>
            <w:vAlign w:val="center"/>
          </w:tcPr>
          <w:p w14:paraId="0F02F0AC" w14:textId="16829F9B"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22.72</w:t>
            </w:r>
          </w:p>
        </w:tc>
      </w:tr>
      <w:tr w:rsidR="001F407D" w:rsidRPr="00006470" w14:paraId="1828CF59"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48422E17" w:rsidR="001F407D" w:rsidRPr="00006470" w:rsidRDefault="001F407D" w:rsidP="001F407D">
            <w:pPr>
              <w:jc w:val="center"/>
              <w:rPr>
                <w:rFonts w:ascii="Times New Roman" w:eastAsia="楷体" w:hAnsi="Times New Roman" w:cs="Times New Roman"/>
                <w:color w:val="000000"/>
                <w:sz w:val="22"/>
              </w:rPr>
            </w:pPr>
            <w:r w:rsidRPr="001F407D">
              <w:rPr>
                <w:rFonts w:ascii="Times New Roman" w:eastAsia="楷体" w:hAnsi="Times New Roman" w:cs="Times New Roman" w:hint="eastAsia"/>
                <w:color w:val="000000"/>
                <w:sz w:val="22"/>
              </w:rPr>
              <w:t>英国富时</w:t>
            </w:r>
            <w:r w:rsidRPr="001F407D">
              <w:rPr>
                <w:rFonts w:ascii="Times New Roman" w:eastAsia="楷体" w:hAnsi="Times New Roman" w:cs="Times New Roman" w:hint="eastAsia"/>
                <w:color w:val="000000"/>
                <w:sz w:val="22"/>
              </w:rPr>
              <w:t>100</w:t>
            </w:r>
          </w:p>
        </w:tc>
        <w:tc>
          <w:tcPr>
            <w:tcW w:w="1875" w:type="dxa"/>
            <w:tcBorders>
              <w:top w:val="single" w:sz="8" w:space="0" w:color="F79646" w:themeColor="accent6"/>
              <w:bottom w:val="single" w:sz="8" w:space="0" w:color="F79646" w:themeColor="accent6"/>
            </w:tcBorders>
            <w:noWrap/>
          </w:tcPr>
          <w:p w14:paraId="0C654950" w14:textId="438A9CFA"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F407D">
              <w:rPr>
                <w:rFonts w:ascii="Times New Roman" w:eastAsia="楷体" w:hAnsi="Times New Roman" w:cs="Times New Roman" w:hint="eastAsia"/>
                <w:color w:val="000000"/>
                <w:sz w:val="22"/>
              </w:rPr>
              <w:t>2.28</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24BA3FA8" w14:textId="6A7E1478"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-20.02</w:t>
            </w:r>
          </w:p>
        </w:tc>
      </w:tr>
      <w:tr w:rsidR="001F407D" w:rsidRPr="00006470" w14:paraId="38CD0601"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34A6F891" w:rsidR="001F407D" w:rsidRPr="00006470" w:rsidRDefault="001F407D" w:rsidP="001F407D">
            <w:pPr>
              <w:jc w:val="center"/>
              <w:rPr>
                <w:rFonts w:ascii="Times New Roman" w:eastAsia="楷体" w:hAnsi="Times New Roman" w:cs="Times New Roman"/>
                <w:color w:val="000000"/>
                <w:sz w:val="22"/>
              </w:rPr>
            </w:pPr>
            <w:r w:rsidRPr="001F407D">
              <w:rPr>
                <w:rFonts w:ascii="Times New Roman" w:eastAsia="楷体" w:hAnsi="Times New Roman" w:cs="Times New Roman" w:hint="eastAsia"/>
                <w:color w:val="000000"/>
                <w:sz w:val="22"/>
              </w:rPr>
              <w:t>螺纹指数</w:t>
            </w:r>
          </w:p>
        </w:tc>
        <w:tc>
          <w:tcPr>
            <w:tcW w:w="1875" w:type="dxa"/>
            <w:noWrap/>
          </w:tcPr>
          <w:p w14:paraId="5DA062AB" w14:textId="3E1B0724"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F407D">
              <w:rPr>
                <w:rFonts w:ascii="Times New Roman" w:eastAsia="楷体" w:hAnsi="Times New Roman" w:cs="Times New Roman" w:hint="eastAsia"/>
                <w:color w:val="000000"/>
                <w:sz w:val="22"/>
              </w:rPr>
              <w:t>1.64</w:t>
            </w:r>
          </w:p>
        </w:tc>
        <w:tc>
          <w:tcPr>
            <w:tcW w:w="2293" w:type="dxa"/>
            <w:noWrap/>
            <w:vAlign w:val="center"/>
          </w:tcPr>
          <w:p w14:paraId="6CF61D40" w14:textId="29A07619"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5.87</w:t>
            </w:r>
          </w:p>
        </w:tc>
      </w:tr>
      <w:tr w:rsidR="001F407D" w:rsidRPr="00006470" w14:paraId="132A208E"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1628D0E4" w:rsidR="001F407D" w:rsidRPr="00006470" w:rsidRDefault="001F407D" w:rsidP="001F407D">
            <w:pPr>
              <w:jc w:val="center"/>
              <w:rPr>
                <w:rFonts w:ascii="Times New Roman" w:eastAsia="楷体" w:hAnsi="Times New Roman" w:cs="Times New Roman"/>
                <w:color w:val="000000"/>
                <w:sz w:val="22"/>
              </w:rPr>
            </w:pPr>
            <w:r w:rsidRPr="001F407D">
              <w:rPr>
                <w:rFonts w:ascii="Times New Roman" w:eastAsia="楷体" w:hAnsi="Times New Roman" w:cs="Times New Roman" w:hint="eastAsia"/>
                <w:color w:val="000000"/>
                <w:sz w:val="22"/>
              </w:rPr>
              <w:t>万得全</w:t>
            </w:r>
            <w:r w:rsidRPr="001F407D">
              <w:rPr>
                <w:rFonts w:ascii="Times New Roman" w:eastAsia="楷体" w:hAnsi="Times New Roman" w:cs="Times New Roman" w:hint="eastAsia"/>
                <w:color w:val="000000"/>
                <w:sz w:val="22"/>
              </w:rPr>
              <w:t>A</w:t>
            </w:r>
          </w:p>
        </w:tc>
        <w:tc>
          <w:tcPr>
            <w:tcW w:w="1875" w:type="dxa"/>
            <w:tcBorders>
              <w:top w:val="single" w:sz="8" w:space="0" w:color="F79646" w:themeColor="accent6"/>
              <w:bottom w:val="single" w:sz="8" w:space="0" w:color="F79646" w:themeColor="accent6"/>
            </w:tcBorders>
            <w:noWrap/>
          </w:tcPr>
          <w:p w14:paraId="4B52684A" w14:textId="29B3E0BB"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F407D">
              <w:rPr>
                <w:rFonts w:ascii="Times New Roman" w:eastAsia="楷体" w:hAnsi="Times New Roman" w:cs="Times New Roman" w:hint="eastAsia"/>
                <w:color w:val="000000"/>
                <w:sz w:val="22"/>
              </w:rPr>
              <w:t>1.13</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3377BA12" w14:textId="77561E09"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22.28</w:t>
            </w:r>
          </w:p>
        </w:tc>
      </w:tr>
      <w:tr w:rsidR="001F407D" w:rsidRPr="00006470" w14:paraId="0CC88898"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32B8B79F" w:rsidR="001F407D" w:rsidRPr="00006470" w:rsidRDefault="001F407D" w:rsidP="001F407D">
            <w:pPr>
              <w:jc w:val="center"/>
              <w:rPr>
                <w:rFonts w:ascii="Times New Roman" w:eastAsia="楷体" w:hAnsi="Times New Roman" w:cs="Times New Roman"/>
                <w:color w:val="000000"/>
                <w:sz w:val="22"/>
              </w:rPr>
            </w:pPr>
            <w:r w:rsidRPr="001F407D">
              <w:rPr>
                <w:rFonts w:ascii="Times New Roman" w:eastAsia="楷体" w:hAnsi="Times New Roman" w:cs="Times New Roman" w:hint="eastAsia"/>
                <w:color w:val="000000"/>
                <w:sz w:val="22"/>
              </w:rPr>
              <w:t>美元指数</w:t>
            </w:r>
          </w:p>
        </w:tc>
        <w:tc>
          <w:tcPr>
            <w:tcW w:w="1875" w:type="dxa"/>
            <w:noWrap/>
          </w:tcPr>
          <w:p w14:paraId="07AD02DE" w14:textId="24E86660"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F407D">
              <w:rPr>
                <w:rFonts w:ascii="Times New Roman" w:eastAsia="楷体" w:hAnsi="Times New Roman" w:cs="Times New Roman" w:hint="eastAsia"/>
                <w:color w:val="000000"/>
                <w:sz w:val="22"/>
              </w:rPr>
              <w:t>-0.08</w:t>
            </w:r>
          </w:p>
        </w:tc>
        <w:tc>
          <w:tcPr>
            <w:tcW w:w="2293" w:type="dxa"/>
            <w:noWrap/>
            <w:vAlign w:val="center"/>
          </w:tcPr>
          <w:p w14:paraId="1353B161" w14:textId="3034E841"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-3.15</w:t>
            </w:r>
          </w:p>
        </w:tc>
      </w:tr>
      <w:tr w:rsidR="001F407D" w:rsidRPr="00006470" w14:paraId="1668BF91"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2698A1B5" w:rsidR="001F407D" w:rsidRPr="00006470" w:rsidRDefault="001F407D" w:rsidP="001F407D">
            <w:pPr>
              <w:jc w:val="center"/>
              <w:rPr>
                <w:rFonts w:ascii="Times New Roman" w:eastAsia="楷体" w:hAnsi="Times New Roman" w:cs="Times New Roman"/>
                <w:color w:val="000000"/>
                <w:sz w:val="22"/>
              </w:rPr>
            </w:pPr>
            <w:proofErr w:type="gramStart"/>
            <w:r w:rsidRPr="001F407D">
              <w:rPr>
                <w:rFonts w:ascii="Times New Roman" w:eastAsia="楷体" w:hAnsi="Times New Roman" w:cs="Times New Roman" w:hint="eastAsia"/>
                <w:color w:val="000000"/>
                <w:sz w:val="22"/>
              </w:rPr>
              <w:t>中债总指数</w:t>
            </w:r>
            <w:proofErr w:type="gramEnd"/>
          </w:p>
        </w:tc>
        <w:tc>
          <w:tcPr>
            <w:tcW w:w="1875" w:type="dxa"/>
            <w:tcBorders>
              <w:top w:val="single" w:sz="8" w:space="0" w:color="F79646" w:themeColor="accent6"/>
              <w:bottom w:val="single" w:sz="8" w:space="0" w:color="F79646" w:themeColor="accent6"/>
            </w:tcBorders>
            <w:noWrap/>
          </w:tcPr>
          <w:p w14:paraId="495D9432" w14:textId="7F2AFDBE"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F407D">
              <w:rPr>
                <w:rFonts w:ascii="Times New Roman" w:eastAsia="楷体" w:hAnsi="Times New Roman" w:cs="Times New Roman" w:hint="eastAsia"/>
                <w:color w:val="000000"/>
                <w:sz w:val="22"/>
              </w:rPr>
              <w:t>-0.14</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260B3123" w14:textId="09E17009"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1.74</w:t>
            </w:r>
          </w:p>
        </w:tc>
      </w:tr>
      <w:tr w:rsidR="001F407D" w:rsidRPr="00006470" w14:paraId="4889518C"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76C35E20" w:rsidR="001F407D" w:rsidRPr="00006470" w:rsidRDefault="001F407D" w:rsidP="001F407D">
            <w:pPr>
              <w:jc w:val="center"/>
              <w:rPr>
                <w:rFonts w:ascii="Times New Roman" w:eastAsia="楷体" w:hAnsi="Times New Roman" w:cs="Times New Roman"/>
                <w:color w:val="000000"/>
                <w:sz w:val="22"/>
              </w:rPr>
            </w:pPr>
            <w:r w:rsidRPr="001F407D">
              <w:rPr>
                <w:rFonts w:ascii="Times New Roman" w:eastAsia="楷体" w:hAnsi="Times New Roman" w:cs="Times New Roman" w:hint="eastAsia"/>
                <w:color w:val="000000"/>
                <w:sz w:val="22"/>
              </w:rPr>
              <w:t>恒生指数</w:t>
            </w:r>
          </w:p>
        </w:tc>
        <w:tc>
          <w:tcPr>
            <w:tcW w:w="1875" w:type="dxa"/>
            <w:noWrap/>
          </w:tcPr>
          <w:p w14:paraId="0528E8CE" w14:textId="3253C68E"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F407D">
              <w:rPr>
                <w:rFonts w:ascii="Times New Roman" w:eastAsia="楷体" w:hAnsi="Times New Roman" w:cs="Times New Roman" w:hint="eastAsia"/>
                <w:color w:val="000000"/>
                <w:sz w:val="22"/>
              </w:rPr>
              <w:t>-0.26</w:t>
            </w:r>
          </w:p>
        </w:tc>
        <w:tc>
          <w:tcPr>
            <w:tcW w:w="2293" w:type="dxa"/>
            <w:noWrap/>
            <w:vAlign w:val="center"/>
          </w:tcPr>
          <w:p w14:paraId="0D77D093" w14:textId="3A7A503C"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-12.98</w:t>
            </w:r>
          </w:p>
        </w:tc>
      </w:tr>
      <w:tr w:rsidR="001F407D" w:rsidRPr="00006470" w14:paraId="4815D73B"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1C1BD444" w:rsidR="001F407D" w:rsidRPr="00006470" w:rsidRDefault="001F407D" w:rsidP="001F407D">
            <w:pPr>
              <w:jc w:val="center"/>
              <w:rPr>
                <w:rFonts w:ascii="Times New Roman" w:eastAsia="楷体" w:hAnsi="Times New Roman" w:cs="Times New Roman"/>
                <w:color w:val="000000"/>
                <w:sz w:val="22"/>
              </w:rPr>
            </w:pPr>
            <w:r w:rsidRPr="001F407D">
              <w:rPr>
                <w:rFonts w:ascii="Times New Roman" w:eastAsia="楷体" w:hAnsi="Times New Roman" w:cs="Times New Roman" w:hint="eastAsia"/>
                <w:color w:val="000000"/>
                <w:sz w:val="22"/>
              </w:rPr>
              <w:t>LME</w:t>
            </w:r>
            <w:r w:rsidRPr="001F407D">
              <w:rPr>
                <w:rFonts w:ascii="Times New Roman" w:eastAsia="楷体" w:hAnsi="Times New Roman" w:cs="Times New Roman" w:hint="eastAsia"/>
                <w:color w:val="000000"/>
                <w:sz w:val="22"/>
              </w:rPr>
              <w:t>铜</w:t>
            </w:r>
          </w:p>
        </w:tc>
        <w:tc>
          <w:tcPr>
            <w:tcW w:w="1875" w:type="dxa"/>
            <w:tcBorders>
              <w:top w:val="single" w:sz="8" w:space="0" w:color="F79646" w:themeColor="accent6"/>
              <w:bottom w:val="single" w:sz="8" w:space="0" w:color="F79646" w:themeColor="accent6"/>
            </w:tcBorders>
            <w:noWrap/>
          </w:tcPr>
          <w:p w14:paraId="3F4244CE" w14:textId="24EFB7FA"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F407D">
              <w:rPr>
                <w:rFonts w:ascii="Times New Roman" w:eastAsia="楷体" w:hAnsi="Times New Roman" w:cs="Times New Roman" w:hint="eastAsia"/>
                <w:color w:val="000000"/>
                <w:sz w:val="22"/>
              </w:rPr>
              <w:t>-2.74</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6C565C0A" w14:textId="1CAA337D" w:rsidR="001F407D" w:rsidRPr="00006470" w:rsidRDefault="001F407D" w:rsidP="001F407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1.02</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5C86339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857640">
        <w:rPr>
          <w:rFonts w:ascii="Times New Roman" w:eastAsia="楷体" w:hAnsi="Times New Roman" w:cs="Times New Roman" w:hint="eastAsia"/>
          <w:b/>
        </w:rPr>
        <w:t>海外</w:t>
      </w:r>
      <w:r w:rsidR="00837062">
        <w:rPr>
          <w:rFonts w:ascii="Times New Roman" w:eastAsia="楷体" w:hAnsi="Times New Roman" w:cs="Times New Roman" w:hint="eastAsia"/>
          <w:b/>
        </w:rPr>
        <w:t>股指</w:t>
      </w:r>
      <w:r w:rsidR="001F407D">
        <w:rPr>
          <w:rFonts w:ascii="Times New Roman" w:eastAsia="楷体" w:hAnsi="Times New Roman" w:cs="Times New Roman" w:hint="eastAsia"/>
          <w:b/>
        </w:rPr>
        <w:t>韩国综合</w:t>
      </w:r>
      <w:r w:rsidR="004212B7">
        <w:rPr>
          <w:rFonts w:ascii="Times New Roman" w:eastAsia="楷体" w:hAnsi="Times New Roman" w:cs="Times New Roman" w:hint="eastAsia"/>
          <w:b/>
        </w:rPr>
        <w:t>指数领涨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32C2C07D" w:rsidR="007E1695" w:rsidRPr="00006470" w:rsidRDefault="001F407D">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59D48CB6" wp14:editId="48CB1A74">
            <wp:extent cx="5706110" cy="27559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06110" cy="275590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14E8375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1F407D">
        <w:rPr>
          <w:rFonts w:ascii="Times New Roman" w:eastAsia="楷体" w:hAnsi="Times New Roman" w:cs="Times New Roman" w:hint="eastAsia"/>
          <w:b/>
        </w:rPr>
        <w:t>小幅下跌</w:t>
      </w:r>
    </w:p>
    <w:p w14:paraId="3AD41BC7" w14:textId="7E62453A" w:rsidR="007E1695" w:rsidRPr="00006470" w:rsidRDefault="001F407D">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300D8BED" wp14:editId="2F5581D3">
            <wp:extent cx="6273165" cy="27559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6FC02EC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B0433B">
        <w:rPr>
          <w:rFonts w:ascii="Times New Roman" w:eastAsia="楷体" w:hAnsi="Times New Roman" w:cs="Times New Roman" w:hint="eastAsia"/>
          <w:b/>
        </w:rPr>
        <w:t>流出</w:t>
      </w:r>
      <w:r w:rsidR="001F407D">
        <w:rPr>
          <w:rFonts w:ascii="Times New Roman" w:eastAsia="楷体" w:hAnsi="Times New Roman" w:cs="Times New Roman" w:hint="eastAsia"/>
          <w:b/>
        </w:rPr>
        <w:t>44.49</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7D1FF2F9" w:rsidR="007E1695" w:rsidRPr="00006470" w:rsidRDefault="001F407D">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25BA6C05" wp14:editId="23F4B066">
            <wp:extent cx="5913755" cy="298704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215BC48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15648A">
        <w:rPr>
          <w:rFonts w:ascii="Times New Roman" w:eastAsia="楷体" w:hAnsi="Times New Roman" w:cs="Times New Roman" w:hint="eastAsia"/>
          <w:b/>
          <w:color w:val="000000" w:themeColor="text1"/>
        </w:rPr>
        <w:t>14</w:t>
      </w:r>
      <w:r w:rsidR="00CE7635">
        <w:rPr>
          <w:rFonts w:ascii="Times New Roman" w:eastAsia="楷体" w:hAnsi="Times New Roman" w:cs="Times New Roman" w:hint="eastAsia"/>
          <w:b/>
          <w:color w:val="000000" w:themeColor="text1"/>
        </w:rPr>
        <w:t>635.11</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62D56">
        <w:rPr>
          <w:rFonts w:ascii="Times New Roman" w:eastAsia="楷体" w:hAnsi="Times New Roman" w:cs="Times New Roman" w:hint="eastAsia"/>
          <w:b/>
        </w:rPr>
        <w:t>较上周</w:t>
      </w:r>
      <w:r w:rsidR="00D1024E">
        <w:rPr>
          <w:rFonts w:ascii="Times New Roman" w:eastAsia="楷体" w:hAnsi="Times New Roman" w:cs="Times New Roman" w:hint="eastAsia"/>
          <w:b/>
        </w:rPr>
        <w:t>小幅</w:t>
      </w:r>
      <w:r w:rsidR="000D26C1">
        <w:rPr>
          <w:rFonts w:ascii="Times New Roman" w:eastAsia="楷体" w:hAnsi="Times New Roman" w:cs="Times New Roman" w:hint="eastAsia"/>
          <w:b/>
        </w:rPr>
        <w:t>增加</w:t>
      </w:r>
    </w:p>
    <w:p w14:paraId="3ABC9C3D" w14:textId="323A56CF" w:rsidR="007E1695" w:rsidRPr="00006470" w:rsidRDefault="00CE7635">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00F5DC8" wp14:editId="1F08DE06">
            <wp:extent cx="5895340" cy="293243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4E41CDC4"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2D787F">
        <w:rPr>
          <w:rFonts w:ascii="Times New Roman" w:eastAsia="楷体" w:hAnsi="Times New Roman" w:cs="Times New Roman" w:hint="eastAsia"/>
          <w:b/>
        </w:rPr>
        <w:t>下</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2D787F">
        <w:rPr>
          <w:rFonts w:ascii="Times New Roman" w:eastAsia="楷体" w:hAnsi="Times New Roman" w:cs="Times New Roman" w:hint="eastAsia"/>
          <w:b/>
        </w:rPr>
        <w:t>571.76</w:t>
      </w:r>
      <w:r w:rsidRPr="00006470">
        <w:rPr>
          <w:rFonts w:ascii="Times New Roman" w:eastAsia="楷体" w:hAnsi="Times New Roman" w:cs="Times New Roman"/>
          <w:b/>
        </w:rPr>
        <w:t>亿元</w:t>
      </w:r>
      <w:r w:rsidR="00F12BB1">
        <w:rPr>
          <w:rFonts w:ascii="Times New Roman" w:eastAsia="楷体" w:hAnsi="Times New Roman" w:cs="Times New Roman" w:hint="eastAsia"/>
          <w:b/>
        </w:rPr>
        <w:t>，较上周</w:t>
      </w:r>
      <w:r w:rsidR="00B0433B">
        <w:rPr>
          <w:rFonts w:ascii="Times New Roman" w:eastAsia="楷体" w:hAnsi="Times New Roman" w:cs="Times New Roman" w:hint="eastAsia"/>
          <w:b/>
        </w:rPr>
        <w:t>大幅</w:t>
      </w:r>
      <w:r w:rsidR="00A75B4B">
        <w:rPr>
          <w:rFonts w:ascii="Times New Roman" w:eastAsia="楷体" w:hAnsi="Times New Roman" w:cs="Times New Roman" w:hint="eastAsia"/>
          <w:b/>
        </w:rPr>
        <w:t>减少</w:t>
      </w:r>
      <w:r w:rsidR="001C4958" w:rsidRPr="00006470">
        <w:rPr>
          <w:rFonts w:ascii="Times New Roman" w:eastAsia="楷体" w:hAnsi="Times New Roman" w:cs="Times New Roman"/>
          <w:b/>
        </w:rPr>
        <w:t xml:space="preserve"> </w:t>
      </w:r>
    </w:p>
    <w:p w14:paraId="45E40DB6" w14:textId="7C2C4F46" w:rsidR="007E1695" w:rsidRPr="00006470" w:rsidRDefault="002D787F">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1AD2B3B0" wp14:editId="599D21F3">
            <wp:extent cx="6309995" cy="268224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2B83931A"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2D787F">
        <w:rPr>
          <w:rFonts w:ascii="Times New Roman" w:eastAsia="楷体" w:hAnsi="Times New Roman" w:cs="Times New Roman" w:hint="eastAsia"/>
          <w:b/>
        </w:rPr>
        <w:t>8</w:t>
      </w:r>
      <w:r w:rsidRPr="00006470">
        <w:rPr>
          <w:rFonts w:ascii="Times New Roman" w:eastAsia="楷体" w:hAnsi="Times New Roman" w:cs="Times New Roman"/>
          <w:b/>
        </w:rPr>
        <w:t>月最新募资合计</w:t>
      </w:r>
      <w:r w:rsidR="002D787F">
        <w:rPr>
          <w:rFonts w:ascii="Times New Roman" w:eastAsia="楷体" w:hAnsi="Times New Roman" w:cs="Times New Roman" w:hint="eastAsia"/>
          <w:b/>
        </w:rPr>
        <w:t>667.05</w:t>
      </w:r>
      <w:r w:rsidRPr="00006470">
        <w:rPr>
          <w:rFonts w:ascii="Times New Roman" w:eastAsia="楷体" w:hAnsi="Times New Roman" w:cs="Times New Roman"/>
          <w:b/>
        </w:rPr>
        <w:t>亿元</w:t>
      </w:r>
    </w:p>
    <w:p w14:paraId="09F800D5" w14:textId="585916AB" w:rsidR="007E1695" w:rsidRPr="00006470" w:rsidRDefault="001F407D">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1EDA03B6" wp14:editId="1308EC2C">
            <wp:extent cx="5163820" cy="266446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63820" cy="266446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76555777"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15648A">
        <w:rPr>
          <w:rFonts w:ascii="Times New Roman" w:eastAsia="楷体" w:hAnsi="Times New Roman" w:cs="Times New Roman" w:hint="eastAsia"/>
          <w:b/>
        </w:rPr>
        <w:t>473.34</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927E88">
        <w:rPr>
          <w:rFonts w:ascii="Times New Roman" w:eastAsia="楷体" w:hAnsi="Times New Roman" w:cs="Times New Roman" w:hint="eastAsia"/>
          <w:b/>
        </w:rPr>
        <w:t>小幅</w:t>
      </w:r>
      <w:r w:rsidR="00D1024E">
        <w:rPr>
          <w:rFonts w:ascii="Times New Roman" w:eastAsia="楷体" w:hAnsi="Times New Roman" w:cs="Times New Roman" w:hint="eastAsia"/>
          <w:b/>
        </w:rPr>
        <w:t>减少</w:t>
      </w:r>
      <w:r w:rsidR="00150164" w:rsidRPr="00006470">
        <w:rPr>
          <w:rFonts w:ascii="Times New Roman" w:eastAsia="楷体" w:hAnsi="Times New Roman" w:cs="Times New Roman"/>
          <w:b/>
        </w:rPr>
        <w:t xml:space="preserve"> </w:t>
      </w:r>
    </w:p>
    <w:p w14:paraId="110691E2" w14:textId="07D350C0" w:rsidR="00051381" w:rsidRPr="00006470" w:rsidRDefault="00927E88"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49B96233" wp14:editId="638531C5">
            <wp:extent cx="5993130" cy="334708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155A629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CF2D5C">
        <w:rPr>
          <w:rFonts w:ascii="Times New Roman" w:eastAsia="楷体" w:hAnsi="Times New Roman" w:cs="Times New Roman" w:hint="eastAsia"/>
          <w:b/>
        </w:rPr>
        <w:t>6</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同比增长</w:t>
      </w:r>
      <w:r w:rsidR="00ED610A">
        <w:rPr>
          <w:rFonts w:ascii="Times New Roman" w:eastAsia="楷体" w:hAnsi="Times New Roman" w:cs="Times New Roman" w:hint="eastAsia"/>
          <w:b/>
        </w:rPr>
        <w:t>2.</w:t>
      </w:r>
      <w:r w:rsidR="00CF2D5C">
        <w:rPr>
          <w:rFonts w:ascii="Times New Roman" w:eastAsia="楷体" w:hAnsi="Times New Roman" w:cs="Times New Roman" w:hint="eastAsia"/>
          <w:b/>
        </w:rPr>
        <w:t>5</w:t>
      </w:r>
      <w:r w:rsidR="00ED610A">
        <w:rPr>
          <w:rFonts w:ascii="Times New Roman" w:eastAsia="楷体" w:hAnsi="Times New Roman" w:cs="Times New Roman" w:hint="eastAsia"/>
          <w:b/>
        </w:rPr>
        <w:t>0</w:t>
      </w:r>
      <w:r w:rsidRPr="00006470">
        <w:rPr>
          <w:rFonts w:ascii="Times New Roman" w:eastAsia="楷体" w:hAnsi="Times New Roman" w:cs="Times New Roman"/>
          <w:b/>
        </w:rPr>
        <w:t>%</w:t>
      </w:r>
      <w:r w:rsidRPr="00006470">
        <w:rPr>
          <w:rFonts w:ascii="Times New Roman" w:eastAsia="楷体" w:hAnsi="Times New Roman" w:cs="Times New Roman"/>
          <w:b/>
        </w:rPr>
        <w:t>，</w:t>
      </w:r>
      <w:r w:rsidR="00B66A56">
        <w:rPr>
          <w:rFonts w:ascii="Times New Roman" w:eastAsia="楷体" w:hAnsi="Times New Roman" w:cs="Times New Roman" w:hint="eastAsia"/>
          <w:b/>
        </w:rPr>
        <w:t>增幅</w:t>
      </w:r>
      <w:r w:rsidR="00CF2D5C">
        <w:rPr>
          <w:rFonts w:ascii="Times New Roman" w:eastAsia="楷体" w:hAnsi="Times New Roman" w:cs="Times New Roman" w:hint="eastAsia"/>
          <w:b/>
        </w:rPr>
        <w:t>略微提升</w:t>
      </w:r>
    </w:p>
    <w:p w14:paraId="7BC7A832" w14:textId="7F31805F" w:rsidR="007E1695" w:rsidRPr="00006470" w:rsidRDefault="00CF2D5C">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EA2BD85" wp14:editId="31E6D2CB">
            <wp:extent cx="5791835" cy="255460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27808D3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CF2D5C">
        <w:rPr>
          <w:rFonts w:ascii="Times New Roman" w:eastAsia="楷体" w:hAnsi="Times New Roman" w:cs="Times New Roman" w:hint="eastAsia"/>
          <w:b/>
        </w:rPr>
        <w:t>6</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5A411E">
        <w:rPr>
          <w:rFonts w:ascii="Times New Roman" w:eastAsia="楷体" w:hAnsi="Times New Roman" w:cs="Times New Roman" w:hint="eastAsia"/>
          <w:b/>
        </w:rPr>
        <w:t>3</w:t>
      </w:r>
      <w:r w:rsidR="00863A24" w:rsidRPr="00006470">
        <w:rPr>
          <w:rFonts w:ascii="Times New Roman" w:eastAsia="楷体" w:hAnsi="Times New Roman" w:cs="Times New Roman"/>
          <w:b/>
        </w:rPr>
        <w:t>.</w:t>
      </w:r>
      <w:r w:rsidR="00CF2D5C">
        <w:rPr>
          <w:rFonts w:ascii="Times New Roman" w:eastAsia="楷体" w:hAnsi="Times New Roman" w:cs="Times New Roman" w:hint="eastAsia"/>
          <w:b/>
        </w:rPr>
        <w:t>0</w:t>
      </w:r>
      <w:r w:rsidR="00863A24" w:rsidRPr="00006470">
        <w:rPr>
          <w:rFonts w:ascii="Times New Roman" w:eastAsia="楷体" w:hAnsi="Times New Roman" w:cs="Times New Roman"/>
          <w:b/>
        </w:rPr>
        <w:t>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proofErr w:type="gramStart"/>
      <w:r w:rsidR="00B66A56">
        <w:rPr>
          <w:rFonts w:ascii="Times New Roman" w:eastAsia="楷体" w:hAnsi="Times New Roman" w:cs="Times New Roman" w:hint="eastAsia"/>
          <w:b/>
        </w:rPr>
        <w:t>降幅</w:t>
      </w:r>
      <w:r w:rsidR="00CF2D5C">
        <w:rPr>
          <w:rFonts w:ascii="Times New Roman" w:eastAsia="楷体" w:hAnsi="Times New Roman" w:cs="Times New Roman" w:hint="eastAsia"/>
          <w:b/>
        </w:rPr>
        <w:t>收</w:t>
      </w:r>
      <w:proofErr w:type="gramEnd"/>
      <w:r w:rsidR="00CF2D5C">
        <w:rPr>
          <w:rFonts w:ascii="Times New Roman" w:eastAsia="楷体" w:hAnsi="Times New Roman" w:cs="Times New Roman" w:hint="eastAsia"/>
          <w:b/>
        </w:rPr>
        <w:t>窄</w:t>
      </w:r>
    </w:p>
    <w:p w14:paraId="17A64A91" w14:textId="116F8379" w:rsidR="007E1695" w:rsidRPr="00006470" w:rsidRDefault="00CF2D5C">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2848623B" wp14:editId="234461FA">
            <wp:extent cx="5791835" cy="2554605"/>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4A845896"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50030A">
        <w:rPr>
          <w:rFonts w:ascii="Times New Roman" w:eastAsia="楷体" w:hAnsi="Times New Roman" w:cs="Times New Roman" w:hint="eastAsia"/>
          <w:b/>
        </w:rPr>
        <w:t>7</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50030A">
        <w:rPr>
          <w:rFonts w:ascii="Times New Roman" w:eastAsia="楷体" w:hAnsi="Times New Roman" w:cs="Times New Roman" w:hint="eastAsia"/>
          <w:b/>
        </w:rPr>
        <w:t>51.10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50030A">
        <w:rPr>
          <w:rFonts w:ascii="Times New Roman" w:eastAsia="楷体" w:hAnsi="Times New Roman" w:cs="Times New Roman" w:hint="eastAsia"/>
          <w:b/>
        </w:rPr>
        <w:t>5</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457D088F" w:rsidR="007E1695" w:rsidRPr="00006470" w:rsidRDefault="0050030A">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35BE3E85" wp14:editId="20C1CA5D">
            <wp:extent cx="5864860" cy="254825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134A1F1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CF2D5C">
        <w:rPr>
          <w:rFonts w:ascii="Times New Roman" w:eastAsia="楷体" w:hAnsi="Times New Roman" w:cs="Times New Roman" w:hint="eastAsia"/>
          <w:b/>
        </w:rPr>
        <w:t>6</w:t>
      </w:r>
      <w:r w:rsidRPr="00006470">
        <w:rPr>
          <w:rFonts w:ascii="Times New Roman" w:eastAsia="楷体" w:hAnsi="Times New Roman" w:cs="Times New Roman"/>
          <w:b/>
        </w:rPr>
        <w:t>月社会融资规模</w:t>
      </w:r>
      <w:r w:rsidR="00CF2D5C">
        <w:rPr>
          <w:rFonts w:ascii="Times New Roman" w:eastAsia="楷体" w:hAnsi="Times New Roman" w:cs="Times New Roman" w:hint="eastAsia"/>
          <w:b/>
        </w:rPr>
        <w:t>3.43</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4E57E5">
        <w:rPr>
          <w:rFonts w:ascii="Times New Roman" w:eastAsia="楷体" w:hAnsi="Times New Roman" w:cs="Times New Roman" w:hint="eastAsia"/>
          <w:b/>
        </w:rPr>
        <w:t>小幅提升</w:t>
      </w:r>
    </w:p>
    <w:p w14:paraId="6F8BF5F3" w14:textId="30CB8EB1" w:rsidR="007E1695" w:rsidRPr="00006470" w:rsidRDefault="00CF2D5C">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20FD25A" wp14:editId="106FEC5E">
            <wp:extent cx="5791835" cy="254825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25482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4B767A7F"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0433B">
        <w:rPr>
          <w:rFonts w:ascii="Times New Roman" w:eastAsia="楷体" w:hAnsi="Times New Roman" w:cs="Times New Roman" w:hint="eastAsia"/>
          <w:b/>
        </w:rPr>
        <w:t>6</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累计同比下降</w:t>
      </w:r>
      <w:r w:rsidR="00B0433B">
        <w:rPr>
          <w:rFonts w:ascii="Times New Roman" w:eastAsia="楷体" w:hAnsi="Times New Roman" w:cs="Times New Roman" w:hint="eastAsia"/>
          <w:b/>
        </w:rPr>
        <w:t>1.30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1BDCB97C" w:rsidR="007E1695" w:rsidRPr="00006470" w:rsidRDefault="00B0433B">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67B89C59" wp14:editId="06AFA86B">
            <wp:extent cx="5864860" cy="256032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73BC0884"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0433B">
        <w:rPr>
          <w:rFonts w:ascii="Times New Roman" w:eastAsia="楷体" w:hAnsi="Times New Roman" w:cs="Times New Roman" w:hint="eastAsia"/>
          <w:b/>
        </w:rPr>
        <w:t>6</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Pr="00006470">
        <w:rPr>
          <w:rFonts w:ascii="Times New Roman" w:eastAsia="楷体" w:hAnsi="Times New Roman" w:cs="Times New Roman"/>
          <w:b/>
        </w:rPr>
        <w:t>下降</w:t>
      </w:r>
      <w:r w:rsidR="00B0433B">
        <w:rPr>
          <w:rFonts w:ascii="Times New Roman" w:eastAsia="楷体" w:hAnsi="Times New Roman" w:cs="Times New Roman" w:hint="eastAsia"/>
          <w:b/>
        </w:rPr>
        <w:t>3.10</w:t>
      </w:r>
      <w:r w:rsidRPr="00006470">
        <w:rPr>
          <w:rFonts w:ascii="Times New Roman" w:eastAsia="楷体" w:hAnsi="Times New Roman" w:cs="Times New Roman"/>
          <w:b/>
        </w:rPr>
        <w:t xml:space="preserve">% </w:t>
      </w:r>
      <w:r>
        <w:rPr>
          <w:rFonts w:ascii="Times New Roman" w:eastAsia="楷体" w:hAnsi="Times New Roman" w:cs="Times New Roman" w:hint="eastAsia"/>
          <w:b/>
        </w:rPr>
        <w:t>，降幅继续收窄</w:t>
      </w:r>
    </w:p>
    <w:p w14:paraId="4B4E2CA9" w14:textId="76ADFDDB" w:rsidR="00971387" w:rsidRPr="00006470" w:rsidRDefault="00B0433B"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304A7781" wp14:editId="3AAC14FD">
            <wp:extent cx="5876925" cy="267652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340AA2A1"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0433B">
        <w:rPr>
          <w:rFonts w:ascii="Times New Roman" w:eastAsia="楷体" w:hAnsi="Times New Roman" w:cs="Times New Roman" w:hint="eastAsia"/>
          <w:b/>
        </w:rPr>
        <w:t>6</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Pr="00006470">
        <w:rPr>
          <w:rFonts w:ascii="Times New Roman" w:eastAsia="楷体" w:hAnsi="Times New Roman" w:cs="Times New Roman"/>
          <w:b/>
        </w:rPr>
        <w:t>下降</w:t>
      </w:r>
      <w:r w:rsidR="00B0433B">
        <w:rPr>
          <w:rFonts w:ascii="Times New Roman" w:eastAsia="楷体" w:hAnsi="Times New Roman" w:cs="Times New Roman" w:hint="eastAsia"/>
          <w:b/>
        </w:rPr>
        <w:t>1</w:t>
      </w:r>
      <w:r w:rsidR="004E57E5">
        <w:rPr>
          <w:rFonts w:ascii="Times New Roman" w:eastAsia="楷体" w:hAnsi="Times New Roman" w:cs="Times New Roman" w:hint="eastAsia"/>
          <w:b/>
        </w:rPr>
        <w:t>.8</w:t>
      </w:r>
      <w:r w:rsidR="00207182">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207182">
        <w:rPr>
          <w:rFonts w:ascii="Times New Roman" w:eastAsia="楷体" w:hAnsi="Times New Roman" w:cs="Times New Roman" w:hint="eastAsia"/>
          <w:b/>
        </w:rPr>
        <w:t>降幅继续收窄</w:t>
      </w:r>
    </w:p>
    <w:p w14:paraId="5FC993BA" w14:textId="194813BA" w:rsidR="00AD4FF0" w:rsidRPr="00006470" w:rsidRDefault="00B0433B"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7819CA5" wp14:editId="67E6B8B0">
            <wp:extent cx="5876925" cy="268224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1A193836" w14:textId="74A9A949" w:rsidR="007E1695" w:rsidRPr="00006470" w:rsidRDefault="007E1695" w:rsidP="006D68B6">
      <w:pPr>
        <w:pStyle w:val="af"/>
        <w:ind w:firstLine="440"/>
        <w:rPr>
          <w:rFonts w:ascii="Times New Roman" w:hAnsi="Times New Roman" w:cs="Times New Roman"/>
          <w:sz w:val="22"/>
        </w:rPr>
      </w:pPr>
      <w:bookmarkStart w:id="4" w:name="_GoBack"/>
      <w:bookmarkEnd w:id="4"/>
    </w:p>
    <w:p w14:paraId="548E1F1F" w14:textId="754B53C8" w:rsidR="007E1695" w:rsidRPr="00006470" w:rsidRDefault="006D68B6" w:rsidP="006D68B6">
      <w:pPr>
        <w:pStyle w:val="af"/>
        <w:ind w:firstLine="440"/>
        <w:rPr>
          <w:rFonts w:ascii="Times New Roman" w:hAnsi="Times New Roman" w:cs="Times New Roman"/>
          <w:sz w:val="22"/>
        </w:rPr>
      </w:pPr>
      <w:r w:rsidRPr="006D68B6">
        <w:rPr>
          <w:rFonts w:ascii="Times New Roman" w:hAnsi="Times New Roman" w:cs="Times New Roman" w:hint="eastAsia"/>
          <w:sz w:val="22"/>
        </w:rPr>
        <w:t>风险提示：</w:t>
      </w:r>
      <w:r w:rsidRPr="006D68B6">
        <w:rPr>
          <w:rFonts w:ascii="Times New Roman" w:hAnsi="Times New Roman" w:cs="Times New Roman" w:hint="eastAsia"/>
          <w:sz w:val="22"/>
        </w:rPr>
        <w:t>1</w:t>
      </w:r>
      <w:r w:rsidRPr="006D68B6">
        <w:rPr>
          <w:rFonts w:ascii="Times New Roman" w:hAnsi="Times New Roman" w:cs="Times New Roman" w:hint="eastAsia"/>
          <w:sz w:val="22"/>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6D68B6">
        <w:rPr>
          <w:rFonts w:ascii="Times New Roman" w:hAnsi="Times New Roman" w:cs="Times New Roman" w:hint="eastAsia"/>
          <w:sz w:val="22"/>
        </w:rPr>
        <w:t>作出</w:t>
      </w:r>
      <w:proofErr w:type="gramEnd"/>
      <w:r w:rsidRPr="006D68B6">
        <w:rPr>
          <w:rFonts w:ascii="Times New Roman" w:hAnsi="Times New Roman" w:cs="Times New Roman" w:hint="eastAsia"/>
          <w:sz w:val="22"/>
        </w:rPr>
        <w:t>调整。</w:t>
      </w:r>
      <w:r w:rsidRPr="006D68B6">
        <w:rPr>
          <w:rFonts w:ascii="Times New Roman" w:hAnsi="Times New Roman" w:cs="Times New Roman" w:hint="eastAsia"/>
          <w:sz w:val="22"/>
        </w:rPr>
        <w:t>2</w:t>
      </w:r>
      <w:r w:rsidRPr="006D68B6">
        <w:rPr>
          <w:rFonts w:ascii="Times New Roman" w:hAnsi="Times New Roman" w:cs="Times New Roman" w:hint="eastAsia"/>
          <w:sz w:val="22"/>
        </w:rPr>
        <w:t>、本报告中的资料、观点和预测等仅供参考，在任何时候均不构成对任何人的个人推荐。市场有风险，投资需谨慎。</w:t>
      </w: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21698D" w14:textId="77777777" w:rsidR="009F4DA8" w:rsidRDefault="009F4DA8">
      <w:pPr>
        <w:spacing w:line="240" w:lineRule="auto"/>
      </w:pPr>
      <w:r>
        <w:separator/>
      </w:r>
    </w:p>
  </w:endnote>
  <w:endnote w:type="continuationSeparator" w:id="0">
    <w:p w14:paraId="029A32C3" w14:textId="77777777" w:rsidR="009F4DA8" w:rsidRDefault="009F4DA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6D68B6">
              <w:rPr>
                <w:b/>
                <w:bCs/>
                <w:noProof/>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6D68B6">
              <w:rPr>
                <w:b/>
                <w:bCs/>
                <w:noProof/>
              </w:rPr>
              <w:t>11</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BCA799" w14:textId="77777777" w:rsidR="009F4DA8" w:rsidRDefault="009F4DA8">
      <w:pPr>
        <w:spacing w:line="240" w:lineRule="auto"/>
      </w:pPr>
      <w:r>
        <w:separator/>
      </w:r>
    </w:p>
  </w:footnote>
  <w:footnote w:type="continuationSeparator" w:id="0">
    <w:p w14:paraId="530D5F86" w14:textId="77777777" w:rsidR="009F4DA8" w:rsidRDefault="009F4DA8">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20EB1"/>
    <w:rsid w:val="000210C0"/>
    <w:rsid w:val="00021174"/>
    <w:rsid w:val="000222DC"/>
    <w:rsid w:val="00022429"/>
    <w:rsid w:val="00022D14"/>
    <w:rsid w:val="000248EF"/>
    <w:rsid w:val="000252D4"/>
    <w:rsid w:val="0002595F"/>
    <w:rsid w:val="000259B2"/>
    <w:rsid w:val="0002609F"/>
    <w:rsid w:val="00026C01"/>
    <w:rsid w:val="000277C5"/>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437F"/>
    <w:rsid w:val="00075196"/>
    <w:rsid w:val="000757E8"/>
    <w:rsid w:val="000759B9"/>
    <w:rsid w:val="00075BF3"/>
    <w:rsid w:val="00075C18"/>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63F1"/>
    <w:rsid w:val="000A6E1D"/>
    <w:rsid w:val="000A70F6"/>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C70"/>
    <w:rsid w:val="000C1F0C"/>
    <w:rsid w:val="000C2873"/>
    <w:rsid w:val="000C2FCD"/>
    <w:rsid w:val="000C35EF"/>
    <w:rsid w:val="000C396E"/>
    <w:rsid w:val="000C3C4C"/>
    <w:rsid w:val="000C54AF"/>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6AC"/>
    <w:rsid w:val="000D473A"/>
    <w:rsid w:val="000D5D82"/>
    <w:rsid w:val="000D6400"/>
    <w:rsid w:val="000D6489"/>
    <w:rsid w:val="000D66E8"/>
    <w:rsid w:val="000D6FFC"/>
    <w:rsid w:val="000D743A"/>
    <w:rsid w:val="000D7593"/>
    <w:rsid w:val="000D7D16"/>
    <w:rsid w:val="000E04BC"/>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5B6"/>
    <w:rsid w:val="0019162B"/>
    <w:rsid w:val="00191948"/>
    <w:rsid w:val="0019281E"/>
    <w:rsid w:val="00193009"/>
    <w:rsid w:val="00193348"/>
    <w:rsid w:val="00194032"/>
    <w:rsid w:val="0019420A"/>
    <w:rsid w:val="00194B98"/>
    <w:rsid w:val="00194C4D"/>
    <w:rsid w:val="00194ED0"/>
    <w:rsid w:val="0019549A"/>
    <w:rsid w:val="001954A3"/>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912"/>
    <w:rsid w:val="001B191C"/>
    <w:rsid w:val="001B19A5"/>
    <w:rsid w:val="001B1D09"/>
    <w:rsid w:val="001B1F30"/>
    <w:rsid w:val="001B22BD"/>
    <w:rsid w:val="001B239C"/>
    <w:rsid w:val="001B26F6"/>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5CE"/>
    <w:rsid w:val="001F2833"/>
    <w:rsid w:val="001F2DBF"/>
    <w:rsid w:val="001F366E"/>
    <w:rsid w:val="001F3DA3"/>
    <w:rsid w:val="001F3F48"/>
    <w:rsid w:val="001F407D"/>
    <w:rsid w:val="001F443A"/>
    <w:rsid w:val="001F4EDF"/>
    <w:rsid w:val="001F538B"/>
    <w:rsid w:val="001F53DA"/>
    <w:rsid w:val="001F60ED"/>
    <w:rsid w:val="001F6395"/>
    <w:rsid w:val="001F70E6"/>
    <w:rsid w:val="001F7907"/>
    <w:rsid w:val="001F7A1B"/>
    <w:rsid w:val="00200234"/>
    <w:rsid w:val="00200CDD"/>
    <w:rsid w:val="00201380"/>
    <w:rsid w:val="002015C2"/>
    <w:rsid w:val="00201BFA"/>
    <w:rsid w:val="00202693"/>
    <w:rsid w:val="00202F17"/>
    <w:rsid w:val="00203721"/>
    <w:rsid w:val="00203F9F"/>
    <w:rsid w:val="002042B4"/>
    <w:rsid w:val="0020432B"/>
    <w:rsid w:val="0020498D"/>
    <w:rsid w:val="00206B17"/>
    <w:rsid w:val="00206B7B"/>
    <w:rsid w:val="00207182"/>
    <w:rsid w:val="00207440"/>
    <w:rsid w:val="002075DC"/>
    <w:rsid w:val="002112AF"/>
    <w:rsid w:val="0021188B"/>
    <w:rsid w:val="00211921"/>
    <w:rsid w:val="00211DB8"/>
    <w:rsid w:val="0021281A"/>
    <w:rsid w:val="0021321B"/>
    <w:rsid w:val="002147E8"/>
    <w:rsid w:val="00214963"/>
    <w:rsid w:val="00214A59"/>
    <w:rsid w:val="00214CAD"/>
    <w:rsid w:val="0021508C"/>
    <w:rsid w:val="00216191"/>
    <w:rsid w:val="002163E6"/>
    <w:rsid w:val="0021726A"/>
    <w:rsid w:val="00217869"/>
    <w:rsid w:val="00217B76"/>
    <w:rsid w:val="00220518"/>
    <w:rsid w:val="00220871"/>
    <w:rsid w:val="00220B0D"/>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F38"/>
    <w:rsid w:val="00250F3A"/>
    <w:rsid w:val="00251705"/>
    <w:rsid w:val="00251FAE"/>
    <w:rsid w:val="00252422"/>
    <w:rsid w:val="00252A39"/>
    <w:rsid w:val="00253888"/>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663"/>
    <w:rsid w:val="0027066D"/>
    <w:rsid w:val="00271731"/>
    <w:rsid w:val="002726E4"/>
    <w:rsid w:val="00273432"/>
    <w:rsid w:val="00273472"/>
    <w:rsid w:val="00274100"/>
    <w:rsid w:val="002750B3"/>
    <w:rsid w:val="00275B96"/>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43FA"/>
    <w:rsid w:val="002A48C9"/>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7B2"/>
    <w:rsid w:val="002D703E"/>
    <w:rsid w:val="002D7103"/>
    <w:rsid w:val="002D7870"/>
    <w:rsid w:val="002D787F"/>
    <w:rsid w:val="002D7B62"/>
    <w:rsid w:val="002E0204"/>
    <w:rsid w:val="002E04F1"/>
    <w:rsid w:val="002E0A7B"/>
    <w:rsid w:val="002E0EE3"/>
    <w:rsid w:val="002E1D17"/>
    <w:rsid w:val="002E2275"/>
    <w:rsid w:val="002E2FDC"/>
    <w:rsid w:val="002E37F6"/>
    <w:rsid w:val="002E4486"/>
    <w:rsid w:val="002E49DF"/>
    <w:rsid w:val="002E4F2F"/>
    <w:rsid w:val="002E52BC"/>
    <w:rsid w:val="002E55F2"/>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49A"/>
    <w:rsid w:val="00376A6B"/>
    <w:rsid w:val="00377564"/>
    <w:rsid w:val="00380695"/>
    <w:rsid w:val="00380FDC"/>
    <w:rsid w:val="003823C7"/>
    <w:rsid w:val="00382680"/>
    <w:rsid w:val="003826C9"/>
    <w:rsid w:val="00383245"/>
    <w:rsid w:val="003844D9"/>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84"/>
    <w:rsid w:val="003A42D0"/>
    <w:rsid w:val="003A4A74"/>
    <w:rsid w:val="003A4ABA"/>
    <w:rsid w:val="003A54E8"/>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C1C"/>
    <w:rsid w:val="00414EAA"/>
    <w:rsid w:val="00415043"/>
    <w:rsid w:val="004150F7"/>
    <w:rsid w:val="00415515"/>
    <w:rsid w:val="00415539"/>
    <w:rsid w:val="00415D7E"/>
    <w:rsid w:val="00416632"/>
    <w:rsid w:val="00416A02"/>
    <w:rsid w:val="00416CC0"/>
    <w:rsid w:val="00416D0C"/>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603FB"/>
    <w:rsid w:val="00460420"/>
    <w:rsid w:val="004605E6"/>
    <w:rsid w:val="00460FBD"/>
    <w:rsid w:val="00460FD9"/>
    <w:rsid w:val="0046179D"/>
    <w:rsid w:val="0046190C"/>
    <w:rsid w:val="00461E36"/>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E7E"/>
    <w:rsid w:val="004A627E"/>
    <w:rsid w:val="004A6671"/>
    <w:rsid w:val="004A6C01"/>
    <w:rsid w:val="004A783C"/>
    <w:rsid w:val="004B0C81"/>
    <w:rsid w:val="004B0D60"/>
    <w:rsid w:val="004B1461"/>
    <w:rsid w:val="004B1556"/>
    <w:rsid w:val="004B23AD"/>
    <w:rsid w:val="004B36F2"/>
    <w:rsid w:val="004B3D35"/>
    <w:rsid w:val="004B3E40"/>
    <w:rsid w:val="004B3F80"/>
    <w:rsid w:val="004B444E"/>
    <w:rsid w:val="004B4782"/>
    <w:rsid w:val="004B47F3"/>
    <w:rsid w:val="004B55D4"/>
    <w:rsid w:val="004B6318"/>
    <w:rsid w:val="004B687B"/>
    <w:rsid w:val="004B6E66"/>
    <w:rsid w:val="004C007C"/>
    <w:rsid w:val="004C0DB2"/>
    <w:rsid w:val="004C1427"/>
    <w:rsid w:val="004C1DDB"/>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85"/>
    <w:rsid w:val="005065D6"/>
    <w:rsid w:val="0050697E"/>
    <w:rsid w:val="0050747B"/>
    <w:rsid w:val="0050762C"/>
    <w:rsid w:val="00507BA1"/>
    <w:rsid w:val="00510BA4"/>
    <w:rsid w:val="00510FA2"/>
    <w:rsid w:val="005116EB"/>
    <w:rsid w:val="0051239F"/>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6C49"/>
    <w:rsid w:val="005A6E2B"/>
    <w:rsid w:val="005A7EE4"/>
    <w:rsid w:val="005B096E"/>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FCD"/>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86D"/>
    <w:rsid w:val="00652A5A"/>
    <w:rsid w:val="006538CD"/>
    <w:rsid w:val="00653CF3"/>
    <w:rsid w:val="00653FE9"/>
    <w:rsid w:val="00654AE4"/>
    <w:rsid w:val="00654B66"/>
    <w:rsid w:val="006551F7"/>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F05"/>
    <w:rsid w:val="00691FC0"/>
    <w:rsid w:val="006920E6"/>
    <w:rsid w:val="006929DD"/>
    <w:rsid w:val="0069322A"/>
    <w:rsid w:val="00693280"/>
    <w:rsid w:val="006934F9"/>
    <w:rsid w:val="00694AED"/>
    <w:rsid w:val="00694C22"/>
    <w:rsid w:val="00694D87"/>
    <w:rsid w:val="00695059"/>
    <w:rsid w:val="0069509F"/>
    <w:rsid w:val="006955A2"/>
    <w:rsid w:val="00695E1B"/>
    <w:rsid w:val="00696787"/>
    <w:rsid w:val="00697148"/>
    <w:rsid w:val="00697166"/>
    <w:rsid w:val="0069798A"/>
    <w:rsid w:val="006A0057"/>
    <w:rsid w:val="006A0829"/>
    <w:rsid w:val="006A0871"/>
    <w:rsid w:val="006A1F8F"/>
    <w:rsid w:val="006A2A56"/>
    <w:rsid w:val="006A2A7C"/>
    <w:rsid w:val="006A2F1D"/>
    <w:rsid w:val="006A3500"/>
    <w:rsid w:val="006A36B2"/>
    <w:rsid w:val="006A4EA4"/>
    <w:rsid w:val="006A4F62"/>
    <w:rsid w:val="006A589C"/>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8B6"/>
    <w:rsid w:val="006D6BCA"/>
    <w:rsid w:val="006D6C21"/>
    <w:rsid w:val="006D73DC"/>
    <w:rsid w:val="006D76E2"/>
    <w:rsid w:val="006E02C0"/>
    <w:rsid w:val="006E1469"/>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96B"/>
    <w:rsid w:val="00755E21"/>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C2C"/>
    <w:rsid w:val="00785F35"/>
    <w:rsid w:val="007862D4"/>
    <w:rsid w:val="00786479"/>
    <w:rsid w:val="00786CE5"/>
    <w:rsid w:val="00786F5C"/>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4219"/>
    <w:rsid w:val="007C49A2"/>
    <w:rsid w:val="007C64B0"/>
    <w:rsid w:val="007C733D"/>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86C"/>
    <w:rsid w:val="008339B9"/>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7640"/>
    <w:rsid w:val="00857B31"/>
    <w:rsid w:val="00857B71"/>
    <w:rsid w:val="00860021"/>
    <w:rsid w:val="00860766"/>
    <w:rsid w:val="008607FF"/>
    <w:rsid w:val="00860BED"/>
    <w:rsid w:val="00860C4E"/>
    <w:rsid w:val="008615A9"/>
    <w:rsid w:val="00861DB6"/>
    <w:rsid w:val="00863A24"/>
    <w:rsid w:val="00864970"/>
    <w:rsid w:val="00864D05"/>
    <w:rsid w:val="008651F6"/>
    <w:rsid w:val="008652E1"/>
    <w:rsid w:val="0086574F"/>
    <w:rsid w:val="0086589F"/>
    <w:rsid w:val="00865AAF"/>
    <w:rsid w:val="008660DC"/>
    <w:rsid w:val="0086691D"/>
    <w:rsid w:val="00866AE0"/>
    <w:rsid w:val="00866C89"/>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DF9"/>
    <w:rsid w:val="008923A8"/>
    <w:rsid w:val="008925A8"/>
    <w:rsid w:val="00892B95"/>
    <w:rsid w:val="00892C77"/>
    <w:rsid w:val="008932E6"/>
    <w:rsid w:val="00893343"/>
    <w:rsid w:val="008938A5"/>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316B"/>
    <w:rsid w:val="008E317A"/>
    <w:rsid w:val="008E332B"/>
    <w:rsid w:val="008E3D10"/>
    <w:rsid w:val="008E4586"/>
    <w:rsid w:val="008E4648"/>
    <w:rsid w:val="008E483D"/>
    <w:rsid w:val="008E52BF"/>
    <w:rsid w:val="008E6610"/>
    <w:rsid w:val="008E78FF"/>
    <w:rsid w:val="008E7A80"/>
    <w:rsid w:val="008F020E"/>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FA2"/>
    <w:rsid w:val="009114D9"/>
    <w:rsid w:val="00911DE9"/>
    <w:rsid w:val="009128C7"/>
    <w:rsid w:val="00912D4C"/>
    <w:rsid w:val="00913175"/>
    <w:rsid w:val="00913472"/>
    <w:rsid w:val="0091355C"/>
    <w:rsid w:val="009138E6"/>
    <w:rsid w:val="00913CFD"/>
    <w:rsid w:val="00913E31"/>
    <w:rsid w:val="009140EA"/>
    <w:rsid w:val="0091491D"/>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644E"/>
    <w:rsid w:val="00936B24"/>
    <w:rsid w:val="00936D2D"/>
    <w:rsid w:val="00937543"/>
    <w:rsid w:val="0093779F"/>
    <w:rsid w:val="00937F93"/>
    <w:rsid w:val="00941074"/>
    <w:rsid w:val="00941092"/>
    <w:rsid w:val="00941FFD"/>
    <w:rsid w:val="00942000"/>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7650"/>
    <w:rsid w:val="00997764"/>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DFD"/>
    <w:rsid w:val="009F466E"/>
    <w:rsid w:val="009F4DA8"/>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303EF"/>
    <w:rsid w:val="00A304FF"/>
    <w:rsid w:val="00A312A9"/>
    <w:rsid w:val="00A31372"/>
    <w:rsid w:val="00A3192C"/>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722"/>
    <w:rsid w:val="00AA38AE"/>
    <w:rsid w:val="00AA3B60"/>
    <w:rsid w:val="00AA44C2"/>
    <w:rsid w:val="00AA4E96"/>
    <w:rsid w:val="00AA520E"/>
    <w:rsid w:val="00AA5D59"/>
    <w:rsid w:val="00AA6A26"/>
    <w:rsid w:val="00AA6AE2"/>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B8B"/>
    <w:rsid w:val="00AC443F"/>
    <w:rsid w:val="00AC4DBF"/>
    <w:rsid w:val="00AC6061"/>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985"/>
    <w:rsid w:val="00B02CC0"/>
    <w:rsid w:val="00B0433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AF5"/>
    <w:rsid w:val="00B36799"/>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5CA"/>
    <w:rsid w:val="00B87B3F"/>
    <w:rsid w:val="00B87DF3"/>
    <w:rsid w:val="00B903D6"/>
    <w:rsid w:val="00B918EC"/>
    <w:rsid w:val="00B91F1B"/>
    <w:rsid w:val="00B9250F"/>
    <w:rsid w:val="00B92AFE"/>
    <w:rsid w:val="00B92C1B"/>
    <w:rsid w:val="00B9407B"/>
    <w:rsid w:val="00B9454A"/>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EE8"/>
    <w:rsid w:val="00BB6A22"/>
    <w:rsid w:val="00BB6E8A"/>
    <w:rsid w:val="00BB7E06"/>
    <w:rsid w:val="00BC0A9F"/>
    <w:rsid w:val="00BC0B19"/>
    <w:rsid w:val="00BC1763"/>
    <w:rsid w:val="00BC28EB"/>
    <w:rsid w:val="00BC2E0E"/>
    <w:rsid w:val="00BC323A"/>
    <w:rsid w:val="00BC3A66"/>
    <w:rsid w:val="00BC3B6E"/>
    <w:rsid w:val="00BC49B6"/>
    <w:rsid w:val="00BC4A20"/>
    <w:rsid w:val="00BC4F4F"/>
    <w:rsid w:val="00BC5478"/>
    <w:rsid w:val="00BC5E91"/>
    <w:rsid w:val="00BC68C2"/>
    <w:rsid w:val="00BC69FC"/>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9C"/>
    <w:rsid w:val="00C26CA3"/>
    <w:rsid w:val="00C27387"/>
    <w:rsid w:val="00C27A4C"/>
    <w:rsid w:val="00C27C87"/>
    <w:rsid w:val="00C27DE7"/>
    <w:rsid w:val="00C3079F"/>
    <w:rsid w:val="00C31161"/>
    <w:rsid w:val="00C311C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622A"/>
    <w:rsid w:val="00C86B10"/>
    <w:rsid w:val="00C86E70"/>
    <w:rsid w:val="00C87A76"/>
    <w:rsid w:val="00C87E2E"/>
    <w:rsid w:val="00C87FED"/>
    <w:rsid w:val="00C9009A"/>
    <w:rsid w:val="00C90208"/>
    <w:rsid w:val="00C908CB"/>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FCD"/>
    <w:rsid w:val="00CB5315"/>
    <w:rsid w:val="00CB60CE"/>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CE"/>
    <w:rsid w:val="00D01C1F"/>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738D"/>
    <w:rsid w:val="00D47CF6"/>
    <w:rsid w:val="00D47D7E"/>
    <w:rsid w:val="00D50374"/>
    <w:rsid w:val="00D503DB"/>
    <w:rsid w:val="00D5075B"/>
    <w:rsid w:val="00D50A75"/>
    <w:rsid w:val="00D50CA1"/>
    <w:rsid w:val="00D50CC0"/>
    <w:rsid w:val="00D50CE4"/>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E9C"/>
    <w:rsid w:val="00D6119F"/>
    <w:rsid w:val="00D612AC"/>
    <w:rsid w:val="00D6147B"/>
    <w:rsid w:val="00D620A0"/>
    <w:rsid w:val="00D62204"/>
    <w:rsid w:val="00D62396"/>
    <w:rsid w:val="00D6271C"/>
    <w:rsid w:val="00D62BE3"/>
    <w:rsid w:val="00D63329"/>
    <w:rsid w:val="00D6484D"/>
    <w:rsid w:val="00D64B1F"/>
    <w:rsid w:val="00D64D4B"/>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95F"/>
    <w:rsid w:val="00D9131E"/>
    <w:rsid w:val="00D91AC5"/>
    <w:rsid w:val="00D9248A"/>
    <w:rsid w:val="00D93023"/>
    <w:rsid w:val="00D930AB"/>
    <w:rsid w:val="00D93313"/>
    <w:rsid w:val="00D93418"/>
    <w:rsid w:val="00D9422B"/>
    <w:rsid w:val="00D94DFE"/>
    <w:rsid w:val="00D95A28"/>
    <w:rsid w:val="00D96411"/>
    <w:rsid w:val="00D96D01"/>
    <w:rsid w:val="00D96D1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475"/>
    <w:rsid w:val="00DE5AE3"/>
    <w:rsid w:val="00DE65ED"/>
    <w:rsid w:val="00DE6A5D"/>
    <w:rsid w:val="00DE73F9"/>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68"/>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33F8"/>
    <w:rsid w:val="00EB3402"/>
    <w:rsid w:val="00EB3D67"/>
    <w:rsid w:val="00EB3F20"/>
    <w:rsid w:val="00EB407D"/>
    <w:rsid w:val="00EB47C8"/>
    <w:rsid w:val="00EB4EAA"/>
    <w:rsid w:val="00EB60D9"/>
    <w:rsid w:val="00EB6AE5"/>
    <w:rsid w:val="00EB6CD5"/>
    <w:rsid w:val="00EB7B9C"/>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CD7"/>
    <w:rsid w:val="00EE524B"/>
    <w:rsid w:val="00EE5B30"/>
    <w:rsid w:val="00EE5F1D"/>
    <w:rsid w:val="00EE62B4"/>
    <w:rsid w:val="00EE655D"/>
    <w:rsid w:val="00EE7068"/>
    <w:rsid w:val="00EF070A"/>
    <w:rsid w:val="00EF0789"/>
    <w:rsid w:val="00EF0D7E"/>
    <w:rsid w:val="00EF0DCA"/>
    <w:rsid w:val="00EF1570"/>
    <w:rsid w:val="00EF17C5"/>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B9C"/>
    <w:rsid w:val="00F15211"/>
    <w:rsid w:val="00F152ED"/>
    <w:rsid w:val="00F1587C"/>
    <w:rsid w:val="00F15B6F"/>
    <w:rsid w:val="00F15BB1"/>
    <w:rsid w:val="00F15FC0"/>
    <w:rsid w:val="00F1622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345F"/>
    <w:rsid w:val="00F53956"/>
    <w:rsid w:val="00F53E02"/>
    <w:rsid w:val="00F53E1C"/>
    <w:rsid w:val="00F53E65"/>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223A"/>
    <w:rsid w:val="00F825F3"/>
    <w:rsid w:val="00F8300E"/>
    <w:rsid w:val="00F83F56"/>
    <w:rsid w:val="00F840DB"/>
    <w:rsid w:val="00F846AF"/>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DEA"/>
    <w:rsid w:val="00F972AF"/>
    <w:rsid w:val="00F9749D"/>
    <w:rsid w:val="00F9752E"/>
    <w:rsid w:val="00F97B29"/>
    <w:rsid w:val="00F97CD7"/>
    <w:rsid w:val="00FA023E"/>
    <w:rsid w:val="00FA0EB1"/>
    <w:rsid w:val="00FA1E6D"/>
    <w:rsid w:val="00FA2068"/>
    <w:rsid w:val="00FA22D3"/>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ABC0D3-D451-4CA1-AF74-EDF84CD883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427</Words>
  <Characters>2439</Characters>
  <Application>Microsoft Office Word</Application>
  <DocSecurity>0</DocSecurity>
  <Lines>20</Lines>
  <Paragraphs>5</Paragraphs>
  <ScaleCrop>false</ScaleCrop>
  <Company>china</Company>
  <LinksUpToDate>false</LinksUpToDate>
  <CharactersWithSpaces>2861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3</cp:revision>
  <cp:lastPrinted>2018-05-20T14:50:00Z</cp:lastPrinted>
  <dcterms:created xsi:type="dcterms:W3CDTF">2020-08-10T02:36:00Z</dcterms:created>
  <dcterms:modified xsi:type="dcterms:W3CDTF">2020-08-10T02:37:00Z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