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富荣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基金管理有限公司关于</w:t>
      </w:r>
      <w:proofErr w:type="gramStart"/>
      <w:r w:rsidR="00303B66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终止</w:t>
      </w:r>
      <w:r w:rsidR="00D4387D" w:rsidRPr="00D4387D">
        <w:rPr>
          <w:rFonts w:ascii="Verdana" w:eastAsia="宋体" w:hAnsi="Verdana" w:cs="宋体"/>
          <w:b/>
          <w:bCs/>
          <w:kern w:val="36"/>
          <w:sz w:val="39"/>
          <w:szCs w:val="39"/>
        </w:rPr>
        <w:t>泰诚财富</w:t>
      </w:r>
      <w:proofErr w:type="gramEnd"/>
      <w:r w:rsidR="00D4387D" w:rsidRPr="00D4387D">
        <w:rPr>
          <w:rFonts w:ascii="Verdana" w:eastAsia="宋体" w:hAnsi="Verdana" w:cs="宋体"/>
          <w:b/>
          <w:bCs/>
          <w:kern w:val="36"/>
          <w:sz w:val="39"/>
          <w:szCs w:val="39"/>
        </w:rPr>
        <w:t>基金销售（大连）有限公司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办理旗下基金相关销售业务的公告</w:t>
      </w:r>
    </w:p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30489A" w:rsidRDefault="006053F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为保护投资者利益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富荣基金管理有限公司（以下简称“本公司”）</w:t>
      </w:r>
      <w:r w:rsidR="00303B66">
        <w:rPr>
          <w:rFonts w:ascii="宋体" w:eastAsia="宋体" w:hAnsi="宋体" w:cs="Calibri" w:hint="eastAsia"/>
          <w:color w:val="000000"/>
          <w:kern w:val="0"/>
          <w:szCs w:val="21"/>
        </w:rPr>
        <w:t>决定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自 20</w:t>
      </w:r>
      <w:r w:rsidR="0030489A">
        <w:rPr>
          <w:rFonts w:ascii="宋体" w:eastAsia="宋体" w:hAnsi="宋体" w:cs="Calibri" w:hint="eastAsia"/>
          <w:color w:val="000000"/>
          <w:kern w:val="0"/>
          <w:szCs w:val="21"/>
        </w:rPr>
        <w:t>20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 xml:space="preserve"> 年</w:t>
      </w:r>
      <w:r w:rsidR="00B45CDF">
        <w:rPr>
          <w:rFonts w:ascii="宋体" w:eastAsia="宋体" w:hAnsi="宋体" w:cs="Calibri" w:hint="eastAsia"/>
          <w:color w:val="000000"/>
          <w:kern w:val="0"/>
          <w:szCs w:val="21"/>
        </w:rPr>
        <w:t>10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月</w:t>
      </w:r>
      <w:r w:rsidR="00B45CDF">
        <w:rPr>
          <w:rFonts w:ascii="宋体" w:eastAsia="宋体" w:hAnsi="宋体" w:cs="Calibri" w:hint="eastAsia"/>
          <w:color w:val="000000"/>
          <w:kern w:val="0"/>
          <w:szCs w:val="21"/>
        </w:rPr>
        <w:t>14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日起</w:t>
      </w:r>
      <w:r w:rsidR="00303B66">
        <w:rPr>
          <w:rFonts w:ascii="宋体" w:eastAsia="宋体" w:hAnsi="宋体" w:cs="Calibri" w:hint="eastAsia"/>
          <w:color w:val="000000"/>
          <w:kern w:val="0"/>
          <w:szCs w:val="21"/>
        </w:rPr>
        <w:t>终止</w:t>
      </w:r>
      <w:proofErr w:type="gramStart"/>
      <w:r>
        <w:rPr>
          <w:rFonts w:ascii="宋体" w:eastAsia="宋体" w:hAnsi="宋体" w:cs="Calibri" w:hint="eastAsia"/>
          <w:color w:val="000000"/>
          <w:kern w:val="0"/>
          <w:szCs w:val="21"/>
        </w:rPr>
        <w:t>在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泰诚财富</w:t>
      </w:r>
      <w:proofErr w:type="gramEnd"/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基金销售（大连）有限公司（以下简称“泰诚财富”）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办理本公司</w:t>
      </w:r>
      <w:r w:rsidR="00303B66" w:rsidRPr="00303B66">
        <w:rPr>
          <w:rFonts w:ascii="宋体" w:eastAsia="宋体" w:hAnsi="宋体" w:cs="Calibri" w:hint="eastAsia"/>
          <w:color w:val="000000"/>
          <w:kern w:val="0"/>
          <w:szCs w:val="21"/>
        </w:rPr>
        <w:t>旗下基金的相关销售业务。</w:t>
      </w:r>
      <w:r w:rsidR="00354BA0" w:rsidRPr="00354BA0">
        <w:rPr>
          <w:rFonts w:ascii="宋体" w:eastAsia="宋体" w:hAnsi="宋体" w:cs="Calibri" w:hint="eastAsia"/>
          <w:color w:val="000000"/>
          <w:kern w:val="0"/>
          <w:szCs w:val="21"/>
        </w:rPr>
        <w:t>投资人</w:t>
      </w:r>
      <w:r w:rsidR="00354BA0">
        <w:rPr>
          <w:rFonts w:ascii="宋体" w:eastAsia="宋体" w:hAnsi="宋体" w:cs="Calibri" w:hint="eastAsia"/>
          <w:color w:val="000000"/>
          <w:kern w:val="0"/>
          <w:szCs w:val="21"/>
        </w:rPr>
        <w:t>可选择通过本公司发起相关业务申请，将持有份额转至本公司直销</w:t>
      </w:r>
      <w:r w:rsidR="00303B66" w:rsidRPr="00303B66">
        <w:rPr>
          <w:rFonts w:ascii="宋体" w:eastAsia="宋体" w:hAnsi="宋体" w:cs="Calibri" w:hint="eastAsia"/>
          <w:color w:val="000000"/>
          <w:kern w:val="0"/>
          <w:szCs w:val="21"/>
        </w:rPr>
        <w:t>。相关基金更新招募说明书或其他公告将不再列示该销售机构信息，敬请投资者妥善做好安排。</w:t>
      </w: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投资者可通过本公司咨询有关详情：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>
        <w:rPr>
          <w:rFonts w:ascii="宋体" w:eastAsia="宋体" w:hAnsi="宋体" w:cs="Calibri"/>
          <w:color w:val="000000"/>
          <w:kern w:val="0"/>
          <w:szCs w:val="21"/>
        </w:rPr>
        <w:t>400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-685-5</w:t>
      </w:r>
      <w:r>
        <w:rPr>
          <w:rFonts w:ascii="宋体" w:eastAsia="宋体" w:hAnsi="宋体" w:cs="Calibri"/>
          <w:color w:val="000000"/>
          <w:kern w:val="0"/>
          <w:szCs w:val="21"/>
        </w:rPr>
        <w:t>60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6053FA" w:rsidRDefault="0030489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>
        <w:rPr>
          <w:rFonts w:ascii="宋体" w:eastAsia="宋体" w:hAnsi="宋体" w:cs="Calibri"/>
          <w:color w:val="000000"/>
          <w:kern w:val="0"/>
          <w:szCs w:val="21"/>
        </w:rPr>
        <w:t>www.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>
        <w:rPr>
          <w:rFonts w:ascii="宋体" w:eastAsia="宋体" w:hAnsi="宋体" w:cs="Calibri"/>
          <w:color w:val="000000"/>
          <w:kern w:val="0"/>
          <w:szCs w:val="21"/>
        </w:rPr>
        <w:t>.com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303B66" w:rsidRDefault="00303B66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E2440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风险提示：</w:t>
      </w:r>
    </w:p>
    <w:p w:rsidR="0030489A" w:rsidRDefault="00945539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</w:t>
      </w:r>
      <w:r w:rsidR="005249B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《招募说明书》</w:t>
      </w:r>
      <w:r w:rsidR="005249B4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5249B4" w:rsidRPr="005249B4">
        <w:rPr>
          <w:rFonts w:ascii="宋体" w:eastAsia="宋体" w:hAnsi="宋体" w:cs="Calibri" w:hint="eastAsia"/>
          <w:color w:val="000000"/>
          <w:kern w:val="0"/>
          <w:szCs w:val="21"/>
        </w:rPr>
        <w:t>《基金产品资料概要》</w:t>
      </w: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作</w:t>
      </w:r>
      <w:bookmarkStart w:id="0" w:name="_GoBack"/>
      <w:bookmarkEnd w:id="0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出</w:t>
      </w:r>
      <w:proofErr w:type="gramEnd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特此公告。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520902" w:rsidRPr="0030489A" w:rsidRDefault="0030489A" w:rsidP="0030489A">
      <w:pPr>
        <w:widowControl/>
        <w:shd w:val="clear" w:color="auto" w:fill="FFFFFF"/>
        <w:wordWrap w:val="0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二○二○年</w:t>
      </w:r>
      <w:r w:rsidR="00B45CDF">
        <w:rPr>
          <w:rFonts w:ascii="宋体" w:eastAsia="宋体" w:hAnsi="宋体" w:cs="Calibri" w:hint="eastAsia"/>
          <w:color w:val="000000"/>
          <w:kern w:val="0"/>
          <w:szCs w:val="21"/>
        </w:rPr>
        <w:t>十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B45CDF">
        <w:rPr>
          <w:rFonts w:ascii="宋体" w:eastAsia="宋体" w:hAnsi="宋体" w:cs="Calibri" w:hint="eastAsia"/>
          <w:color w:val="000000"/>
          <w:kern w:val="0"/>
          <w:szCs w:val="21"/>
        </w:rPr>
        <w:t>十</w:t>
      </w:r>
      <w:r w:rsidR="00354BA0">
        <w:rPr>
          <w:rFonts w:ascii="宋体" w:eastAsia="宋体" w:hAnsi="宋体" w:cs="Calibri" w:hint="eastAsia"/>
          <w:color w:val="000000"/>
          <w:kern w:val="0"/>
          <w:szCs w:val="21"/>
        </w:rPr>
        <w:t>四</w:t>
      </w:r>
      <w:r w:rsidR="00D4387D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520902" w:rsidRPr="0030489A" w:rsidSect="0052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B1E" w:rsidRDefault="004E0B1E" w:rsidP="00EF033C">
      <w:r>
        <w:separator/>
      </w:r>
    </w:p>
  </w:endnote>
  <w:endnote w:type="continuationSeparator" w:id="0">
    <w:p w:rsidR="004E0B1E" w:rsidRDefault="004E0B1E" w:rsidP="00EF0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B1E" w:rsidRDefault="004E0B1E" w:rsidP="00EF033C">
      <w:r>
        <w:separator/>
      </w:r>
    </w:p>
  </w:footnote>
  <w:footnote w:type="continuationSeparator" w:id="0">
    <w:p w:rsidR="004E0B1E" w:rsidRDefault="004E0B1E" w:rsidP="00EF03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89A"/>
    <w:rsid w:val="000C7674"/>
    <w:rsid w:val="00103C00"/>
    <w:rsid w:val="001833C6"/>
    <w:rsid w:val="00272D82"/>
    <w:rsid w:val="00303B66"/>
    <w:rsid w:val="0030489A"/>
    <w:rsid w:val="0033771F"/>
    <w:rsid w:val="00354BA0"/>
    <w:rsid w:val="00452CFF"/>
    <w:rsid w:val="004901E9"/>
    <w:rsid w:val="004E0B1E"/>
    <w:rsid w:val="00520902"/>
    <w:rsid w:val="005249B4"/>
    <w:rsid w:val="005353E8"/>
    <w:rsid w:val="00544859"/>
    <w:rsid w:val="00583E95"/>
    <w:rsid w:val="005958F5"/>
    <w:rsid w:val="005F75ED"/>
    <w:rsid w:val="006053FA"/>
    <w:rsid w:val="006968A5"/>
    <w:rsid w:val="00706A57"/>
    <w:rsid w:val="007C4C96"/>
    <w:rsid w:val="008057F7"/>
    <w:rsid w:val="00854D4C"/>
    <w:rsid w:val="00945539"/>
    <w:rsid w:val="009F4A00"/>
    <w:rsid w:val="00A45915"/>
    <w:rsid w:val="00A7239F"/>
    <w:rsid w:val="00AC2A1A"/>
    <w:rsid w:val="00B4033F"/>
    <w:rsid w:val="00B45CDF"/>
    <w:rsid w:val="00B53EA6"/>
    <w:rsid w:val="00B553BC"/>
    <w:rsid w:val="00B66DE2"/>
    <w:rsid w:val="00CC6CA1"/>
    <w:rsid w:val="00D20642"/>
    <w:rsid w:val="00D4387D"/>
    <w:rsid w:val="00D55607"/>
    <w:rsid w:val="00E03451"/>
    <w:rsid w:val="00E0560A"/>
    <w:rsid w:val="00E22E10"/>
    <w:rsid w:val="00E54BC8"/>
    <w:rsid w:val="00EB61FF"/>
    <w:rsid w:val="00EE2440"/>
    <w:rsid w:val="00EF033C"/>
    <w:rsid w:val="00F8700C"/>
    <w:rsid w:val="00FB2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huangbing</cp:lastModifiedBy>
  <cp:revision>3</cp:revision>
  <dcterms:created xsi:type="dcterms:W3CDTF">2020-10-12T05:44:00Z</dcterms:created>
  <dcterms:modified xsi:type="dcterms:W3CDTF">2020-10-12T06:00:00Z</dcterms:modified>
</cp:coreProperties>
</file>