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w:t>
      </w:r>
      <w:r w:rsidR="00A22DB3">
        <w:rPr>
          <w:rFonts w:ascii="Verdana" w:eastAsia="宋体" w:hAnsi="Verdana" w:cs="宋体" w:hint="eastAsia"/>
          <w:b/>
          <w:bCs/>
          <w:kern w:val="36"/>
          <w:sz w:val="39"/>
          <w:szCs w:val="39"/>
        </w:rPr>
        <w:t>旗下部分基金</w:t>
      </w:r>
      <w:r w:rsidR="00E031F0">
        <w:rPr>
          <w:rFonts w:ascii="Verdana" w:eastAsia="宋体" w:hAnsi="Verdana" w:cs="宋体" w:hint="eastAsia"/>
          <w:b/>
          <w:bCs/>
          <w:kern w:val="36"/>
          <w:sz w:val="39"/>
          <w:szCs w:val="39"/>
        </w:rPr>
        <w:t>在</w:t>
      </w:r>
      <w:r w:rsidR="00452888">
        <w:rPr>
          <w:rFonts w:ascii="Verdana" w:eastAsia="宋体" w:hAnsi="Verdana" w:cs="宋体" w:hint="eastAsia"/>
          <w:b/>
          <w:bCs/>
          <w:kern w:val="36"/>
          <w:sz w:val="39"/>
          <w:szCs w:val="39"/>
        </w:rPr>
        <w:t>东方财富证券股份有限公司</w:t>
      </w:r>
      <w:r>
        <w:rPr>
          <w:rFonts w:ascii="Verdana" w:eastAsia="宋体" w:hAnsi="Verdana" w:cs="宋体"/>
          <w:b/>
          <w:bCs/>
          <w:kern w:val="36"/>
          <w:sz w:val="39"/>
          <w:szCs w:val="39"/>
        </w:rPr>
        <w:t>开通基金定期定额投资业务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452888">
        <w:rPr>
          <w:rFonts w:ascii="宋体" w:eastAsia="宋体" w:hAnsi="宋体" w:cs="Calibri" w:hint="eastAsia"/>
          <w:bCs/>
          <w:color w:val="000000"/>
          <w:kern w:val="0"/>
          <w:szCs w:val="21"/>
        </w:rPr>
        <w:t>东方财富证券股份有限公司</w:t>
      </w:r>
      <w:r>
        <w:rPr>
          <w:rFonts w:ascii="宋体" w:eastAsia="宋体" w:hAnsi="宋体" w:cs="Calibri" w:hint="eastAsia"/>
          <w:color w:val="000000"/>
          <w:kern w:val="0"/>
          <w:szCs w:val="21"/>
        </w:rPr>
        <w:t>（以下简称</w:t>
      </w:r>
      <w:r w:rsidR="00FA340E">
        <w:rPr>
          <w:rFonts w:ascii="宋体" w:eastAsia="宋体" w:hAnsi="宋体" w:cs="Calibri" w:hint="eastAsia"/>
          <w:color w:val="000000"/>
          <w:kern w:val="0"/>
          <w:szCs w:val="21"/>
        </w:rPr>
        <w:t>“</w:t>
      </w:r>
      <w:r w:rsidR="00452888">
        <w:rPr>
          <w:rFonts w:ascii="宋体" w:eastAsia="宋体" w:hAnsi="宋体" w:cs="Calibri" w:hint="eastAsia"/>
          <w:bCs/>
          <w:color w:val="000000"/>
          <w:kern w:val="0"/>
          <w:szCs w:val="21"/>
        </w:rPr>
        <w:t>东方财富证券</w:t>
      </w:r>
      <w:r w:rsidR="00FA340E">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452888" w:rsidRPr="00186642">
        <w:rPr>
          <w:rFonts w:ascii="宋体" w:eastAsia="宋体" w:hAnsi="宋体" w:cs="Calibri"/>
          <w:color w:val="000000"/>
          <w:kern w:val="0"/>
          <w:szCs w:val="21"/>
        </w:rPr>
        <w:t>20</w:t>
      </w:r>
      <w:r w:rsidR="00452888">
        <w:rPr>
          <w:rFonts w:ascii="宋体" w:eastAsia="宋体" w:hAnsi="宋体" w:cs="Calibri" w:hint="eastAsia"/>
          <w:color w:val="000000"/>
          <w:kern w:val="0"/>
          <w:szCs w:val="21"/>
        </w:rPr>
        <w:t>21</w:t>
      </w:r>
      <w:r w:rsidR="005B1D53">
        <w:rPr>
          <w:rFonts w:ascii="宋体" w:eastAsia="宋体" w:hAnsi="宋体" w:cs="Calibri" w:hint="eastAsia"/>
          <w:color w:val="000000"/>
          <w:kern w:val="0"/>
          <w:szCs w:val="21"/>
        </w:rPr>
        <w:t>年</w:t>
      </w:r>
      <w:r w:rsidR="00452888">
        <w:rPr>
          <w:rFonts w:ascii="宋体" w:eastAsia="宋体" w:hAnsi="宋体" w:cs="Calibri" w:hint="eastAsia"/>
          <w:color w:val="000000"/>
          <w:kern w:val="0"/>
          <w:szCs w:val="21"/>
        </w:rPr>
        <w:t>1</w:t>
      </w:r>
      <w:r w:rsidR="007E6C57">
        <w:rPr>
          <w:rFonts w:ascii="宋体" w:eastAsia="宋体" w:hAnsi="宋体" w:cs="Calibri" w:hint="eastAsia"/>
          <w:color w:val="000000"/>
          <w:kern w:val="0"/>
          <w:szCs w:val="21"/>
        </w:rPr>
        <w:t>月</w:t>
      </w:r>
      <w:r w:rsidR="00452888">
        <w:rPr>
          <w:rFonts w:ascii="宋体" w:eastAsia="宋体" w:hAnsi="宋体" w:cs="Calibri" w:hint="eastAsia"/>
          <w:color w:val="000000"/>
          <w:kern w:val="0"/>
          <w:szCs w:val="21"/>
        </w:rPr>
        <w:t>13</w:t>
      </w:r>
      <w:r w:rsidRPr="00817554">
        <w:rPr>
          <w:rFonts w:ascii="宋体" w:eastAsia="宋体" w:hAnsi="宋体" w:cs="Calibri" w:hint="eastAsia"/>
          <w:color w:val="000000"/>
          <w:kern w:val="0"/>
          <w:szCs w:val="21"/>
        </w:rPr>
        <w:t>日</w:t>
      </w:r>
      <w:r>
        <w:rPr>
          <w:rFonts w:ascii="宋体" w:eastAsia="宋体" w:hAnsi="宋体" w:cs="Calibri" w:hint="eastAsia"/>
          <w:color w:val="000000"/>
          <w:kern w:val="0"/>
          <w:szCs w:val="21"/>
        </w:rPr>
        <w:t>起新增</w:t>
      </w:r>
      <w:r w:rsidR="009E0CD4">
        <w:rPr>
          <w:rFonts w:ascii="宋体" w:eastAsia="宋体" w:hAnsi="宋体" w:cs="Calibri" w:hint="eastAsia"/>
          <w:color w:val="000000"/>
          <w:kern w:val="0"/>
          <w:szCs w:val="21"/>
        </w:rPr>
        <w:t>在</w:t>
      </w:r>
      <w:r w:rsidR="00452888">
        <w:rPr>
          <w:rFonts w:ascii="宋体" w:eastAsia="宋体" w:hAnsi="宋体" w:cs="Calibri" w:hint="eastAsia"/>
          <w:bCs/>
          <w:color w:val="000000"/>
          <w:kern w:val="0"/>
          <w:szCs w:val="21"/>
        </w:rPr>
        <w:t>东方财富证券股份有限公司</w:t>
      </w:r>
      <w:r>
        <w:rPr>
          <w:rFonts w:ascii="宋体" w:eastAsia="宋体" w:hAnsi="宋体" w:cs="Calibri" w:hint="eastAsia"/>
          <w:color w:val="000000"/>
          <w:kern w:val="0"/>
          <w:szCs w:val="21"/>
        </w:rPr>
        <w:t>开通</w:t>
      </w:r>
      <w:r w:rsidR="00C4167E">
        <w:rPr>
          <w:rFonts w:ascii="宋体" w:eastAsia="宋体" w:hAnsi="宋体" w:cs="Calibri" w:hint="eastAsia"/>
          <w:color w:val="000000"/>
          <w:kern w:val="0"/>
          <w:szCs w:val="21"/>
        </w:rPr>
        <w:t>旗下部分</w:t>
      </w:r>
      <w:r>
        <w:rPr>
          <w:rFonts w:ascii="宋体" w:eastAsia="宋体" w:hAnsi="宋体" w:cs="Calibri" w:hint="eastAsia"/>
          <w:color w:val="000000"/>
          <w:kern w:val="0"/>
          <w:szCs w:val="21"/>
        </w:rPr>
        <w:t>基金</w:t>
      </w:r>
      <w:bookmarkStart w:id="0" w:name="_GoBack"/>
      <w:bookmarkEnd w:id="0"/>
      <w:r>
        <w:rPr>
          <w:rFonts w:ascii="宋体" w:eastAsia="宋体" w:hAnsi="宋体" w:cs="Calibri" w:hint="eastAsia"/>
          <w:color w:val="000000"/>
          <w:kern w:val="0"/>
          <w:szCs w:val="21"/>
        </w:rPr>
        <w:t>“定期定额投资业务”，具体的业务流程、办理时间和办理方式以</w:t>
      </w:r>
      <w:r w:rsidR="00452888">
        <w:rPr>
          <w:rFonts w:ascii="宋体" w:eastAsia="宋体" w:hAnsi="宋体" w:cs="Calibri" w:hint="eastAsia"/>
          <w:bCs/>
          <w:color w:val="000000"/>
          <w:kern w:val="0"/>
          <w:szCs w:val="21"/>
        </w:rPr>
        <w:t>东方财富证券</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w:t>
      </w:r>
      <w:r w:rsidR="002E61A1">
        <w:rPr>
          <w:rFonts w:ascii="宋体" w:eastAsia="宋体" w:hAnsi="宋体" w:cs="Calibri" w:hint="eastAsia"/>
          <w:color w:val="000000"/>
          <w:kern w:val="0"/>
          <w:szCs w:val="21"/>
        </w:rPr>
        <w:t>适用基金</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6D31A7" w:rsidRDefault="006D31A7" w:rsidP="006D31A7">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6D31A7" w:rsidRDefault="006D31A7" w:rsidP="006D31A7">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（基金代码：A类006488、C类007907）；</w:t>
      </w:r>
    </w:p>
    <w:p w:rsidR="006D31A7" w:rsidRPr="00186642"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2E61A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w:t>
      </w:r>
      <w:r w:rsidR="003158A0">
        <w:rPr>
          <w:rFonts w:ascii="宋体" w:eastAsia="宋体" w:hAnsi="宋体" w:cs="Calibri" w:hint="eastAsia"/>
          <w:color w:val="000000"/>
          <w:kern w:val="0"/>
          <w:szCs w:val="21"/>
        </w:rPr>
        <w:t>、业务咨询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662005" w:rsidRDefault="00D87D0D">
      <w:pPr>
        <w:widowControl/>
        <w:shd w:val="clear" w:color="auto" w:fill="FFFFFF"/>
        <w:spacing w:line="360" w:lineRule="auto"/>
        <w:ind w:firstLine="420"/>
        <w:jc w:val="left"/>
        <w:rPr>
          <w:rFonts w:ascii="宋体" w:eastAsia="宋体" w:hAnsi="宋体" w:cs="Calibri"/>
          <w:color w:val="000000"/>
          <w:kern w:val="0"/>
          <w:szCs w:val="21"/>
        </w:rPr>
      </w:pPr>
      <w:r w:rsidRPr="00662005">
        <w:rPr>
          <w:rFonts w:ascii="宋体" w:eastAsia="宋体" w:hAnsi="宋体" w:cs="Calibri"/>
          <w:color w:val="000000"/>
          <w:kern w:val="0"/>
          <w:szCs w:val="21"/>
        </w:rPr>
        <w:t>2</w:t>
      </w:r>
      <w:r w:rsidRPr="00662005">
        <w:rPr>
          <w:rFonts w:ascii="宋体" w:eastAsia="宋体" w:hAnsi="宋体" w:cs="Calibri" w:hint="eastAsia"/>
          <w:color w:val="000000"/>
          <w:kern w:val="0"/>
          <w:szCs w:val="21"/>
        </w:rPr>
        <w:t>、</w:t>
      </w:r>
      <w:r w:rsidR="00452888">
        <w:rPr>
          <w:rFonts w:ascii="宋体" w:eastAsia="宋体" w:hAnsi="宋体" w:cs="Calibri" w:hint="eastAsia"/>
          <w:bCs/>
          <w:color w:val="000000"/>
          <w:kern w:val="0"/>
          <w:szCs w:val="21"/>
        </w:rPr>
        <w:t>东方财富证券股份有限公司</w:t>
      </w:r>
    </w:p>
    <w:p w:rsidR="00A4417E" w:rsidRPr="002E61A1" w:rsidRDefault="00D87D0D">
      <w:pPr>
        <w:widowControl/>
        <w:spacing w:line="360" w:lineRule="auto"/>
        <w:ind w:leftChars="200" w:left="420"/>
        <w:jc w:val="left"/>
        <w:rPr>
          <w:rFonts w:ascii="宋体" w:eastAsia="宋体" w:hAnsi="宋体" w:cs="Calibri"/>
          <w:color w:val="000000"/>
          <w:kern w:val="0"/>
          <w:szCs w:val="21"/>
        </w:rPr>
      </w:pPr>
      <w:r w:rsidRPr="002E61A1">
        <w:rPr>
          <w:rFonts w:ascii="宋体" w:eastAsia="宋体" w:hAnsi="宋体" w:cs="Calibri" w:hint="eastAsia"/>
          <w:color w:val="000000"/>
          <w:kern w:val="0"/>
          <w:szCs w:val="21"/>
        </w:rPr>
        <w:t>客服电话：</w:t>
      </w:r>
      <w:r w:rsidR="006C6C07">
        <w:rPr>
          <w:rFonts w:ascii="宋体" w:eastAsia="宋体" w:hAnsi="宋体" w:cs="Calibri" w:hint="eastAsia"/>
          <w:color w:val="000000"/>
          <w:kern w:val="0"/>
          <w:szCs w:val="21"/>
        </w:rPr>
        <w:t>95357</w:t>
      </w:r>
    </w:p>
    <w:p w:rsidR="00A4417E" w:rsidRDefault="00D87D0D" w:rsidP="007E6C57">
      <w:pPr>
        <w:widowControl/>
        <w:spacing w:line="360" w:lineRule="auto"/>
        <w:ind w:leftChars="200" w:left="420"/>
        <w:jc w:val="left"/>
        <w:rPr>
          <w:rFonts w:ascii="宋体" w:eastAsia="宋体" w:hAnsi="宋体" w:cs="Calibri"/>
          <w:color w:val="000000"/>
          <w:kern w:val="0"/>
          <w:szCs w:val="21"/>
        </w:rPr>
      </w:pPr>
      <w:r w:rsidRPr="002E61A1">
        <w:rPr>
          <w:rFonts w:ascii="宋体" w:eastAsia="宋体" w:hAnsi="宋体" w:cs="Calibri" w:hint="eastAsia"/>
          <w:color w:val="000000"/>
          <w:kern w:val="0"/>
          <w:szCs w:val="21"/>
        </w:rPr>
        <w:t>公司网站：</w:t>
      </w:r>
      <w:r w:rsidR="006C6C07">
        <w:rPr>
          <w:rFonts w:ascii="宋体" w:eastAsia="宋体" w:hAnsi="宋体" w:cs="Calibri" w:hint="eastAsia"/>
          <w:color w:val="000000"/>
          <w:kern w:val="0"/>
          <w:szCs w:val="21"/>
        </w:rPr>
        <w:t>www.18.cn</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2B12E2" w:rsidP="002B12E2">
      <w:pPr>
        <w:widowControl/>
        <w:shd w:val="clear" w:color="auto" w:fill="FFFFFF"/>
        <w:spacing w:line="360" w:lineRule="auto"/>
        <w:ind w:firstLine="420"/>
        <w:jc w:val="left"/>
        <w:rPr>
          <w:rFonts w:ascii="宋体" w:eastAsia="宋体" w:hAnsi="宋体" w:cs="Calibri"/>
          <w:color w:val="000000"/>
          <w:kern w:val="0"/>
          <w:szCs w:val="21"/>
        </w:rPr>
      </w:pPr>
      <w:r w:rsidRPr="002B12E2">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Pr="002B12E2">
        <w:rPr>
          <w:rFonts w:ascii="宋体" w:eastAsia="宋体" w:hAnsi="宋体" w:cs="Calibri" w:hint="eastAsia"/>
          <w:color w:val="000000"/>
          <w:kern w:val="0"/>
          <w:szCs w:val="21"/>
        </w:rPr>
        <w:t>作出</w:t>
      </w:r>
      <w:proofErr w:type="gramEnd"/>
      <w:r w:rsidRPr="002B12E2">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594061">
        <w:rPr>
          <w:rFonts w:ascii="宋体" w:eastAsia="宋体" w:hAnsi="宋体" w:cs="Calibri" w:hint="eastAsia"/>
          <w:color w:val="000000"/>
          <w:kern w:val="0"/>
          <w:szCs w:val="21"/>
        </w:rPr>
        <w:t>二</w:t>
      </w:r>
      <w:r w:rsidR="006C6C07">
        <w:rPr>
          <w:rFonts w:ascii="宋体" w:eastAsia="宋体" w:hAnsi="宋体" w:cs="Calibri" w:hint="eastAsia"/>
          <w:color w:val="000000"/>
          <w:kern w:val="0"/>
          <w:szCs w:val="21"/>
        </w:rPr>
        <w:t>一</w:t>
      </w:r>
      <w:r w:rsidR="005B1D53">
        <w:rPr>
          <w:rFonts w:ascii="宋体" w:eastAsia="宋体" w:hAnsi="宋体" w:cs="Calibri" w:hint="eastAsia"/>
          <w:color w:val="000000"/>
          <w:kern w:val="0"/>
          <w:szCs w:val="21"/>
        </w:rPr>
        <w:t>年</w:t>
      </w:r>
      <w:r w:rsidR="006C6C07">
        <w:rPr>
          <w:rFonts w:ascii="宋体" w:eastAsia="宋体" w:hAnsi="宋体" w:cs="Calibri" w:hint="eastAsia"/>
          <w:color w:val="000000"/>
          <w:kern w:val="0"/>
          <w:szCs w:val="21"/>
        </w:rPr>
        <w:t>一</w:t>
      </w:r>
      <w:r w:rsidR="005B1D53">
        <w:rPr>
          <w:rFonts w:ascii="宋体" w:eastAsia="宋体" w:hAnsi="宋体" w:cs="Calibri" w:hint="eastAsia"/>
          <w:color w:val="000000"/>
          <w:kern w:val="0"/>
          <w:szCs w:val="21"/>
        </w:rPr>
        <w:t>月</w:t>
      </w:r>
      <w:r w:rsidR="006C6C07">
        <w:rPr>
          <w:rFonts w:ascii="宋体" w:eastAsia="宋体" w:hAnsi="宋体" w:cs="Calibri" w:hint="eastAsia"/>
          <w:color w:val="000000"/>
          <w:kern w:val="0"/>
          <w:szCs w:val="21"/>
        </w:rPr>
        <w:t>十三</w:t>
      </w:r>
      <w:r w:rsidR="005B1D53"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6FFF" w:rsidRDefault="001D6FFF" w:rsidP="00CB23F9">
      <w:r>
        <w:separator/>
      </w:r>
    </w:p>
  </w:endnote>
  <w:endnote w:type="continuationSeparator" w:id="0">
    <w:p w:rsidR="001D6FFF" w:rsidRDefault="001D6FFF"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6FFF" w:rsidRDefault="001D6FFF" w:rsidP="00CB23F9">
      <w:r>
        <w:separator/>
      </w:r>
    </w:p>
  </w:footnote>
  <w:footnote w:type="continuationSeparator" w:id="0">
    <w:p w:rsidR="001D6FFF" w:rsidRDefault="001D6FFF"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41473"/>
    <w:rsid w:val="00047C93"/>
    <w:rsid w:val="0005325C"/>
    <w:rsid w:val="00053447"/>
    <w:rsid w:val="000845D6"/>
    <w:rsid w:val="000866CD"/>
    <w:rsid w:val="000A19F7"/>
    <w:rsid w:val="000A37C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D5D31"/>
    <w:rsid w:val="001D6FFF"/>
    <w:rsid w:val="001E2726"/>
    <w:rsid w:val="001F5024"/>
    <w:rsid w:val="001F7AF7"/>
    <w:rsid w:val="00211961"/>
    <w:rsid w:val="00222108"/>
    <w:rsid w:val="00231B53"/>
    <w:rsid w:val="00273DA4"/>
    <w:rsid w:val="0029219E"/>
    <w:rsid w:val="002A313C"/>
    <w:rsid w:val="002B12E2"/>
    <w:rsid w:val="002B7CCD"/>
    <w:rsid w:val="002C0B82"/>
    <w:rsid w:val="002D7C8B"/>
    <w:rsid w:val="002E39DF"/>
    <w:rsid w:val="002E61A1"/>
    <w:rsid w:val="002E7AE9"/>
    <w:rsid w:val="00307FB6"/>
    <w:rsid w:val="003157F5"/>
    <w:rsid w:val="003158A0"/>
    <w:rsid w:val="0032369D"/>
    <w:rsid w:val="003245A6"/>
    <w:rsid w:val="00335551"/>
    <w:rsid w:val="003648F6"/>
    <w:rsid w:val="00382A5D"/>
    <w:rsid w:val="0039784A"/>
    <w:rsid w:val="003A65B9"/>
    <w:rsid w:val="003C4AD5"/>
    <w:rsid w:val="00407342"/>
    <w:rsid w:val="0041332B"/>
    <w:rsid w:val="004228D4"/>
    <w:rsid w:val="00431B29"/>
    <w:rsid w:val="00432895"/>
    <w:rsid w:val="00444DE4"/>
    <w:rsid w:val="00452888"/>
    <w:rsid w:val="00493B0F"/>
    <w:rsid w:val="00497AE9"/>
    <w:rsid w:val="004A0701"/>
    <w:rsid w:val="004A78C5"/>
    <w:rsid w:val="004B521F"/>
    <w:rsid w:val="004C1531"/>
    <w:rsid w:val="004E0BDC"/>
    <w:rsid w:val="004E6304"/>
    <w:rsid w:val="00506369"/>
    <w:rsid w:val="00510AEC"/>
    <w:rsid w:val="00517EC1"/>
    <w:rsid w:val="00524EFE"/>
    <w:rsid w:val="00531823"/>
    <w:rsid w:val="00531F61"/>
    <w:rsid w:val="00540B51"/>
    <w:rsid w:val="00540EA3"/>
    <w:rsid w:val="0054256A"/>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971C3"/>
    <w:rsid w:val="006A0E1E"/>
    <w:rsid w:val="006A5027"/>
    <w:rsid w:val="006A79EC"/>
    <w:rsid w:val="006B5400"/>
    <w:rsid w:val="006B5636"/>
    <w:rsid w:val="006C3287"/>
    <w:rsid w:val="006C6C07"/>
    <w:rsid w:val="006D31A7"/>
    <w:rsid w:val="006D69E0"/>
    <w:rsid w:val="006F4B7D"/>
    <w:rsid w:val="00705727"/>
    <w:rsid w:val="00750AA8"/>
    <w:rsid w:val="00752953"/>
    <w:rsid w:val="00762507"/>
    <w:rsid w:val="00776B22"/>
    <w:rsid w:val="00782179"/>
    <w:rsid w:val="007864AA"/>
    <w:rsid w:val="007872D0"/>
    <w:rsid w:val="00791A3D"/>
    <w:rsid w:val="00796FD5"/>
    <w:rsid w:val="007A2D93"/>
    <w:rsid w:val="007C6EB5"/>
    <w:rsid w:val="007E429E"/>
    <w:rsid w:val="007E6C57"/>
    <w:rsid w:val="007F0B92"/>
    <w:rsid w:val="007F1B88"/>
    <w:rsid w:val="00815249"/>
    <w:rsid w:val="00817554"/>
    <w:rsid w:val="008229B3"/>
    <w:rsid w:val="00835926"/>
    <w:rsid w:val="00846E74"/>
    <w:rsid w:val="00847904"/>
    <w:rsid w:val="00850F93"/>
    <w:rsid w:val="00862A8E"/>
    <w:rsid w:val="00881E6A"/>
    <w:rsid w:val="0088220E"/>
    <w:rsid w:val="0088331C"/>
    <w:rsid w:val="00885459"/>
    <w:rsid w:val="00887103"/>
    <w:rsid w:val="00891162"/>
    <w:rsid w:val="008B7D62"/>
    <w:rsid w:val="008C38A2"/>
    <w:rsid w:val="008F297F"/>
    <w:rsid w:val="008F4AC6"/>
    <w:rsid w:val="008F5BEB"/>
    <w:rsid w:val="00904391"/>
    <w:rsid w:val="009167E2"/>
    <w:rsid w:val="00917F6C"/>
    <w:rsid w:val="0092733B"/>
    <w:rsid w:val="00933EAB"/>
    <w:rsid w:val="00957396"/>
    <w:rsid w:val="00960151"/>
    <w:rsid w:val="009678FB"/>
    <w:rsid w:val="009816CB"/>
    <w:rsid w:val="00982575"/>
    <w:rsid w:val="00984BC3"/>
    <w:rsid w:val="009927DC"/>
    <w:rsid w:val="0099332B"/>
    <w:rsid w:val="009C27D6"/>
    <w:rsid w:val="009C70A8"/>
    <w:rsid w:val="009D5868"/>
    <w:rsid w:val="009E0CD4"/>
    <w:rsid w:val="009E5DC3"/>
    <w:rsid w:val="00A066C7"/>
    <w:rsid w:val="00A145CB"/>
    <w:rsid w:val="00A1468E"/>
    <w:rsid w:val="00A2059D"/>
    <w:rsid w:val="00A22DB3"/>
    <w:rsid w:val="00A30588"/>
    <w:rsid w:val="00A4417E"/>
    <w:rsid w:val="00A4467A"/>
    <w:rsid w:val="00A47EEB"/>
    <w:rsid w:val="00A534AC"/>
    <w:rsid w:val="00A53889"/>
    <w:rsid w:val="00A60441"/>
    <w:rsid w:val="00A608FE"/>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664EE"/>
    <w:rsid w:val="00B87F62"/>
    <w:rsid w:val="00BA101F"/>
    <w:rsid w:val="00BA2C2B"/>
    <w:rsid w:val="00BB24BB"/>
    <w:rsid w:val="00BB2B6F"/>
    <w:rsid w:val="00BC14D6"/>
    <w:rsid w:val="00BD2690"/>
    <w:rsid w:val="00BF0517"/>
    <w:rsid w:val="00BF7F4A"/>
    <w:rsid w:val="00C1570B"/>
    <w:rsid w:val="00C20588"/>
    <w:rsid w:val="00C4167E"/>
    <w:rsid w:val="00C4239D"/>
    <w:rsid w:val="00C62665"/>
    <w:rsid w:val="00C66D14"/>
    <w:rsid w:val="00C777B0"/>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7D0D"/>
    <w:rsid w:val="00D969DF"/>
    <w:rsid w:val="00DA00DE"/>
    <w:rsid w:val="00DC1837"/>
    <w:rsid w:val="00DC2D68"/>
    <w:rsid w:val="00DE16FC"/>
    <w:rsid w:val="00DE5A26"/>
    <w:rsid w:val="00DE5CC1"/>
    <w:rsid w:val="00DE77B3"/>
    <w:rsid w:val="00DF5D70"/>
    <w:rsid w:val="00E022BF"/>
    <w:rsid w:val="00E031F0"/>
    <w:rsid w:val="00E12E40"/>
    <w:rsid w:val="00E17BC7"/>
    <w:rsid w:val="00E2674D"/>
    <w:rsid w:val="00E4200A"/>
    <w:rsid w:val="00E42FE9"/>
    <w:rsid w:val="00E44BD4"/>
    <w:rsid w:val="00E70217"/>
    <w:rsid w:val="00E77DE5"/>
    <w:rsid w:val="00E83C85"/>
    <w:rsid w:val="00E95FDE"/>
    <w:rsid w:val="00EA291B"/>
    <w:rsid w:val="00ED38AD"/>
    <w:rsid w:val="00EE6842"/>
    <w:rsid w:val="00EF7D90"/>
    <w:rsid w:val="00F00FA0"/>
    <w:rsid w:val="00F07918"/>
    <w:rsid w:val="00F32A0E"/>
    <w:rsid w:val="00F36946"/>
    <w:rsid w:val="00F5032A"/>
    <w:rsid w:val="00F534D8"/>
    <w:rsid w:val="00F537EC"/>
    <w:rsid w:val="00F76845"/>
    <w:rsid w:val="00F86927"/>
    <w:rsid w:val="00F87967"/>
    <w:rsid w:val="00F95946"/>
    <w:rsid w:val="00FA340E"/>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3965DB-2AF4-4C26-B811-500C0C5458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191</Words>
  <Characters>1091</Characters>
  <Application>Microsoft Office Word</Application>
  <DocSecurity>0</DocSecurity>
  <Lines>9</Lines>
  <Paragraphs>2</Paragraphs>
  <ScaleCrop>false</ScaleCrop>
  <Company>Microsoft</Company>
  <LinksUpToDate>false</LinksUpToDate>
  <CharactersWithSpaces>1280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huangbing</dc:creator>
  <cp:lastModifiedBy>huangbing</cp:lastModifiedBy>
  <cp:revision>6</cp:revision>
  <dcterms:created xsi:type="dcterms:W3CDTF">2021-01-11T08:32:00Z</dcterms:created>
  <dcterms:modified xsi:type="dcterms:W3CDTF">2021-01-12T00:43:00Z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