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BC1BAF">
        <w:rPr>
          <w:rFonts w:ascii="Verdana" w:eastAsia="宋体" w:hAnsi="Verdana" w:cs="宋体" w:hint="eastAsia"/>
          <w:b/>
          <w:bCs/>
          <w:kern w:val="36"/>
          <w:sz w:val="39"/>
          <w:szCs w:val="39"/>
        </w:rPr>
        <w:t>中国人寿保险股份有限公司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BC1BAF">
        <w:rPr>
          <w:rFonts w:ascii="宋体" w:eastAsia="宋体" w:hAnsi="宋体" w:cs="Calibri" w:hint="eastAsia"/>
          <w:bCs/>
          <w:color w:val="000000"/>
          <w:kern w:val="0"/>
          <w:szCs w:val="21"/>
        </w:rPr>
        <w:t>中国人寿保险股份有限公司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BC1BAF">
        <w:rPr>
          <w:rFonts w:ascii="宋体" w:eastAsia="宋体" w:hAnsi="宋体" w:cs="Calibri" w:hint="eastAsia"/>
          <w:bCs/>
          <w:color w:val="000000"/>
          <w:kern w:val="0"/>
          <w:szCs w:val="21"/>
        </w:rPr>
        <w:t>中国人寿</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w:t>
      </w:r>
      <w:r w:rsidRPr="00EE6F83">
        <w:rPr>
          <w:rFonts w:ascii="宋体" w:eastAsia="宋体" w:hAnsi="宋体" w:cs="Calibri" w:hint="eastAsia"/>
          <w:color w:val="000000"/>
          <w:kern w:val="0"/>
          <w:szCs w:val="21"/>
        </w:rPr>
        <w:t>自</w:t>
      </w:r>
      <w:r w:rsidR="00EE6F83" w:rsidRPr="00EE6F83">
        <w:rPr>
          <w:rFonts w:ascii="宋体" w:eastAsia="宋体" w:hAnsi="宋体" w:cs="Calibri" w:hint="eastAsia"/>
          <w:color w:val="000000"/>
          <w:kern w:val="0"/>
          <w:szCs w:val="21"/>
        </w:rPr>
        <w:t>2021</w:t>
      </w:r>
      <w:r w:rsidR="005B1D53" w:rsidRPr="00EE6F83">
        <w:rPr>
          <w:rFonts w:ascii="宋体" w:eastAsia="宋体" w:hAnsi="宋体" w:cs="Calibri" w:hint="eastAsia"/>
          <w:color w:val="000000"/>
          <w:kern w:val="0"/>
          <w:szCs w:val="21"/>
        </w:rPr>
        <w:t>年</w:t>
      </w:r>
      <w:r w:rsidR="00EE6F83" w:rsidRPr="00EE6F83">
        <w:rPr>
          <w:rFonts w:ascii="宋体" w:eastAsia="宋体" w:hAnsi="宋体" w:cs="Calibri" w:hint="eastAsia"/>
          <w:color w:val="000000"/>
          <w:kern w:val="0"/>
          <w:szCs w:val="21"/>
        </w:rPr>
        <w:t>4</w:t>
      </w:r>
      <w:r w:rsidR="007E6C57" w:rsidRPr="00EE6F83">
        <w:rPr>
          <w:rFonts w:ascii="宋体" w:eastAsia="宋体" w:hAnsi="宋体" w:cs="Calibri" w:hint="eastAsia"/>
          <w:color w:val="000000"/>
          <w:kern w:val="0"/>
          <w:szCs w:val="21"/>
        </w:rPr>
        <w:t>月</w:t>
      </w:r>
      <w:r w:rsidR="00EE6F83" w:rsidRPr="00EE6F83">
        <w:rPr>
          <w:rFonts w:ascii="宋体" w:eastAsia="宋体" w:hAnsi="宋体" w:cs="Calibri" w:hint="eastAsia"/>
          <w:color w:val="000000"/>
          <w:kern w:val="0"/>
          <w:szCs w:val="21"/>
        </w:rPr>
        <w:t>6</w:t>
      </w:r>
      <w:r w:rsidRPr="00EE6F83">
        <w:rPr>
          <w:rFonts w:ascii="宋体" w:eastAsia="宋体" w:hAnsi="宋体" w:cs="Calibri" w:hint="eastAsia"/>
          <w:color w:val="000000"/>
          <w:kern w:val="0"/>
          <w:szCs w:val="21"/>
        </w:rPr>
        <w:t>日起新增委托</w:t>
      </w:r>
      <w:r w:rsidR="00BC1BAF" w:rsidRPr="00EE6F83">
        <w:rPr>
          <w:rFonts w:ascii="宋体" w:eastAsia="宋体" w:hAnsi="宋体" w:cs="Calibri" w:hint="eastAsia"/>
          <w:bCs/>
          <w:color w:val="000000"/>
          <w:kern w:val="0"/>
          <w:szCs w:val="21"/>
        </w:rPr>
        <w:t>中国人寿保险股份有限公司</w:t>
      </w:r>
      <w:r w:rsidRPr="00EE6F83">
        <w:rPr>
          <w:rFonts w:ascii="宋体" w:eastAsia="宋体" w:hAnsi="宋体" w:cs="Calibri" w:hint="eastAsia"/>
          <w:color w:val="000000"/>
          <w:kern w:val="0"/>
          <w:szCs w:val="21"/>
        </w:rPr>
        <w:t>旗下部分基金并开通基金“定期定额投</w:t>
      </w:r>
      <w:r>
        <w:rPr>
          <w:rFonts w:ascii="宋体" w:eastAsia="宋体" w:hAnsi="宋体" w:cs="Calibri" w:hint="eastAsia"/>
          <w:color w:val="000000"/>
          <w:kern w:val="0"/>
          <w:szCs w:val="21"/>
        </w:rPr>
        <w:t>资业务”和基金转换业务，具体的业务流程、办理时间和办理方式以</w:t>
      </w:r>
      <w:r w:rsidR="00BC1BAF">
        <w:rPr>
          <w:rFonts w:ascii="宋体" w:eastAsia="宋体" w:hAnsi="宋体" w:cs="Calibri" w:hint="eastAsia"/>
          <w:bCs/>
          <w:color w:val="000000"/>
          <w:kern w:val="0"/>
          <w:szCs w:val="21"/>
        </w:rPr>
        <w:t>中国人寿</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（基金代码：A类006488、C类007907）；</w:t>
      </w:r>
    </w:p>
    <w:p w:rsidR="00190702" w:rsidRPr="00186642" w:rsidRDefault="00190702" w:rsidP="006D31A7">
      <w:pPr>
        <w:widowControl/>
        <w:shd w:val="clear" w:color="auto" w:fill="FFFFFF"/>
        <w:spacing w:line="360" w:lineRule="auto"/>
        <w:ind w:firstLine="420"/>
        <w:jc w:val="left"/>
        <w:rPr>
          <w:rFonts w:ascii="宋体" w:eastAsia="宋体" w:hAnsi="宋体" w:cs="Calibri"/>
          <w:color w:val="000000"/>
          <w:kern w:val="0"/>
          <w:szCs w:val="21"/>
        </w:rPr>
      </w:pPr>
      <w:r w:rsidRPr="00190702">
        <w:rPr>
          <w:rFonts w:ascii="宋体" w:eastAsia="宋体" w:hAnsi="宋体" w:cs="Calibri" w:hint="eastAsia"/>
          <w:color w:val="000000"/>
          <w:kern w:val="0"/>
          <w:szCs w:val="21"/>
        </w:rPr>
        <w:t>（1</w:t>
      </w:r>
      <w:r w:rsidR="00136257">
        <w:rPr>
          <w:rFonts w:ascii="宋体" w:eastAsia="宋体" w:hAnsi="宋体" w:cs="Calibri" w:hint="eastAsia"/>
          <w:color w:val="000000"/>
          <w:kern w:val="0"/>
          <w:szCs w:val="21"/>
        </w:rPr>
        <w:t>3</w:t>
      </w:r>
      <w:r w:rsidRPr="00190702">
        <w:rPr>
          <w:rFonts w:ascii="宋体" w:eastAsia="宋体" w:hAnsi="宋体" w:cs="Calibri" w:hint="eastAsia"/>
          <w:color w:val="000000"/>
          <w:kern w:val="0"/>
          <w:szCs w:val="21"/>
        </w:rPr>
        <w:t>）</w:t>
      </w:r>
      <w:r w:rsidRPr="00190702">
        <w:rPr>
          <w:rFonts w:ascii="宋体" w:eastAsia="宋体" w:hAnsi="宋体" w:cs="Calibri" w:hint="eastAsia"/>
          <w:bCs/>
          <w:color w:val="000000"/>
          <w:kern w:val="0"/>
          <w:szCs w:val="21"/>
        </w:rPr>
        <w:t>富荣富恒两年定期开放债券型证券投资基金（基金代码：009506）</w:t>
      </w:r>
      <w:r>
        <w:rPr>
          <w:rFonts w:ascii="宋体" w:eastAsia="宋体" w:hAnsi="宋体" w:cs="Calibri" w:hint="eastAsia"/>
          <w:bCs/>
          <w:color w:val="000000"/>
          <w:kern w:val="0"/>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1A2EBB" w:rsidRDefault="00D87D0D">
      <w:pPr>
        <w:widowControl/>
        <w:shd w:val="clear" w:color="auto" w:fill="FFFFFF"/>
        <w:spacing w:line="360" w:lineRule="auto"/>
        <w:ind w:firstLine="420"/>
        <w:jc w:val="left"/>
        <w:rPr>
          <w:rFonts w:ascii="宋体" w:eastAsia="宋体" w:hAnsi="宋体" w:cs="Calibri"/>
          <w:color w:val="000000"/>
          <w:kern w:val="0"/>
          <w:szCs w:val="21"/>
        </w:rPr>
      </w:pPr>
      <w:r w:rsidRPr="001A2EBB">
        <w:rPr>
          <w:rFonts w:ascii="宋体" w:eastAsia="宋体" w:hAnsi="宋体" w:cs="Calibri"/>
          <w:color w:val="000000"/>
          <w:kern w:val="0"/>
          <w:szCs w:val="21"/>
        </w:rPr>
        <w:t>2</w:t>
      </w:r>
      <w:r w:rsidRPr="001A2EBB">
        <w:rPr>
          <w:rFonts w:ascii="宋体" w:eastAsia="宋体" w:hAnsi="宋体" w:cs="Calibri" w:hint="eastAsia"/>
          <w:color w:val="000000"/>
          <w:kern w:val="0"/>
          <w:szCs w:val="21"/>
        </w:rPr>
        <w:t>、</w:t>
      </w:r>
      <w:r w:rsidR="00BC1BAF" w:rsidRPr="001A2EBB">
        <w:rPr>
          <w:rFonts w:ascii="宋体" w:eastAsia="宋体" w:hAnsi="宋体" w:cs="Calibri" w:hint="eastAsia"/>
          <w:bCs/>
          <w:color w:val="000000"/>
          <w:kern w:val="0"/>
          <w:szCs w:val="21"/>
        </w:rPr>
        <w:t>中国人寿保险股份有限公司</w:t>
      </w:r>
    </w:p>
    <w:p w:rsidR="001A2EBB" w:rsidRPr="001A2EBB" w:rsidRDefault="001A2EBB" w:rsidP="001A2EBB">
      <w:pPr>
        <w:widowControl/>
        <w:shd w:val="clear" w:color="auto" w:fill="FFFFFF"/>
        <w:spacing w:line="360" w:lineRule="auto"/>
        <w:ind w:firstLine="420"/>
        <w:jc w:val="left"/>
        <w:rPr>
          <w:rFonts w:ascii="宋体" w:eastAsia="宋体" w:hAnsi="宋体" w:cs="Calibri"/>
          <w:color w:val="000000"/>
          <w:kern w:val="0"/>
          <w:szCs w:val="21"/>
        </w:rPr>
      </w:pPr>
      <w:r w:rsidRPr="001A2EBB">
        <w:rPr>
          <w:rFonts w:ascii="宋体" w:eastAsia="宋体" w:hAnsi="宋体" w:cs="Calibri" w:hint="eastAsia"/>
          <w:color w:val="000000"/>
          <w:kern w:val="0"/>
          <w:szCs w:val="21"/>
        </w:rPr>
        <w:t>客户服务电话：95519</w:t>
      </w:r>
    </w:p>
    <w:p w:rsidR="00C4239D" w:rsidRDefault="001A2EBB" w:rsidP="001A2EBB">
      <w:pPr>
        <w:widowControl/>
        <w:shd w:val="clear" w:color="auto" w:fill="FFFFFF"/>
        <w:spacing w:line="360" w:lineRule="auto"/>
        <w:ind w:firstLineChars="200" w:firstLine="420"/>
        <w:jc w:val="left"/>
        <w:rPr>
          <w:rFonts w:ascii="宋体" w:eastAsia="宋体" w:hAnsi="宋体" w:cs="Calibri"/>
          <w:color w:val="000000"/>
          <w:kern w:val="0"/>
          <w:szCs w:val="21"/>
        </w:rPr>
      </w:pPr>
      <w:r w:rsidRPr="001A2EBB">
        <w:rPr>
          <w:rFonts w:ascii="宋体" w:eastAsia="宋体" w:hAnsi="宋体" w:cs="Calibri" w:hint="eastAsia"/>
          <w:color w:val="000000"/>
          <w:kern w:val="0"/>
          <w:szCs w:val="21"/>
        </w:rPr>
        <w:t>网址：www.e-chinalife.com </w:t>
      </w:r>
      <w:r w:rsidRPr="001A2EBB" w:rsidDel="001A2EBB">
        <w:rPr>
          <w:rFonts w:ascii="宋体" w:eastAsia="宋体" w:hAnsi="宋体" w:cs="Calibri" w:hint="eastAsia"/>
          <w:color w:val="000000"/>
          <w:kern w:val="0"/>
          <w:szCs w:val="21"/>
        </w:rPr>
        <w:t xml:space="preserve"> </w:t>
      </w:r>
      <w:bookmarkStart w:id="0" w:name="_GoBack"/>
      <w:bookmarkEnd w:id="0"/>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EE6F83"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2021</w:t>
      </w:r>
      <w:r w:rsidR="005B1D53">
        <w:rPr>
          <w:rFonts w:ascii="宋体" w:eastAsia="宋体" w:hAnsi="宋体" w:cs="Calibri" w:hint="eastAsia"/>
          <w:color w:val="000000"/>
          <w:kern w:val="0"/>
          <w:szCs w:val="21"/>
        </w:rPr>
        <w:t>年</w:t>
      </w:r>
      <w:r>
        <w:rPr>
          <w:rFonts w:ascii="宋体" w:eastAsia="宋体" w:hAnsi="宋体" w:cs="Calibri" w:hint="eastAsia"/>
          <w:color w:val="000000"/>
          <w:kern w:val="0"/>
          <w:szCs w:val="21"/>
        </w:rPr>
        <w:t>4</w:t>
      </w:r>
      <w:r w:rsidR="005B1D53">
        <w:rPr>
          <w:rFonts w:ascii="宋体" w:eastAsia="宋体" w:hAnsi="宋体" w:cs="Calibri" w:hint="eastAsia"/>
          <w:color w:val="000000"/>
          <w:kern w:val="0"/>
          <w:szCs w:val="21"/>
        </w:rPr>
        <w:t>月</w:t>
      </w:r>
      <w:r>
        <w:rPr>
          <w:rFonts w:ascii="宋体" w:eastAsia="宋体" w:hAnsi="宋体" w:cs="Calibri" w:hint="eastAsia"/>
          <w:color w:val="000000"/>
          <w:kern w:val="0"/>
          <w:szCs w:val="21"/>
        </w:rPr>
        <w:t>6</w:t>
      </w:r>
      <w:r w:rsidR="005B1D5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7B97" w:rsidRDefault="00F17B97" w:rsidP="00CB23F9">
      <w:r>
        <w:separator/>
      </w:r>
    </w:p>
  </w:endnote>
  <w:endnote w:type="continuationSeparator" w:id="0">
    <w:p w:rsidR="00F17B97" w:rsidRDefault="00F17B97"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7B97" w:rsidRDefault="00F17B97" w:rsidP="00CB23F9">
      <w:r>
        <w:separator/>
      </w:r>
    </w:p>
  </w:footnote>
  <w:footnote w:type="continuationSeparator" w:id="0">
    <w:p w:rsidR="00F17B97" w:rsidRDefault="00F17B97"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E0CCE"/>
    <w:rsid w:val="000F38A5"/>
    <w:rsid w:val="000F45A7"/>
    <w:rsid w:val="000F55D3"/>
    <w:rsid w:val="001012B4"/>
    <w:rsid w:val="00105708"/>
    <w:rsid w:val="001128C8"/>
    <w:rsid w:val="00122CE1"/>
    <w:rsid w:val="00134BDD"/>
    <w:rsid w:val="00135159"/>
    <w:rsid w:val="00136257"/>
    <w:rsid w:val="00137189"/>
    <w:rsid w:val="00142495"/>
    <w:rsid w:val="00144909"/>
    <w:rsid w:val="00147917"/>
    <w:rsid w:val="00153B98"/>
    <w:rsid w:val="00153D29"/>
    <w:rsid w:val="0015492E"/>
    <w:rsid w:val="00161C3C"/>
    <w:rsid w:val="0016440B"/>
    <w:rsid w:val="00164F8D"/>
    <w:rsid w:val="0017005E"/>
    <w:rsid w:val="00185799"/>
    <w:rsid w:val="00186642"/>
    <w:rsid w:val="00190702"/>
    <w:rsid w:val="00192984"/>
    <w:rsid w:val="001A08E9"/>
    <w:rsid w:val="001A2EBB"/>
    <w:rsid w:val="001C34E6"/>
    <w:rsid w:val="001C441A"/>
    <w:rsid w:val="001D5D31"/>
    <w:rsid w:val="001E2726"/>
    <w:rsid w:val="001F5024"/>
    <w:rsid w:val="001F7AF7"/>
    <w:rsid w:val="00211961"/>
    <w:rsid w:val="00222108"/>
    <w:rsid w:val="00231B53"/>
    <w:rsid w:val="00273DA4"/>
    <w:rsid w:val="0029219E"/>
    <w:rsid w:val="002A313C"/>
    <w:rsid w:val="002B12E2"/>
    <w:rsid w:val="002C0B82"/>
    <w:rsid w:val="002D7C8B"/>
    <w:rsid w:val="002E39DF"/>
    <w:rsid w:val="002E61A1"/>
    <w:rsid w:val="002E7AE9"/>
    <w:rsid w:val="00307FB6"/>
    <w:rsid w:val="003157F5"/>
    <w:rsid w:val="003158A0"/>
    <w:rsid w:val="0032369D"/>
    <w:rsid w:val="003245A6"/>
    <w:rsid w:val="00335551"/>
    <w:rsid w:val="00337204"/>
    <w:rsid w:val="003648F6"/>
    <w:rsid w:val="00382A5D"/>
    <w:rsid w:val="0039784A"/>
    <w:rsid w:val="003A65B9"/>
    <w:rsid w:val="003C4AD5"/>
    <w:rsid w:val="00407342"/>
    <w:rsid w:val="0041332B"/>
    <w:rsid w:val="004228D4"/>
    <w:rsid w:val="00431B29"/>
    <w:rsid w:val="00432895"/>
    <w:rsid w:val="00444DE4"/>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359D"/>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41C3D"/>
    <w:rsid w:val="00750AA8"/>
    <w:rsid w:val="00752953"/>
    <w:rsid w:val="00762507"/>
    <w:rsid w:val="00776B22"/>
    <w:rsid w:val="00782179"/>
    <w:rsid w:val="007872D0"/>
    <w:rsid w:val="00796FD5"/>
    <w:rsid w:val="007A2D93"/>
    <w:rsid w:val="007A2E18"/>
    <w:rsid w:val="007C6EB5"/>
    <w:rsid w:val="007E429E"/>
    <w:rsid w:val="007E6C57"/>
    <w:rsid w:val="007F0B92"/>
    <w:rsid w:val="007F1B88"/>
    <w:rsid w:val="00815249"/>
    <w:rsid w:val="00817554"/>
    <w:rsid w:val="00835926"/>
    <w:rsid w:val="00846E74"/>
    <w:rsid w:val="00847904"/>
    <w:rsid w:val="00850F93"/>
    <w:rsid w:val="00862A8E"/>
    <w:rsid w:val="00881E6A"/>
    <w:rsid w:val="0088220E"/>
    <w:rsid w:val="0088331C"/>
    <w:rsid w:val="00885459"/>
    <w:rsid w:val="00887103"/>
    <w:rsid w:val="00891162"/>
    <w:rsid w:val="008B7D62"/>
    <w:rsid w:val="008C38A2"/>
    <w:rsid w:val="008F297F"/>
    <w:rsid w:val="008F4AC6"/>
    <w:rsid w:val="00904391"/>
    <w:rsid w:val="009167E2"/>
    <w:rsid w:val="00917F6C"/>
    <w:rsid w:val="0092733B"/>
    <w:rsid w:val="00933EAB"/>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664EE"/>
    <w:rsid w:val="00B87F62"/>
    <w:rsid w:val="00BA101F"/>
    <w:rsid w:val="00BA2C2B"/>
    <w:rsid w:val="00BB24BB"/>
    <w:rsid w:val="00BB2B6F"/>
    <w:rsid w:val="00BC14D6"/>
    <w:rsid w:val="00BC1BAF"/>
    <w:rsid w:val="00BD2690"/>
    <w:rsid w:val="00BF0517"/>
    <w:rsid w:val="00BF7F4A"/>
    <w:rsid w:val="00C1570B"/>
    <w:rsid w:val="00C4239D"/>
    <w:rsid w:val="00C62665"/>
    <w:rsid w:val="00C66D14"/>
    <w:rsid w:val="00C80811"/>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29AB"/>
    <w:rsid w:val="00D14422"/>
    <w:rsid w:val="00D15EDA"/>
    <w:rsid w:val="00D203DF"/>
    <w:rsid w:val="00D27195"/>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D38AD"/>
    <w:rsid w:val="00EE6842"/>
    <w:rsid w:val="00EE6F83"/>
    <w:rsid w:val="00EF7D90"/>
    <w:rsid w:val="00F00FA0"/>
    <w:rsid w:val="00F07918"/>
    <w:rsid w:val="00F17B97"/>
    <w:rsid w:val="00F32A0E"/>
    <w:rsid w:val="00F36946"/>
    <w:rsid w:val="00F5032A"/>
    <w:rsid w:val="00F534D8"/>
    <w:rsid w:val="00F537EC"/>
    <w:rsid w:val="00F561C6"/>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98FA84-466C-44ED-B677-71C70A952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2</Pages>
  <Words>195</Words>
  <Characters>1116</Characters>
  <Application>Microsoft Office Word</Application>
  <DocSecurity>0</DocSecurity>
  <Lines>9</Lines>
  <Paragraphs>2</Paragraphs>
  <ScaleCrop>false</ScaleCrop>
  <Company>Microsoft</Company>
  <LinksUpToDate>false</LinksUpToDate>
  <CharactersWithSpaces>1309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cp:revision>49</cp:revision>
  <dcterms:created xsi:type="dcterms:W3CDTF">2019-09-23T05:07:00Z</dcterms:created>
  <dcterms:modified xsi:type="dcterms:W3CDTF">2021-03-31T06:31:00Z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