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52E" w:rsidRDefault="00B9508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proofErr w:type="gramStart"/>
      <w:r>
        <w:rPr>
          <w:rFonts w:ascii="Verdana" w:eastAsia="宋体" w:hAnsi="Verdana" w:cs="宋体" w:hint="eastAsia"/>
          <w:b/>
          <w:bCs/>
          <w:kern w:val="36"/>
          <w:sz w:val="39"/>
          <w:szCs w:val="39"/>
        </w:rPr>
        <w:t>众惠基金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proofErr w:type="gramStart"/>
      <w:r>
        <w:rPr>
          <w:rFonts w:ascii="宋体" w:eastAsia="宋体" w:hAnsi="宋体" w:cs="Calibri" w:hint="eastAsia"/>
          <w:color w:val="000000"/>
          <w:kern w:val="0"/>
          <w:szCs w:val="21"/>
        </w:rPr>
        <w:t>众惠基金</w:t>
      </w:r>
      <w:proofErr w:type="gramEnd"/>
      <w:r>
        <w:rPr>
          <w:rFonts w:ascii="宋体" w:eastAsia="宋体" w:hAnsi="宋体" w:cs="Calibri" w:hint="eastAsia"/>
          <w:color w:val="000000"/>
          <w:kern w:val="0"/>
          <w:szCs w:val="21"/>
        </w:rPr>
        <w:t>销售有限公司（以下简称“</w:t>
      </w:r>
      <w:r>
        <w:rPr>
          <w:rFonts w:ascii="宋体" w:eastAsia="宋体" w:hAnsi="宋体" w:cs="Calibri" w:hint="eastAsia"/>
          <w:bCs/>
          <w:color w:val="000000"/>
          <w:kern w:val="0"/>
          <w:szCs w:val="21"/>
        </w:rPr>
        <w:t>众惠基金</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w:t>
      </w:r>
      <w:r>
        <w:rPr>
          <w:rFonts w:ascii="宋体" w:eastAsia="宋体" w:hAnsi="宋体" w:cs="Calibri" w:hint="eastAsia"/>
          <w:color w:val="000000"/>
          <w:kern w:val="0"/>
          <w:szCs w:val="21"/>
        </w:rPr>
        <w:t>21</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8</w:t>
      </w:r>
      <w:r>
        <w:rPr>
          <w:rFonts w:ascii="宋体" w:eastAsia="宋体" w:hAnsi="宋体" w:cs="Calibri" w:hint="eastAsia"/>
          <w:color w:val="000000"/>
          <w:kern w:val="0"/>
          <w:szCs w:val="21"/>
        </w:rPr>
        <w:t>日起本公司关于旗下部分基金新增委托</w:t>
      </w:r>
      <w:proofErr w:type="gramStart"/>
      <w:r>
        <w:rPr>
          <w:rFonts w:ascii="宋体" w:eastAsia="宋体" w:hAnsi="宋体" w:cs="Calibri" w:hint="eastAsia"/>
          <w:color w:val="000000"/>
          <w:kern w:val="0"/>
          <w:szCs w:val="21"/>
        </w:rPr>
        <w:t>众惠基金</w:t>
      </w:r>
      <w:proofErr w:type="gramEnd"/>
      <w:r>
        <w:rPr>
          <w:rFonts w:ascii="宋体" w:eastAsia="宋体" w:hAnsi="宋体" w:cs="Calibri" w:hint="eastAsia"/>
          <w:color w:val="000000"/>
          <w:kern w:val="0"/>
          <w:szCs w:val="21"/>
        </w:rPr>
        <w:t>为销售机构并开通基金“定期定额投资业务”和基金转换业务，具体的业务流程、办理时间和办理方式以</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color w:val="000000"/>
          <w:kern w:val="0"/>
          <w:szCs w:val="21"/>
        </w:rPr>
        <w:t>的规定为准。现将相关事项公告如下：</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20452E" w:rsidRDefault="00B9508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005165</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2</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004791</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004789</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4</w:t>
      </w:r>
      <w:r>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富荣福鑫灵活配置混合型证券投资基金（基金代码：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004795</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6</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7</w:t>
      </w:r>
      <w:r>
        <w:rPr>
          <w:rFonts w:ascii="宋体" w:eastAsia="宋体" w:hAnsi="宋体" w:cs="Calibri" w:hint="eastAsia"/>
          <w:color w:val="000000"/>
          <w:kern w:val="0"/>
          <w:szCs w:val="21"/>
        </w:rPr>
        <w:t>）富荣货币</w:t>
      </w:r>
      <w:r>
        <w:rPr>
          <w:rFonts w:ascii="宋体" w:eastAsia="宋体" w:hAnsi="宋体" w:cs="Calibri" w:hint="eastAsia"/>
          <w:color w:val="000000"/>
          <w:kern w:val="0"/>
          <w:szCs w:val="21"/>
        </w:rPr>
        <w:t>市场基金（基金代码：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003467</w:t>
      </w:r>
      <w:r>
        <w:rPr>
          <w:rFonts w:ascii="宋体" w:eastAsia="宋体" w:hAnsi="宋体" w:cs="Calibri" w:hint="eastAsia"/>
          <w:color w:val="000000"/>
          <w:kern w:val="0"/>
          <w:szCs w:val="21"/>
        </w:rPr>
        <w:t>、</w:t>
      </w:r>
      <w:r>
        <w:rPr>
          <w:rFonts w:ascii="宋体" w:eastAsia="宋体" w:hAnsi="宋体" w:cs="Calibri" w:hint="eastAsia"/>
          <w:color w:val="000000"/>
          <w:kern w:val="0"/>
          <w:szCs w:val="21"/>
        </w:rPr>
        <w:t>B</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003468</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8</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005105</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006110</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007907</w:t>
      </w:r>
      <w:r>
        <w:rPr>
          <w:rFonts w:ascii="宋体" w:eastAsia="宋体" w:hAnsi="宋体" w:cs="Calibri" w:hint="eastAsia"/>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bCs/>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w:t>
      </w:r>
      <w:r>
        <w:rPr>
          <w:rFonts w:ascii="宋体" w:eastAsia="宋体" w:hAnsi="宋体" w:cs="Calibri" w:hint="eastAsia"/>
          <w:bCs/>
          <w:color w:val="000000"/>
          <w:kern w:val="0"/>
          <w:szCs w:val="21"/>
        </w:rPr>
        <w:t>009506</w:t>
      </w:r>
      <w:r>
        <w:rPr>
          <w:rFonts w:ascii="宋体" w:eastAsia="宋体" w:hAnsi="宋体" w:cs="Calibri" w:hint="eastAsia"/>
          <w:bCs/>
          <w:color w:val="000000"/>
          <w:kern w:val="0"/>
          <w:szCs w:val="21"/>
        </w:rPr>
        <w:t>）；</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bCs/>
          <w:color w:val="000000"/>
          <w:kern w:val="0"/>
          <w:szCs w:val="21"/>
        </w:rPr>
        <w:t>（</w:t>
      </w:r>
      <w:r>
        <w:rPr>
          <w:rFonts w:ascii="宋体" w:eastAsia="宋体" w:hAnsi="宋体" w:cs="Calibri" w:hint="eastAsia"/>
          <w:bCs/>
          <w:color w:val="000000"/>
          <w:kern w:val="0"/>
          <w:szCs w:val="21"/>
        </w:rPr>
        <w:t>12</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荣福银</w:t>
      </w:r>
      <w:proofErr w:type="gramEnd"/>
      <w:r>
        <w:rPr>
          <w:rFonts w:ascii="宋体" w:eastAsia="宋体" w:hAnsi="宋体" w:cs="Calibri" w:hint="eastAsia"/>
          <w:bCs/>
          <w:color w:val="000000"/>
          <w:kern w:val="0"/>
          <w:szCs w:val="21"/>
        </w:rPr>
        <w:t>混合型证券投资基金（</w:t>
      </w:r>
      <w:r>
        <w:rPr>
          <w:rFonts w:ascii="宋体" w:eastAsia="宋体" w:hAnsi="宋体" w:cs="Calibri" w:hint="eastAsia"/>
          <w:color w:val="000000"/>
          <w:kern w:val="0"/>
          <w:szCs w:val="21"/>
        </w:rPr>
        <w:t>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012545</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012546</w:t>
      </w:r>
      <w:r>
        <w:rPr>
          <w:rFonts w:ascii="宋体" w:eastAsia="宋体" w:hAnsi="宋体" w:cs="Calibri" w:hint="eastAsia"/>
          <w:bCs/>
          <w:color w:val="000000"/>
          <w:kern w:val="0"/>
          <w:szCs w:val="21"/>
        </w:rPr>
        <w:t>）。</w:t>
      </w:r>
    </w:p>
    <w:p w:rsidR="0020452E" w:rsidRDefault="0020452E">
      <w:pPr>
        <w:widowControl/>
        <w:shd w:val="clear" w:color="auto" w:fill="FFFFFF"/>
        <w:spacing w:line="360" w:lineRule="auto"/>
        <w:ind w:firstLine="480"/>
        <w:jc w:val="left"/>
        <w:rPr>
          <w:rFonts w:ascii="宋体" w:eastAsia="宋体" w:hAnsi="宋体" w:cs="Calibri"/>
          <w:color w:val="000000"/>
          <w:kern w:val="0"/>
          <w:szCs w:val="21"/>
        </w:rPr>
      </w:pP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二、业务咨询</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众惠基金</w:t>
      </w:r>
      <w:proofErr w:type="gramEnd"/>
      <w:r>
        <w:rPr>
          <w:rFonts w:ascii="宋体" w:eastAsia="宋体" w:hAnsi="宋体" w:cs="Calibri" w:hint="eastAsia"/>
          <w:color w:val="000000"/>
          <w:kern w:val="0"/>
          <w:szCs w:val="21"/>
        </w:rPr>
        <w:t>销售有限公司</w:t>
      </w:r>
    </w:p>
    <w:p w:rsidR="0020452E" w:rsidRPr="00B95086" w:rsidRDefault="00B95086">
      <w:pPr>
        <w:widowControl/>
        <w:spacing w:line="360" w:lineRule="auto"/>
        <w:ind w:leftChars="200" w:left="420"/>
        <w:jc w:val="left"/>
        <w:rPr>
          <w:rFonts w:ascii="宋体" w:eastAsia="宋体" w:hAnsi="宋体" w:cs="Calibri"/>
          <w:color w:val="000000"/>
          <w:kern w:val="0"/>
          <w:szCs w:val="21"/>
        </w:rPr>
      </w:pPr>
      <w:r w:rsidRPr="00B95086">
        <w:rPr>
          <w:rFonts w:ascii="宋体" w:eastAsia="宋体" w:hAnsi="宋体" w:cs="Calibri" w:hint="eastAsia"/>
          <w:color w:val="000000"/>
          <w:kern w:val="0"/>
          <w:szCs w:val="21"/>
        </w:rPr>
        <w:t>客服电话：</w:t>
      </w:r>
      <w:r w:rsidRPr="00B95086">
        <w:rPr>
          <w:rFonts w:ascii="宋体" w:eastAsia="宋体" w:hAnsi="宋体" w:cs="Calibri" w:hint="eastAsia"/>
          <w:color w:val="000000"/>
          <w:kern w:val="0"/>
          <w:szCs w:val="21"/>
        </w:rPr>
        <w:t>400-839</w:t>
      </w:r>
      <w:r>
        <w:rPr>
          <w:rFonts w:ascii="宋体" w:eastAsia="宋体" w:hAnsi="宋体" w:cs="Calibri" w:hint="eastAsia"/>
          <w:color w:val="000000"/>
          <w:kern w:val="0"/>
          <w:szCs w:val="21"/>
        </w:rPr>
        <w:t>-</w:t>
      </w:r>
      <w:bookmarkStart w:id="0" w:name="_GoBack"/>
      <w:bookmarkEnd w:id="0"/>
      <w:r w:rsidRPr="00B95086">
        <w:rPr>
          <w:rFonts w:ascii="宋体" w:eastAsia="宋体" w:hAnsi="宋体" w:cs="Calibri" w:hint="eastAsia"/>
          <w:color w:val="000000"/>
          <w:kern w:val="0"/>
          <w:szCs w:val="21"/>
        </w:rPr>
        <w:t>1818</w:t>
      </w:r>
    </w:p>
    <w:p w:rsidR="0020452E" w:rsidRPr="00B95086" w:rsidRDefault="00B95086">
      <w:pPr>
        <w:widowControl/>
        <w:shd w:val="clear" w:color="auto" w:fill="FFFFFF"/>
        <w:spacing w:line="360" w:lineRule="auto"/>
        <w:ind w:firstLine="420"/>
        <w:jc w:val="left"/>
        <w:rPr>
          <w:rFonts w:ascii="宋体" w:eastAsia="宋体" w:hAnsi="宋体" w:cs="Calibri"/>
          <w:color w:val="000000"/>
          <w:kern w:val="0"/>
          <w:szCs w:val="21"/>
        </w:rPr>
      </w:pPr>
      <w:r w:rsidRPr="00B95086">
        <w:rPr>
          <w:rFonts w:ascii="宋体" w:eastAsia="宋体" w:hAnsi="宋体" w:cs="Calibri" w:hint="eastAsia"/>
          <w:color w:val="000000"/>
          <w:kern w:val="0"/>
          <w:szCs w:val="21"/>
        </w:rPr>
        <w:t>公司网站：</w:t>
      </w:r>
      <w:r w:rsidRPr="00B95086">
        <w:rPr>
          <w:rFonts w:ascii="宋体" w:eastAsia="宋体" w:hAnsi="宋体" w:cs="Calibri" w:hint="eastAsia"/>
          <w:color w:val="000000"/>
          <w:kern w:val="0"/>
          <w:szCs w:val="21"/>
        </w:rPr>
        <w:t>www.hyzhfund.com</w:t>
      </w:r>
    </w:p>
    <w:p w:rsidR="0020452E" w:rsidRDefault="0020452E">
      <w:pPr>
        <w:widowControl/>
        <w:spacing w:line="360" w:lineRule="auto"/>
        <w:ind w:leftChars="200" w:left="420"/>
        <w:jc w:val="left"/>
        <w:rPr>
          <w:rFonts w:ascii="宋体" w:eastAsia="宋体" w:hAnsi="宋体" w:cs="Calibri"/>
          <w:color w:val="000000"/>
          <w:kern w:val="0"/>
          <w:szCs w:val="21"/>
        </w:rPr>
      </w:pPr>
    </w:p>
    <w:p w:rsidR="0020452E" w:rsidRDefault="0020452E">
      <w:pPr>
        <w:widowControl/>
        <w:shd w:val="clear" w:color="auto" w:fill="FFFFFF"/>
        <w:spacing w:line="360" w:lineRule="auto"/>
        <w:jc w:val="left"/>
        <w:rPr>
          <w:rFonts w:ascii="宋体" w:eastAsia="宋体" w:hAnsi="宋体" w:cs="Calibri"/>
          <w:color w:val="000000"/>
          <w:kern w:val="0"/>
          <w:szCs w:val="21"/>
        </w:rPr>
      </w:pP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20452E" w:rsidRDefault="00B95086">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20452E" w:rsidRDefault="00B95086">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20452E" w:rsidRDefault="00B9508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w:t>
      </w:r>
      <w:r>
        <w:rPr>
          <w:rFonts w:ascii="宋体" w:eastAsia="宋体" w:hAnsi="宋体" w:cs="Calibri" w:hint="eastAsia"/>
          <w:color w:val="000000"/>
          <w:kern w:val="0"/>
          <w:szCs w:val="21"/>
        </w:rPr>
        <w:t>理有限公司</w:t>
      </w:r>
    </w:p>
    <w:p w:rsidR="0020452E" w:rsidRDefault="00B95086">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二○二一年九月八日</w:t>
      </w:r>
    </w:p>
    <w:sectPr w:rsidR="002045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472B0"/>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B64C6"/>
    <w:rsid w:val="00FD0E25"/>
    <w:rsid w:val="00FD2B2C"/>
    <w:rsid w:val="00FD3084"/>
    <w:rsid w:val="00FF23DB"/>
    <w:rsid w:val="3F672502"/>
    <w:rsid w:val="42E46BA5"/>
    <w:rsid w:val="618010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uiPriority w:val="99"/>
    <w:unhideWhenUsed/>
    <w:qFormat/>
    <w:rPr>
      <w:color w:val="0000FF"/>
      <w:u w:val="single"/>
    </w:rPr>
  </w:style>
  <w:style w:type="character" w:styleId="ab">
    <w:name w:val="annotation reference"/>
    <w:basedOn w:val="a0"/>
    <w:uiPriority w:val="99"/>
    <w:semiHidden/>
    <w:unhideWhenUsed/>
    <w:qFormat/>
    <w:rPr>
      <w:sz w:val="21"/>
      <w:szCs w:val="21"/>
    </w:rPr>
  </w:style>
  <w:style w:type="paragraph" w:customStyle="1" w:styleId="source-date1">
    <w:name w:val="source-date1"/>
    <w:basedOn w:val="a"/>
    <w:qFormat/>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qFormat/>
    <w:rPr>
      <w:b/>
      <w:bCs/>
    </w:rPr>
  </w:style>
  <w:style w:type="character" w:customStyle="1" w:styleId="Char1">
    <w:name w:val="批注框文本 Char"/>
    <w:basedOn w:val="a0"/>
    <w:link w:val="a5"/>
    <w:uiPriority w:val="99"/>
    <w:semiHidden/>
    <w:qFormat/>
    <w:rPr>
      <w:sz w:val="18"/>
      <w:szCs w:val="18"/>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文档结构图 Char"/>
    <w:basedOn w:val="a0"/>
    <w:link w:val="a3"/>
    <w:uiPriority w:val="99"/>
    <w:semiHidden/>
    <w:qFormat/>
    <w:rPr>
      <w:rFonts w:ascii="宋体" w:eastAsia="宋体"/>
      <w:sz w:val="18"/>
      <w:szCs w:val="18"/>
    </w:rPr>
  </w:style>
  <w:style w:type="paragraph" w:customStyle="1" w:styleId="1">
    <w:name w:val="修订1"/>
    <w:hidden/>
    <w:uiPriority w:val="99"/>
    <w:unhideWhenUsed/>
    <w:qFormat/>
    <w:rPr>
      <w:kern w:val="2"/>
      <w:sz w:val="21"/>
      <w:szCs w:val="22"/>
    </w:rPr>
  </w:style>
  <w:style w:type="character" w:customStyle="1" w:styleId="10">
    <w:name w:val="不明显强调1"/>
    <w:basedOn w:val="a0"/>
    <w:uiPriority w:val="19"/>
    <w:qFormat/>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3555B4-B6E6-4DAE-859F-E4F98DE72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189</Words>
  <Characters>1078</Characters>
  <Application>Microsoft Office Word</Application>
  <DocSecurity>0</DocSecurity>
  <Lines>8</Lines>
  <Paragraphs>2</Paragraphs>
  <ScaleCrop>false</ScaleCrop>
  <Company>Microsoft</Company>
  <LinksUpToDate>false</LinksUpToDate>
  <CharactersWithSpaces>1265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huangbing</cp:lastModifiedBy>
  <cp:revision>53</cp:revision>
  <dcterms:created xsi:type="dcterms:W3CDTF">2019-09-23T05:07:00Z</dcterms:created>
  <dcterms:modified xsi:type="dcterms:W3CDTF">2021-09-03T05:29:00Z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42BC5534D12F4CADB1839BAECDEE21E1</vt:lpwstr>
  </property>
</Properties>
</file>