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3F6D764C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3C0022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D730E6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Pr="0088419D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富荣医药健康混合型发起式证券投资基金</w:t>
      </w:r>
    </w:p>
    <w:p w14:paraId="4CF52162" w14:textId="02AEC127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730E6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730E6">
        <w:rPr>
          <w:rFonts w:ascii="仿宋" w:eastAsia="仿宋" w:hAnsi="仿宋" w:hint="eastAsia"/>
          <w:color w:val="000000" w:themeColor="text1"/>
          <w:sz w:val="32"/>
          <w:szCs w:val="32"/>
        </w:rPr>
        <w:t>25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0305D75D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D730E6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D730E6">
        <w:rPr>
          <w:rFonts w:ascii="仿宋" w:eastAsia="仿宋" w:hAnsi="仿宋" w:hint="eastAsia"/>
          <w:color w:val="000000" w:themeColor="text1"/>
          <w:sz w:val="32"/>
          <w:szCs w:val="32"/>
        </w:rPr>
        <w:t>25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30E6" w:rsidRPr="00D730E6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30E6" w:rsidRPr="00D730E6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D8702A-5574-48F4-82B5-33629330A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114</Words>
  <Characters>650</Characters>
  <Application>Microsoft Office Word</Application>
  <DocSecurity>0</DocSecurity>
  <Lines>5</Lines>
  <Paragraphs>1</Paragraphs>
  <ScaleCrop>false</ScaleCrop>
  <Company>Microsoft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25</cp:revision>
  <cp:lastPrinted>2019-08-07T06:37:00Z</cp:lastPrinted>
  <dcterms:created xsi:type="dcterms:W3CDTF">2019-08-08T01:10:00Z</dcterms:created>
  <dcterms:modified xsi:type="dcterms:W3CDTF">2023-10-19T03:12:00Z</dcterms:modified>
</cp:coreProperties>
</file>