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BD268" w14:textId="77777777" w:rsidR="00456A20" w:rsidRDefault="00456A20">
      <w:pPr>
        <w:tabs>
          <w:tab w:val="left" w:pos="6660"/>
        </w:tabs>
        <w:spacing w:line="360" w:lineRule="auto"/>
        <w:jc w:val="center"/>
        <w:rPr>
          <w:rFonts w:asciiTheme="minorEastAsia" w:hAnsiTheme="minorEastAsia" w:cs="Times New Roman"/>
          <w:bCs/>
          <w:sz w:val="48"/>
          <w:szCs w:val="48"/>
        </w:rPr>
      </w:pPr>
    </w:p>
    <w:p w14:paraId="3E739F79" w14:textId="77777777" w:rsidR="00456A20" w:rsidRDefault="00456A20">
      <w:pPr>
        <w:spacing w:line="360" w:lineRule="auto"/>
        <w:jc w:val="center"/>
        <w:rPr>
          <w:rFonts w:asciiTheme="minorEastAsia" w:hAnsiTheme="minorEastAsia" w:cs="Times New Roman"/>
          <w:b/>
          <w:sz w:val="48"/>
          <w:szCs w:val="48"/>
        </w:rPr>
      </w:pPr>
    </w:p>
    <w:p w14:paraId="74B9A791" w14:textId="77777777" w:rsidR="00456A20" w:rsidRDefault="00456A20">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39991729"/>
      <w:bookmarkStart w:id="3" w:name="_Toc123112227"/>
    </w:p>
    <w:p w14:paraId="115E51E0" w14:textId="77777777" w:rsidR="00456A20" w:rsidRDefault="00F1262D">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14:paraId="6A77BCF0" w14:textId="77777777" w:rsidR="00456A20" w:rsidRDefault="00F1262D">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0E9836BB" w14:textId="1CA56DF5" w:rsidR="00456A20" w:rsidRDefault="00F1262D">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（2024年第1号）</w:t>
      </w:r>
    </w:p>
    <w:p w14:paraId="00785ADC" w14:textId="77777777" w:rsidR="00456A20" w:rsidRDefault="00456A20">
      <w:pPr>
        <w:adjustRightInd w:val="0"/>
        <w:snapToGrid w:val="0"/>
        <w:spacing w:line="360" w:lineRule="auto"/>
        <w:jc w:val="center"/>
        <w:rPr>
          <w:rFonts w:asciiTheme="minorEastAsia" w:hAnsiTheme="minorEastAsia" w:cs="Arial"/>
          <w:sz w:val="36"/>
          <w:szCs w:val="36"/>
        </w:rPr>
      </w:pPr>
    </w:p>
    <w:p w14:paraId="244262DF" w14:textId="77777777" w:rsidR="00456A20" w:rsidRDefault="00456A20">
      <w:pPr>
        <w:adjustRightInd w:val="0"/>
        <w:snapToGrid w:val="0"/>
        <w:spacing w:line="360" w:lineRule="auto"/>
        <w:jc w:val="center"/>
        <w:rPr>
          <w:rFonts w:asciiTheme="minorEastAsia" w:hAnsiTheme="minorEastAsia" w:cs="Arial"/>
          <w:sz w:val="36"/>
          <w:szCs w:val="36"/>
        </w:rPr>
      </w:pPr>
    </w:p>
    <w:p w14:paraId="21D7BA4A" w14:textId="77777777" w:rsidR="00456A20" w:rsidRDefault="00456A20">
      <w:pPr>
        <w:adjustRightInd w:val="0"/>
        <w:snapToGrid w:val="0"/>
        <w:spacing w:line="360" w:lineRule="auto"/>
        <w:jc w:val="center"/>
        <w:rPr>
          <w:rFonts w:asciiTheme="minorEastAsia" w:hAnsiTheme="minorEastAsia" w:cs="Arial"/>
          <w:sz w:val="36"/>
          <w:szCs w:val="36"/>
        </w:rPr>
      </w:pPr>
    </w:p>
    <w:p w14:paraId="6C126D7A" w14:textId="77777777" w:rsidR="00456A20" w:rsidRDefault="00456A20">
      <w:pPr>
        <w:adjustRightInd w:val="0"/>
        <w:snapToGrid w:val="0"/>
        <w:spacing w:line="360" w:lineRule="auto"/>
        <w:jc w:val="center"/>
        <w:rPr>
          <w:rFonts w:asciiTheme="minorEastAsia" w:hAnsiTheme="minorEastAsia" w:cs="Arial"/>
          <w:sz w:val="36"/>
          <w:szCs w:val="36"/>
        </w:rPr>
      </w:pPr>
    </w:p>
    <w:p w14:paraId="19FED98C" w14:textId="77777777" w:rsidR="00456A20" w:rsidRDefault="00456A20">
      <w:pPr>
        <w:adjustRightInd w:val="0"/>
        <w:snapToGrid w:val="0"/>
        <w:spacing w:line="360" w:lineRule="auto"/>
        <w:jc w:val="center"/>
        <w:rPr>
          <w:rFonts w:asciiTheme="minorEastAsia" w:hAnsiTheme="minorEastAsia" w:cs="Arial"/>
          <w:sz w:val="36"/>
          <w:szCs w:val="36"/>
        </w:rPr>
      </w:pPr>
    </w:p>
    <w:p w14:paraId="60EC813C" w14:textId="77777777" w:rsidR="00456A20" w:rsidRDefault="00456A20">
      <w:pPr>
        <w:adjustRightInd w:val="0"/>
        <w:snapToGrid w:val="0"/>
        <w:spacing w:line="360" w:lineRule="auto"/>
        <w:jc w:val="center"/>
        <w:rPr>
          <w:rFonts w:asciiTheme="minorEastAsia" w:hAnsiTheme="minorEastAsia" w:cs="Arial"/>
          <w:sz w:val="36"/>
          <w:szCs w:val="36"/>
        </w:rPr>
      </w:pPr>
    </w:p>
    <w:p w14:paraId="6C26CF88" w14:textId="77777777" w:rsidR="00456A20" w:rsidRDefault="00F1262D">
      <w:pPr>
        <w:snapToGrid w:val="0"/>
        <w:spacing w:line="360" w:lineRule="auto"/>
        <w:jc w:val="center"/>
        <w:rPr>
          <w:rFonts w:ascii="Arial" w:eastAsia="宋体" w:hAnsi="Arial" w:cs="Times New Roman"/>
          <w:b/>
          <w:sz w:val="36"/>
          <w:szCs w:val="36"/>
        </w:rPr>
      </w:pPr>
      <w:bookmarkStart w:id="4" w:name="_Toc139992301"/>
      <w:bookmarkStart w:id="5" w:name="_Toc123112224"/>
      <w:bookmarkStart w:id="6" w:name="_Toc139991726"/>
      <w:bookmarkStart w:id="7" w:name="_Toc123112263"/>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7F49476" w14:textId="77777777" w:rsidR="00456A20" w:rsidRDefault="00F1262D">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25"/>
      <w:bookmarkStart w:id="11" w:name="_Toc139991727"/>
      <w:bookmarkStart w:id="12" w:name="_Toc123701384"/>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CF036AD" w14:textId="77777777" w:rsidR="00456A20" w:rsidRDefault="00456A20">
      <w:pPr>
        <w:autoSpaceDE w:val="0"/>
        <w:autoSpaceDN w:val="0"/>
        <w:adjustRightInd w:val="0"/>
        <w:snapToGrid w:val="0"/>
        <w:spacing w:line="360" w:lineRule="auto"/>
        <w:jc w:val="center"/>
        <w:rPr>
          <w:rFonts w:asciiTheme="minorEastAsia" w:hAnsiTheme="minorEastAsia" w:cs="Arial"/>
          <w:b/>
          <w:bCs/>
          <w:sz w:val="28"/>
          <w:szCs w:val="28"/>
        </w:rPr>
      </w:pPr>
    </w:p>
    <w:p w14:paraId="566E7372" w14:textId="77777777" w:rsidR="00456A20" w:rsidRDefault="00456A20">
      <w:pPr>
        <w:autoSpaceDE w:val="0"/>
        <w:autoSpaceDN w:val="0"/>
        <w:adjustRightInd w:val="0"/>
        <w:snapToGrid w:val="0"/>
        <w:spacing w:line="360" w:lineRule="auto"/>
        <w:jc w:val="center"/>
        <w:rPr>
          <w:rFonts w:asciiTheme="minorEastAsia" w:hAnsiTheme="minorEastAsia" w:cs="Arial"/>
          <w:b/>
          <w:bCs/>
          <w:sz w:val="28"/>
          <w:szCs w:val="28"/>
        </w:rPr>
      </w:pPr>
    </w:p>
    <w:p w14:paraId="664FCC21" w14:textId="77777777" w:rsidR="00456A20" w:rsidRDefault="00456A20">
      <w:pPr>
        <w:widowControl/>
        <w:spacing w:line="360" w:lineRule="auto"/>
        <w:rPr>
          <w:rFonts w:ascii="Arial" w:eastAsia="宋体" w:hAnsi="Arial" w:cs="Arial"/>
          <w:b/>
          <w:bCs/>
          <w:kern w:val="0"/>
          <w:sz w:val="28"/>
          <w:szCs w:val="28"/>
        </w:rPr>
        <w:sectPr w:rsidR="00456A20" w:rsidSect="00FE3989">
          <w:headerReference w:type="default" r:id="rId11"/>
          <w:footerReference w:type="default" r:id="rId12"/>
          <w:pgSz w:w="11906" w:h="16838"/>
          <w:pgMar w:top="1440" w:right="1800" w:bottom="1440" w:left="1800" w:header="851" w:footer="992" w:gutter="0"/>
          <w:pgNumType w:start="1"/>
          <w:cols w:space="720"/>
          <w:titlePg/>
          <w:docGrid w:type="lines" w:linePitch="312"/>
        </w:sectPr>
      </w:pPr>
    </w:p>
    <w:p w14:paraId="1E570786" w14:textId="77777777" w:rsidR="00456A20" w:rsidRDefault="00F1262D">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BC86AFC" w14:textId="77777777" w:rsidR="00456A20" w:rsidRDefault="00456A20">
      <w:pPr>
        <w:autoSpaceDE w:val="0"/>
        <w:autoSpaceDN w:val="0"/>
        <w:adjustRightInd w:val="0"/>
        <w:snapToGrid w:val="0"/>
        <w:spacing w:line="360" w:lineRule="auto"/>
        <w:jc w:val="center"/>
        <w:rPr>
          <w:rFonts w:ascii="Arial" w:eastAsia="宋体" w:hAnsi="Arial" w:cs="Arial"/>
          <w:b/>
          <w:bCs/>
          <w:szCs w:val="21"/>
        </w:rPr>
      </w:pPr>
    </w:p>
    <w:p w14:paraId="22BD0E14"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9D1E88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4D1BBDD"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4D20D1B2" w14:textId="77777777" w:rsidR="00456A20" w:rsidRDefault="00F1262D">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F196D48" w14:textId="77777777" w:rsidR="00456A20" w:rsidRDefault="00F1262D">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D825846"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5C81254F"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812429"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32551848" w14:textId="77777777" w:rsidR="00456A20" w:rsidRDefault="00F1262D" w:rsidP="00BF0DA4">
      <w:pPr>
        <w:autoSpaceDE w:val="0"/>
        <w:autoSpaceDN w:val="0"/>
        <w:adjustRightInd w:val="0"/>
        <w:snapToGrid w:val="0"/>
        <w:spacing w:line="360" w:lineRule="auto"/>
        <w:ind w:firstLineChars="200" w:firstLine="482"/>
        <w:rPr>
          <w:rFonts w:asciiTheme="minorEastAsia" w:hAnsiTheme="minorEastAsia" w:cs="Arial"/>
          <w:sz w:val="24"/>
          <w:szCs w:val="24"/>
        </w:rPr>
      </w:pPr>
      <w:r w:rsidRPr="00BF0DA4">
        <w:rPr>
          <w:rFonts w:asciiTheme="minorEastAsia" w:hAnsiTheme="minorEastAsia" w:cs="Arial" w:hint="eastAsia"/>
          <w:b/>
          <w:bCs/>
          <w:sz w:val="24"/>
          <w:szCs w:val="24"/>
        </w:rPr>
        <w:lastRenderedPageBreak/>
        <w:t>本次招募说明书仅对“基金管理人”部分进行更新，</w:t>
      </w:r>
      <w:r>
        <w:rPr>
          <w:rFonts w:asciiTheme="minorEastAsia" w:hAnsiTheme="minorEastAsia" w:cs="Arial" w:hint="eastAsia"/>
          <w:sz w:val="24"/>
          <w:szCs w:val="24"/>
        </w:rPr>
        <w:t>本招募说明书所载其他内容截止日为202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18</w:t>
      </w:r>
      <w:r>
        <w:rPr>
          <w:rFonts w:asciiTheme="minorEastAsia" w:hAnsiTheme="minorEastAsia" w:cs="Arial" w:hint="eastAsia"/>
          <w:sz w:val="24"/>
          <w:szCs w:val="24"/>
        </w:rPr>
        <w:t>日，有关财务数据截止日为202</w:t>
      </w:r>
      <w:r>
        <w:rPr>
          <w:rFonts w:asciiTheme="minorEastAsia" w:hAnsiTheme="minorEastAsia" w:cs="Arial"/>
          <w:sz w:val="24"/>
          <w:szCs w:val="24"/>
        </w:rPr>
        <w:t>3</w:t>
      </w:r>
      <w:r>
        <w:rPr>
          <w:rFonts w:asciiTheme="minorEastAsia" w:hAnsiTheme="minorEastAsia" w:cs="Arial" w:hint="eastAsia"/>
          <w:sz w:val="24"/>
          <w:szCs w:val="24"/>
        </w:rPr>
        <w:t>年6月30日，净值表现截止日为202</w:t>
      </w:r>
      <w:r>
        <w:rPr>
          <w:rFonts w:asciiTheme="minorEastAsia" w:hAnsiTheme="minorEastAsia" w:cs="Arial"/>
          <w:sz w:val="24"/>
          <w:szCs w:val="24"/>
        </w:rPr>
        <w:t>3</w:t>
      </w:r>
      <w:r>
        <w:rPr>
          <w:rFonts w:asciiTheme="minorEastAsia" w:hAnsiTheme="minorEastAsia" w:cs="Arial" w:hint="eastAsia"/>
          <w:sz w:val="24"/>
          <w:szCs w:val="24"/>
        </w:rPr>
        <w:t>年6月30日。（财务数据未经审计）。</w:t>
      </w:r>
    </w:p>
    <w:p w14:paraId="3013AA65" w14:textId="77777777" w:rsidR="00456A20" w:rsidRDefault="00456A20">
      <w:pPr>
        <w:autoSpaceDE w:val="0"/>
        <w:autoSpaceDN w:val="0"/>
        <w:adjustRightInd w:val="0"/>
        <w:snapToGrid w:val="0"/>
        <w:spacing w:line="360" w:lineRule="auto"/>
        <w:jc w:val="center"/>
        <w:rPr>
          <w:rFonts w:ascii="Arial" w:eastAsia="宋体" w:hAnsi="Arial" w:cs="Arial"/>
          <w:b/>
          <w:bCs/>
          <w:sz w:val="28"/>
          <w:szCs w:val="28"/>
        </w:rPr>
      </w:pPr>
    </w:p>
    <w:p w14:paraId="7D7CA846" w14:textId="77777777" w:rsidR="00456A20" w:rsidRDefault="00456A20">
      <w:pPr>
        <w:widowControl/>
        <w:spacing w:line="360" w:lineRule="auto"/>
        <w:jc w:val="left"/>
        <w:rPr>
          <w:rFonts w:ascii="Times New Roman" w:eastAsia="宋体" w:hAnsi="Times New Roman" w:cs="Times New Roman"/>
          <w:b/>
          <w:kern w:val="0"/>
          <w:sz w:val="30"/>
          <w:szCs w:val="30"/>
        </w:rPr>
        <w:sectPr w:rsidR="00456A20" w:rsidSect="00FE3989">
          <w:footerReference w:type="default" r:id="rId13"/>
          <w:pgSz w:w="11906" w:h="16838"/>
          <w:pgMar w:top="1440" w:right="1800" w:bottom="1440" w:left="1800" w:header="851" w:footer="992" w:gutter="0"/>
          <w:pgNumType w:start="1"/>
          <w:cols w:space="720"/>
          <w:docGrid w:type="lines" w:linePitch="312"/>
        </w:sectPr>
      </w:pPr>
      <w:bookmarkStart w:id="14" w:name="_Toc4867"/>
      <w:bookmarkStart w:id="15" w:name="_Toc4966"/>
      <w:bookmarkStart w:id="16" w:name="_Toc352229746"/>
      <w:bookmarkStart w:id="17" w:name="_Toc141703880"/>
      <w:bookmarkStart w:id="18" w:name="_Toc23386"/>
      <w:bookmarkStart w:id="19" w:name="_Toc8727"/>
      <w:bookmarkStart w:id="20" w:name="_Toc30935"/>
      <w:bookmarkStart w:id="21" w:name="_Toc29629"/>
      <w:bookmarkStart w:id="22" w:name="_Toc15517"/>
      <w:bookmarkStart w:id="23" w:name="_Toc139991730"/>
      <w:bookmarkStart w:id="24" w:name="_Toc123112229"/>
      <w:bookmarkStart w:id="25" w:name="_Toc6306"/>
      <w:bookmarkStart w:id="26" w:name="_Toc26897"/>
      <w:bookmarkStart w:id="27" w:name="_Toc123112268"/>
      <w:bookmarkStart w:id="28" w:name="_Toc32639"/>
      <w:bookmarkStart w:id="29" w:name="_Toc123701389"/>
      <w:bookmarkStart w:id="30" w:name="_Toc11660"/>
      <w:bookmarkStart w:id="31" w:name="_Toc233456271"/>
      <w:bookmarkEnd w:id="0"/>
      <w:bookmarkEnd w:id="1"/>
      <w:bookmarkEnd w:id="2"/>
      <w:bookmarkEnd w:id="3"/>
    </w:p>
    <w:p w14:paraId="32507F7D" w14:textId="77777777" w:rsidR="00456A20" w:rsidRDefault="00F1262D">
      <w:pPr>
        <w:jc w:val="center"/>
        <w:rPr>
          <w:b/>
          <w:bCs/>
          <w:sz w:val="24"/>
        </w:rPr>
      </w:pPr>
      <w:r>
        <w:rPr>
          <w:b/>
          <w:bCs/>
          <w:sz w:val="24"/>
        </w:rPr>
        <w:lastRenderedPageBreak/>
        <w:t>目</w:t>
      </w:r>
      <w:r>
        <w:rPr>
          <w:b/>
          <w:bCs/>
          <w:sz w:val="24"/>
        </w:rPr>
        <w:t xml:space="preserve">    </w:t>
      </w:r>
      <w:r>
        <w:rPr>
          <w:b/>
          <w:bCs/>
          <w:sz w:val="24"/>
        </w:rPr>
        <w:t>录</w:t>
      </w:r>
    </w:p>
    <w:p w14:paraId="5537B434" w14:textId="3965A12C" w:rsidR="00456A20" w:rsidRDefault="00F1262D">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46096518"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_Toc146096518 \h </w:instrText>
        </w:r>
        <w:r>
          <w:rPr>
            <w:noProof/>
          </w:rPr>
        </w:r>
        <w:r>
          <w:rPr>
            <w:noProof/>
          </w:rPr>
          <w:fldChar w:fldCharType="separate"/>
        </w:r>
        <w:r w:rsidR="009A6AEF">
          <w:rPr>
            <w:noProof/>
          </w:rPr>
          <w:t>1</w:t>
        </w:r>
        <w:r>
          <w:rPr>
            <w:noProof/>
          </w:rPr>
          <w:fldChar w:fldCharType="end"/>
        </w:r>
      </w:hyperlink>
    </w:p>
    <w:p w14:paraId="550907E8" w14:textId="364D6708" w:rsidR="00456A20" w:rsidRDefault="00000000">
      <w:pPr>
        <w:pStyle w:val="TOC1"/>
        <w:rPr>
          <w:rFonts w:asciiTheme="minorHAnsi" w:eastAsiaTheme="minorEastAsia" w:hAnsiTheme="minorHAnsi" w:cstheme="minorBidi"/>
          <w:noProof/>
          <w:szCs w:val="22"/>
          <w14:ligatures w14:val="standardContextual"/>
        </w:rPr>
      </w:pPr>
      <w:hyperlink w:anchor="_Toc146096519" w:history="1">
        <w:r w:rsidR="00F1262D">
          <w:rPr>
            <w:rStyle w:val="afa"/>
            <w:noProof/>
          </w:rPr>
          <w:t>第二部分</w:t>
        </w:r>
        <w:r w:rsidR="00F1262D">
          <w:rPr>
            <w:rStyle w:val="afa"/>
            <w:noProof/>
          </w:rPr>
          <w:t xml:space="preserve">  </w:t>
        </w:r>
        <w:r w:rsidR="00F1262D">
          <w:rPr>
            <w:rStyle w:val="afa"/>
            <w:noProof/>
          </w:rPr>
          <w:t>释义</w:t>
        </w:r>
        <w:r w:rsidR="00F1262D">
          <w:rPr>
            <w:noProof/>
          </w:rPr>
          <w:tab/>
        </w:r>
        <w:r w:rsidR="00F1262D">
          <w:rPr>
            <w:noProof/>
          </w:rPr>
          <w:fldChar w:fldCharType="begin"/>
        </w:r>
        <w:r w:rsidR="00F1262D">
          <w:rPr>
            <w:noProof/>
          </w:rPr>
          <w:instrText xml:space="preserve"> PAGEREF _Toc146096519 \h </w:instrText>
        </w:r>
        <w:r w:rsidR="00F1262D">
          <w:rPr>
            <w:noProof/>
          </w:rPr>
        </w:r>
        <w:r w:rsidR="00F1262D">
          <w:rPr>
            <w:noProof/>
          </w:rPr>
          <w:fldChar w:fldCharType="separate"/>
        </w:r>
        <w:r w:rsidR="009A6AEF">
          <w:rPr>
            <w:noProof/>
          </w:rPr>
          <w:t>2</w:t>
        </w:r>
        <w:r w:rsidR="00F1262D">
          <w:rPr>
            <w:noProof/>
          </w:rPr>
          <w:fldChar w:fldCharType="end"/>
        </w:r>
      </w:hyperlink>
    </w:p>
    <w:p w14:paraId="56812107" w14:textId="6F31E774" w:rsidR="00456A20" w:rsidRDefault="00000000">
      <w:pPr>
        <w:pStyle w:val="TOC1"/>
        <w:rPr>
          <w:rFonts w:asciiTheme="minorHAnsi" w:eastAsiaTheme="minorEastAsia" w:hAnsiTheme="minorHAnsi" w:cstheme="minorBidi"/>
          <w:noProof/>
          <w:szCs w:val="22"/>
          <w14:ligatures w14:val="standardContextual"/>
        </w:rPr>
      </w:pPr>
      <w:hyperlink w:anchor="_Toc146096520" w:history="1">
        <w:r w:rsidR="00F1262D">
          <w:rPr>
            <w:rStyle w:val="afa"/>
            <w:noProof/>
          </w:rPr>
          <w:t>第三部分</w:t>
        </w:r>
        <w:r w:rsidR="00F1262D">
          <w:rPr>
            <w:rStyle w:val="afa"/>
            <w:noProof/>
          </w:rPr>
          <w:t xml:space="preserve">  </w:t>
        </w:r>
        <w:r w:rsidR="00F1262D">
          <w:rPr>
            <w:rStyle w:val="afa"/>
            <w:noProof/>
          </w:rPr>
          <w:t>基金管理人</w:t>
        </w:r>
        <w:r w:rsidR="00F1262D">
          <w:rPr>
            <w:noProof/>
          </w:rPr>
          <w:tab/>
        </w:r>
        <w:r w:rsidR="00F1262D">
          <w:rPr>
            <w:noProof/>
          </w:rPr>
          <w:fldChar w:fldCharType="begin"/>
        </w:r>
        <w:r w:rsidR="00F1262D">
          <w:rPr>
            <w:noProof/>
          </w:rPr>
          <w:instrText xml:space="preserve"> PAGEREF _Toc146096520 \h </w:instrText>
        </w:r>
        <w:r w:rsidR="00F1262D">
          <w:rPr>
            <w:noProof/>
          </w:rPr>
        </w:r>
        <w:r w:rsidR="00F1262D">
          <w:rPr>
            <w:noProof/>
          </w:rPr>
          <w:fldChar w:fldCharType="separate"/>
        </w:r>
        <w:r w:rsidR="009A6AEF">
          <w:rPr>
            <w:noProof/>
          </w:rPr>
          <w:t>7</w:t>
        </w:r>
        <w:r w:rsidR="00F1262D">
          <w:rPr>
            <w:noProof/>
          </w:rPr>
          <w:fldChar w:fldCharType="end"/>
        </w:r>
      </w:hyperlink>
    </w:p>
    <w:p w14:paraId="32DCE9E7" w14:textId="22DA2C58" w:rsidR="00456A20" w:rsidRDefault="00000000">
      <w:pPr>
        <w:pStyle w:val="TOC1"/>
        <w:rPr>
          <w:rFonts w:asciiTheme="minorHAnsi" w:eastAsiaTheme="minorEastAsia" w:hAnsiTheme="minorHAnsi" w:cstheme="minorBidi"/>
          <w:noProof/>
          <w:szCs w:val="22"/>
          <w14:ligatures w14:val="standardContextual"/>
        </w:rPr>
      </w:pPr>
      <w:hyperlink w:anchor="_Toc146096521" w:history="1">
        <w:r w:rsidR="00F1262D">
          <w:rPr>
            <w:rStyle w:val="afa"/>
            <w:noProof/>
          </w:rPr>
          <w:t>第四部分</w:t>
        </w:r>
        <w:r w:rsidR="00F1262D">
          <w:rPr>
            <w:rStyle w:val="afa"/>
            <w:noProof/>
          </w:rPr>
          <w:t xml:space="preserve">  </w:t>
        </w:r>
        <w:r w:rsidR="00F1262D">
          <w:rPr>
            <w:rStyle w:val="afa"/>
            <w:noProof/>
          </w:rPr>
          <w:t>基金托管人</w:t>
        </w:r>
        <w:r w:rsidR="00F1262D">
          <w:rPr>
            <w:noProof/>
          </w:rPr>
          <w:tab/>
        </w:r>
        <w:r w:rsidR="00F1262D">
          <w:rPr>
            <w:noProof/>
          </w:rPr>
          <w:fldChar w:fldCharType="begin"/>
        </w:r>
        <w:r w:rsidR="00F1262D">
          <w:rPr>
            <w:noProof/>
          </w:rPr>
          <w:instrText xml:space="preserve"> PAGEREF _Toc146096521 \h </w:instrText>
        </w:r>
        <w:r w:rsidR="00F1262D">
          <w:rPr>
            <w:noProof/>
          </w:rPr>
        </w:r>
        <w:r w:rsidR="00F1262D">
          <w:rPr>
            <w:noProof/>
          </w:rPr>
          <w:fldChar w:fldCharType="separate"/>
        </w:r>
        <w:r w:rsidR="009A6AEF">
          <w:rPr>
            <w:noProof/>
          </w:rPr>
          <w:t>18</w:t>
        </w:r>
        <w:r w:rsidR="00F1262D">
          <w:rPr>
            <w:noProof/>
          </w:rPr>
          <w:fldChar w:fldCharType="end"/>
        </w:r>
      </w:hyperlink>
    </w:p>
    <w:p w14:paraId="60060D05" w14:textId="4E482B47" w:rsidR="00456A20" w:rsidRDefault="00000000">
      <w:pPr>
        <w:pStyle w:val="TOC1"/>
        <w:rPr>
          <w:rFonts w:asciiTheme="minorHAnsi" w:eastAsiaTheme="minorEastAsia" w:hAnsiTheme="minorHAnsi" w:cstheme="minorBidi"/>
          <w:noProof/>
          <w:szCs w:val="22"/>
          <w14:ligatures w14:val="standardContextual"/>
        </w:rPr>
      </w:pPr>
      <w:hyperlink w:anchor="_Toc146096522" w:history="1">
        <w:r w:rsidR="00F1262D">
          <w:rPr>
            <w:rStyle w:val="afa"/>
            <w:noProof/>
          </w:rPr>
          <w:t>第五部分</w:t>
        </w:r>
        <w:r w:rsidR="00F1262D">
          <w:rPr>
            <w:rStyle w:val="afa"/>
            <w:noProof/>
          </w:rPr>
          <w:t xml:space="preserve">  </w:t>
        </w:r>
        <w:r w:rsidR="00F1262D">
          <w:rPr>
            <w:rStyle w:val="afa"/>
            <w:noProof/>
          </w:rPr>
          <w:t>相关服务机构</w:t>
        </w:r>
        <w:r w:rsidR="00F1262D">
          <w:rPr>
            <w:noProof/>
          </w:rPr>
          <w:tab/>
        </w:r>
        <w:r w:rsidR="00F1262D">
          <w:rPr>
            <w:noProof/>
          </w:rPr>
          <w:fldChar w:fldCharType="begin"/>
        </w:r>
        <w:r w:rsidR="00F1262D">
          <w:rPr>
            <w:noProof/>
          </w:rPr>
          <w:instrText xml:space="preserve"> PAGEREF _Toc146096522 \h </w:instrText>
        </w:r>
        <w:r w:rsidR="00F1262D">
          <w:rPr>
            <w:noProof/>
          </w:rPr>
        </w:r>
        <w:r w:rsidR="00F1262D">
          <w:rPr>
            <w:noProof/>
          </w:rPr>
          <w:fldChar w:fldCharType="separate"/>
        </w:r>
        <w:r w:rsidR="009A6AEF">
          <w:rPr>
            <w:noProof/>
          </w:rPr>
          <w:t>21</w:t>
        </w:r>
        <w:r w:rsidR="00F1262D">
          <w:rPr>
            <w:noProof/>
          </w:rPr>
          <w:fldChar w:fldCharType="end"/>
        </w:r>
      </w:hyperlink>
    </w:p>
    <w:p w14:paraId="632E6B4E" w14:textId="062827C3" w:rsidR="00456A20" w:rsidRDefault="00000000">
      <w:pPr>
        <w:pStyle w:val="TOC1"/>
        <w:rPr>
          <w:rFonts w:asciiTheme="minorHAnsi" w:eastAsiaTheme="minorEastAsia" w:hAnsiTheme="minorHAnsi" w:cstheme="minorBidi"/>
          <w:noProof/>
          <w:szCs w:val="22"/>
          <w14:ligatures w14:val="standardContextual"/>
        </w:rPr>
      </w:pPr>
      <w:hyperlink w:anchor="_Toc146096523" w:history="1">
        <w:r w:rsidR="00F1262D">
          <w:rPr>
            <w:rStyle w:val="afa"/>
            <w:noProof/>
          </w:rPr>
          <w:t>第六部分</w:t>
        </w:r>
        <w:r w:rsidR="00F1262D">
          <w:rPr>
            <w:rStyle w:val="afa"/>
            <w:noProof/>
          </w:rPr>
          <w:t xml:space="preserve">  </w:t>
        </w:r>
        <w:r w:rsidR="00F1262D">
          <w:rPr>
            <w:rStyle w:val="afa"/>
            <w:noProof/>
          </w:rPr>
          <w:t>基金的募集</w:t>
        </w:r>
        <w:r w:rsidR="00F1262D">
          <w:rPr>
            <w:noProof/>
          </w:rPr>
          <w:tab/>
        </w:r>
        <w:r w:rsidR="00F1262D">
          <w:rPr>
            <w:noProof/>
          </w:rPr>
          <w:fldChar w:fldCharType="begin"/>
        </w:r>
        <w:r w:rsidR="00F1262D">
          <w:rPr>
            <w:noProof/>
          </w:rPr>
          <w:instrText xml:space="preserve"> PAGEREF _Toc146096523 \h </w:instrText>
        </w:r>
        <w:r w:rsidR="00F1262D">
          <w:rPr>
            <w:noProof/>
          </w:rPr>
        </w:r>
        <w:r w:rsidR="00F1262D">
          <w:rPr>
            <w:noProof/>
          </w:rPr>
          <w:fldChar w:fldCharType="separate"/>
        </w:r>
        <w:r w:rsidR="009A6AEF">
          <w:rPr>
            <w:noProof/>
          </w:rPr>
          <w:t>29</w:t>
        </w:r>
        <w:r w:rsidR="00F1262D">
          <w:rPr>
            <w:noProof/>
          </w:rPr>
          <w:fldChar w:fldCharType="end"/>
        </w:r>
      </w:hyperlink>
    </w:p>
    <w:p w14:paraId="06D77E29" w14:textId="160F1CB4" w:rsidR="00456A20" w:rsidRDefault="00000000">
      <w:pPr>
        <w:pStyle w:val="TOC1"/>
        <w:rPr>
          <w:rFonts w:asciiTheme="minorHAnsi" w:eastAsiaTheme="minorEastAsia" w:hAnsiTheme="minorHAnsi" w:cstheme="minorBidi"/>
          <w:noProof/>
          <w:szCs w:val="22"/>
          <w14:ligatures w14:val="standardContextual"/>
        </w:rPr>
      </w:pPr>
      <w:hyperlink w:anchor="_Toc146096524" w:history="1">
        <w:r w:rsidR="00F1262D">
          <w:rPr>
            <w:rStyle w:val="afa"/>
            <w:noProof/>
          </w:rPr>
          <w:t>第七部分</w:t>
        </w:r>
        <w:r w:rsidR="00F1262D">
          <w:rPr>
            <w:rStyle w:val="afa"/>
            <w:noProof/>
          </w:rPr>
          <w:t xml:space="preserve">  </w:t>
        </w:r>
        <w:r w:rsidR="00F1262D">
          <w:rPr>
            <w:rStyle w:val="afa"/>
            <w:noProof/>
          </w:rPr>
          <w:t>基金合同的生效</w:t>
        </w:r>
        <w:r w:rsidR="00F1262D">
          <w:rPr>
            <w:noProof/>
          </w:rPr>
          <w:tab/>
        </w:r>
        <w:r w:rsidR="00F1262D">
          <w:rPr>
            <w:noProof/>
          </w:rPr>
          <w:fldChar w:fldCharType="begin"/>
        </w:r>
        <w:r w:rsidR="00F1262D">
          <w:rPr>
            <w:noProof/>
          </w:rPr>
          <w:instrText xml:space="preserve"> PAGEREF _Toc146096524 \h </w:instrText>
        </w:r>
        <w:r w:rsidR="00F1262D">
          <w:rPr>
            <w:noProof/>
          </w:rPr>
        </w:r>
        <w:r w:rsidR="00F1262D">
          <w:rPr>
            <w:noProof/>
          </w:rPr>
          <w:fldChar w:fldCharType="separate"/>
        </w:r>
        <w:r w:rsidR="009A6AEF">
          <w:rPr>
            <w:noProof/>
          </w:rPr>
          <w:t>30</w:t>
        </w:r>
        <w:r w:rsidR="00F1262D">
          <w:rPr>
            <w:noProof/>
          </w:rPr>
          <w:fldChar w:fldCharType="end"/>
        </w:r>
      </w:hyperlink>
    </w:p>
    <w:p w14:paraId="140F90D0" w14:textId="65D20922" w:rsidR="00456A20" w:rsidRDefault="00000000">
      <w:pPr>
        <w:pStyle w:val="TOC1"/>
        <w:rPr>
          <w:rFonts w:asciiTheme="minorHAnsi" w:eastAsiaTheme="minorEastAsia" w:hAnsiTheme="minorHAnsi" w:cstheme="minorBidi"/>
          <w:noProof/>
          <w:szCs w:val="22"/>
          <w14:ligatures w14:val="standardContextual"/>
        </w:rPr>
      </w:pPr>
      <w:hyperlink w:anchor="_Toc146096525" w:history="1">
        <w:r w:rsidR="00F1262D">
          <w:rPr>
            <w:rStyle w:val="afa"/>
            <w:noProof/>
          </w:rPr>
          <w:t>第八部分</w:t>
        </w:r>
        <w:r w:rsidR="00F1262D">
          <w:rPr>
            <w:rStyle w:val="afa"/>
            <w:noProof/>
          </w:rPr>
          <w:t xml:space="preserve">  </w:t>
        </w:r>
        <w:r w:rsidR="00F1262D">
          <w:rPr>
            <w:rStyle w:val="afa"/>
            <w:noProof/>
          </w:rPr>
          <w:t>基金份额的申购与赎回</w:t>
        </w:r>
        <w:r w:rsidR="00F1262D">
          <w:rPr>
            <w:noProof/>
          </w:rPr>
          <w:tab/>
        </w:r>
        <w:r w:rsidR="00F1262D">
          <w:rPr>
            <w:noProof/>
          </w:rPr>
          <w:fldChar w:fldCharType="begin"/>
        </w:r>
        <w:r w:rsidR="00F1262D">
          <w:rPr>
            <w:noProof/>
          </w:rPr>
          <w:instrText xml:space="preserve"> PAGEREF _Toc146096525 \h </w:instrText>
        </w:r>
        <w:r w:rsidR="00F1262D">
          <w:rPr>
            <w:noProof/>
          </w:rPr>
        </w:r>
        <w:r w:rsidR="00F1262D">
          <w:rPr>
            <w:noProof/>
          </w:rPr>
          <w:fldChar w:fldCharType="separate"/>
        </w:r>
        <w:r w:rsidR="009A6AEF">
          <w:rPr>
            <w:noProof/>
          </w:rPr>
          <w:t>31</w:t>
        </w:r>
        <w:r w:rsidR="00F1262D">
          <w:rPr>
            <w:noProof/>
          </w:rPr>
          <w:fldChar w:fldCharType="end"/>
        </w:r>
      </w:hyperlink>
    </w:p>
    <w:p w14:paraId="34332B98" w14:textId="43322A3B" w:rsidR="00456A20" w:rsidRDefault="00000000">
      <w:pPr>
        <w:pStyle w:val="TOC1"/>
        <w:rPr>
          <w:rFonts w:asciiTheme="minorHAnsi" w:eastAsiaTheme="minorEastAsia" w:hAnsiTheme="minorHAnsi" w:cstheme="minorBidi"/>
          <w:noProof/>
          <w:szCs w:val="22"/>
          <w14:ligatures w14:val="standardContextual"/>
        </w:rPr>
      </w:pPr>
      <w:hyperlink w:anchor="_Toc146096526" w:history="1">
        <w:r w:rsidR="00F1262D">
          <w:rPr>
            <w:rStyle w:val="afa"/>
            <w:noProof/>
          </w:rPr>
          <w:t>第九部分</w:t>
        </w:r>
        <w:r w:rsidR="00F1262D">
          <w:rPr>
            <w:rStyle w:val="afa"/>
            <w:noProof/>
          </w:rPr>
          <w:t xml:space="preserve">  </w:t>
        </w:r>
        <w:r w:rsidR="00F1262D">
          <w:rPr>
            <w:rStyle w:val="afa"/>
            <w:noProof/>
          </w:rPr>
          <w:t>基金的投资</w:t>
        </w:r>
        <w:r w:rsidR="00F1262D">
          <w:rPr>
            <w:noProof/>
          </w:rPr>
          <w:tab/>
        </w:r>
        <w:r w:rsidR="00F1262D">
          <w:rPr>
            <w:noProof/>
          </w:rPr>
          <w:fldChar w:fldCharType="begin"/>
        </w:r>
        <w:r w:rsidR="00F1262D">
          <w:rPr>
            <w:noProof/>
          </w:rPr>
          <w:instrText xml:space="preserve"> PAGEREF _Toc146096526 \h </w:instrText>
        </w:r>
        <w:r w:rsidR="00F1262D">
          <w:rPr>
            <w:noProof/>
          </w:rPr>
        </w:r>
        <w:r w:rsidR="00F1262D">
          <w:rPr>
            <w:noProof/>
          </w:rPr>
          <w:fldChar w:fldCharType="separate"/>
        </w:r>
        <w:r w:rsidR="009A6AEF">
          <w:rPr>
            <w:noProof/>
          </w:rPr>
          <w:t>42</w:t>
        </w:r>
        <w:r w:rsidR="00F1262D">
          <w:rPr>
            <w:noProof/>
          </w:rPr>
          <w:fldChar w:fldCharType="end"/>
        </w:r>
      </w:hyperlink>
    </w:p>
    <w:p w14:paraId="2A1C2A41" w14:textId="12D13526" w:rsidR="00456A20" w:rsidRDefault="00000000">
      <w:pPr>
        <w:pStyle w:val="TOC1"/>
        <w:rPr>
          <w:rFonts w:asciiTheme="minorHAnsi" w:eastAsiaTheme="minorEastAsia" w:hAnsiTheme="minorHAnsi" w:cstheme="minorBidi"/>
          <w:noProof/>
          <w:szCs w:val="22"/>
          <w14:ligatures w14:val="standardContextual"/>
        </w:rPr>
      </w:pPr>
      <w:hyperlink w:anchor="_Toc146096527" w:history="1">
        <w:r w:rsidR="00F1262D">
          <w:rPr>
            <w:rStyle w:val="afa"/>
            <w:noProof/>
          </w:rPr>
          <w:t>第十部分</w:t>
        </w:r>
        <w:r w:rsidR="00F1262D">
          <w:rPr>
            <w:rStyle w:val="afa"/>
            <w:noProof/>
          </w:rPr>
          <w:t xml:space="preserve">  </w:t>
        </w:r>
        <w:r w:rsidR="00F1262D">
          <w:rPr>
            <w:rStyle w:val="afa"/>
            <w:noProof/>
          </w:rPr>
          <w:t>基金的财产</w:t>
        </w:r>
        <w:r w:rsidR="00F1262D">
          <w:rPr>
            <w:noProof/>
          </w:rPr>
          <w:tab/>
        </w:r>
        <w:r w:rsidR="00F1262D">
          <w:rPr>
            <w:noProof/>
          </w:rPr>
          <w:fldChar w:fldCharType="begin"/>
        </w:r>
        <w:r w:rsidR="00F1262D">
          <w:rPr>
            <w:noProof/>
          </w:rPr>
          <w:instrText xml:space="preserve"> PAGEREF _Toc146096527 \h </w:instrText>
        </w:r>
        <w:r w:rsidR="00F1262D">
          <w:rPr>
            <w:noProof/>
          </w:rPr>
        </w:r>
        <w:r w:rsidR="00F1262D">
          <w:rPr>
            <w:noProof/>
          </w:rPr>
          <w:fldChar w:fldCharType="separate"/>
        </w:r>
        <w:r w:rsidR="009A6AEF">
          <w:rPr>
            <w:noProof/>
          </w:rPr>
          <w:t>57</w:t>
        </w:r>
        <w:r w:rsidR="00F1262D">
          <w:rPr>
            <w:noProof/>
          </w:rPr>
          <w:fldChar w:fldCharType="end"/>
        </w:r>
      </w:hyperlink>
    </w:p>
    <w:p w14:paraId="158DD6C2" w14:textId="68CF7468" w:rsidR="00456A20" w:rsidRDefault="00000000">
      <w:pPr>
        <w:pStyle w:val="TOC1"/>
        <w:rPr>
          <w:rFonts w:asciiTheme="minorHAnsi" w:eastAsiaTheme="minorEastAsia" w:hAnsiTheme="minorHAnsi" w:cstheme="minorBidi"/>
          <w:noProof/>
          <w:szCs w:val="22"/>
          <w14:ligatures w14:val="standardContextual"/>
        </w:rPr>
      </w:pPr>
      <w:hyperlink w:anchor="_Toc146096528" w:history="1">
        <w:r w:rsidR="00F1262D">
          <w:rPr>
            <w:rStyle w:val="afa"/>
            <w:noProof/>
          </w:rPr>
          <w:t>第十一部分</w:t>
        </w:r>
        <w:r w:rsidR="00F1262D">
          <w:rPr>
            <w:rStyle w:val="afa"/>
            <w:noProof/>
          </w:rPr>
          <w:t xml:space="preserve">  </w:t>
        </w:r>
        <w:r w:rsidR="00F1262D">
          <w:rPr>
            <w:rStyle w:val="afa"/>
            <w:noProof/>
          </w:rPr>
          <w:t>基金资产的估值</w:t>
        </w:r>
        <w:r w:rsidR="00F1262D">
          <w:rPr>
            <w:noProof/>
          </w:rPr>
          <w:tab/>
        </w:r>
        <w:r w:rsidR="00F1262D">
          <w:rPr>
            <w:noProof/>
          </w:rPr>
          <w:fldChar w:fldCharType="begin"/>
        </w:r>
        <w:r w:rsidR="00F1262D">
          <w:rPr>
            <w:noProof/>
          </w:rPr>
          <w:instrText xml:space="preserve"> PAGEREF _Toc146096528 \h </w:instrText>
        </w:r>
        <w:r w:rsidR="00F1262D">
          <w:rPr>
            <w:noProof/>
          </w:rPr>
        </w:r>
        <w:r w:rsidR="00F1262D">
          <w:rPr>
            <w:noProof/>
          </w:rPr>
          <w:fldChar w:fldCharType="separate"/>
        </w:r>
        <w:r w:rsidR="009A6AEF">
          <w:rPr>
            <w:noProof/>
          </w:rPr>
          <w:t>58</w:t>
        </w:r>
        <w:r w:rsidR="00F1262D">
          <w:rPr>
            <w:noProof/>
          </w:rPr>
          <w:fldChar w:fldCharType="end"/>
        </w:r>
      </w:hyperlink>
    </w:p>
    <w:p w14:paraId="7D748D77" w14:textId="13214C9A" w:rsidR="00456A20" w:rsidRDefault="00000000">
      <w:pPr>
        <w:pStyle w:val="TOC1"/>
        <w:rPr>
          <w:rFonts w:asciiTheme="minorHAnsi" w:eastAsiaTheme="minorEastAsia" w:hAnsiTheme="minorHAnsi" w:cstheme="minorBidi"/>
          <w:noProof/>
          <w:szCs w:val="22"/>
          <w14:ligatures w14:val="standardContextual"/>
        </w:rPr>
      </w:pPr>
      <w:hyperlink w:anchor="_Toc146096529" w:history="1">
        <w:r w:rsidR="00F1262D">
          <w:rPr>
            <w:rStyle w:val="afa"/>
            <w:noProof/>
          </w:rPr>
          <w:t>第十二部分</w:t>
        </w:r>
        <w:r w:rsidR="00F1262D">
          <w:rPr>
            <w:rStyle w:val="afa"/>
            <w:noProof/>
          </w:rPr>
          <w:t xml:space="preserve">  </w:t>
        </w:r>
        <w:r w:rsidR="00F1262D">
          <w:rPr>
            <w:rStyle w:val="afa"/>
            <w:noProof/>
          </w:rPr>
          <w:t>基金的收益分配</w:t>
        </w:r>
        <w:r w:rsidR="00F1262D">
          <w:rPr>
            <w:noProof/>
          </w:rPr>
          <w:tab/>
        </w:r>
        <w:r w:rsidR="00F1262D">
          <w:rPr>
            <w:noProof/>
          </w:rPr>
          <w:fldChar w:fldCharType="begin"/>
        </w:r>
        <w:r w:rsidR="00F1262D">
          <w:rPr>
            <w:noProof/>
          </w:rPr>
          <w:instrText xml:space="preserve"> PAGEREF _Toc146096529 \h </w:instrText>
        </w:r>
        <w:r w:rsidR="00F1262D">
          <w:rPr>
            <w:noProof/>
          </w:rPr>
        </w:r>
        <w:r w:rsidR="00F1262D">
          <w:rPr>
            <w:noProof/>
          </w:rPr>
          <w:fldChar w:fldCharType="separate"/>
        </w:r>
        <w:r w:rsidR="009A6AEF">
          <w:rPr>
            <w:noProof/>
          </w:rPr>
          <w:t>64</w:t>
        </w:r>
        <w:r w:rsidR="00F1262D">
          <w:rPr>
            <w:noProof/>
          </w:rPr>
          <w:fldChar w:fldCharType="end"/>
        </w:r>
      </w:hyperlink>
    </w:p>
    <w:p w14:paraId="7B6408E3" w14:textId="3A039B59" w:rsidR="00456A20" w:rsidRDefault="00000000">
      <w:pPr>
        <w:pStyle w:val="TOC1"/>
        <w:rPr>
          <w:rFonts w:asciiTheme="minorHAnsi" w:eastAsiaTheme="minorEastAsia" w:hAnsiTheme="minorHAnsi" w:cstheme="minorBidi"/>
          <w:noProof/>
          <w:szCs w:val="22"/>
          <w14:ligatures w14:val="standardContextual"/>
        </w:rPr>
      </w:pPr>
      <w:hyperlink w:anchor="_Toc146096530" w:history="1">
        <w:r w:rsidR="00F1262D">
          <w:rPr>
            <w:rStyle w:val="afa"/>
            <w:noProof/>
          </w:rPr>
          <w:t>第十三部分</w:t>
        </w:r>
        <w:r w:rsidR="00F1262D">
          <w:rPr>
            <w:rStyle w:val="afa"/>
            <w:noProof/>
          </w:rPr>
          <w:t xml:space="preserve">  </w:t>
        </w:r>
        <w:r w:rsidR="00F1262D">
          <w:rPr>
            <w:rStyle w:val="afa"/>
            <w:noProof/>
          </w:rPr>
          <w:t>基金费用与税收</w:t>
        </w:r>
        <w:r w:rsidR="00F1262D">
          <w:rPr>
            <w:noProof/>
          </w:rPr>
          <w:tab/>
        </w:r>
        <w:r w:rsidR="00F1262D">
          <w:rPr>
            <w:noProof/>
          </w:rPr>
          <w:fldChar w:fldCharType="begin"/>
        </w:r>
        <w:r w:rsidR="00F1262D">
          <w:rPr>
            <w:noProof/>
          </w:rPr>
          <w:instrText xml:space="preserve"> PAGEREF _Toc146096530 \h </w:instrText>
        </w:r>
        <w:r w:rsidR="00F1262D">
          <w:rPr>
            <w:noProof/>
          </w:rPr>
        </w:r>
        <w:r w:rsidR="00F1262D">
          <w:rPr>
            <w:noProof/>
          </w:rPr>
          <w:fldChar w:fldCharType="separate"/>
        </w:r>
        <w:r w:rsidR="009A6AEF">
          <w:rPr>
            <w:noProof/>
          </w:rPr>
          <w:t>66</w:t>
        </w:r>
        <w:r w:rsidR="00F1262D">
          <w:rPr>
            <w:noProof/>
          </w:rPr>
          <w:fldChar w:fldCharType="end"/>
        </w:r>
      </w:hyperlink>
    </w:p>
    <w:p w14:paraId="47B5D3A4" w14:textId="1C900595" w:rsidR="00456A20" w:rsidRDefault="00000000">
      <w:pPr>
        <w:pStyle w:val="TOC1"/>
        <w:rPr>
          <w:rFonts w:asciiTheme="minorHAnsi" w:eastAsiaTheme="minorEastAsia" w:hAnsiTheme="minorHAnsi" w:cstheme="minorBidi"/>
          <w:noProof/>
          <w:szCs w:val="22"/>
          <w14:ligatures w14:val="standardContextual"/>
        </w:rPr>
      </w:pPr>
      <w:hyperlink w:anchor="_Toc146096531" w:history="1">
        <w:r w:rsidR="00F1262D">
          <w:rPr>
            <w:rStyle w:val="afa"/>
            <w:noProof/>
          </w:rPr>
          <w:t>第十四部分</w:t>
        </w:r>
        <w:r w:rsidR="00F1262D">
          <w:rPr>
            <w:rStyle w:val="afa"/>
            <w:noProof/>
          </w:rPr>
          <w:t xml:space="preserve">  </w:t>
        </w:r>
        <w:r w:rsidR="00F1262D">
          <w:rPr>
            <w:rStyle w:val="afa"/>
            <w:noProof/>
          </w:rPr>
          <w:t>基金的会计与审计</w:t>
        </w:r>
        <w:r w:rsidR="00F1262D">
          <w:rPr>
            <w:noProof/>
          </w:rPr>
          <w:tab/>
        </w:r>
        <w:r w:rsidR="00F1262D">
          <w:rPr>
            <w:noProof/>
          </w:rPr>
          <w:fldChar w:fldCharType="begin"/>
        </w:r>
        <w:r w:rsidR="00F1262D">
          <w:rPr>
            <w:noProof/>
          </w:rPr>
          <w:instrText xml:space="preserve"> PAGEREF _Toc146096531 \h </w:instrText>
        </w:r>
        <w:r w:rsidR="00F1262D">
          <w:rPr>
            <w:noProof/>
          </w:rPr>
        </w:r>
        <w:r w:rsidR="00F1262D">
          <w:rPr>
            <w:noProof/>
          </w:rPr>
          <w:fldChar w:fldCharType="separate"/>
        </w:r>
        <w:r w:rsidR="009A6AEF">
          <w:rPr>
            <w:noProof/>
          </w:rPr>
          <w:t>69</w:t>
        </w:r>
        <w:r w:rsidR="00F1262D">
          <w:rPr>
            <w:noProof/>
          </w:rPr>
          <w:fldChar w:fldCharType="end"/>
        </w:r>
      </w:hyperlink>
    </w:p>
    <w:p w14:paraId="25851911" w14:textId="1988A557" w:rsidR="00456A20" w:rsidRDefault="00000000">
      <w:pPr>
        <w:pStyle w:val="TOC1"/>
        <w:rPr>
          <w:rFonts w:asciiTheme="minorHAnsi" w:eastAsiaTheme="minorEastAsia" w:hAnsiTheme="minorHAnsi" w:cstheme="minorBidi"/>
          <w:noProof/>
          <w:szCs w:val="22"/>
          <w14:ligatures w14:val="standardContextual"/>
        </w:rPr>
      </w:pPr>
      <w:hyperlink w:anchor="_Toc146096532" w:history="1">
        <w:r w:rsidR="00F1262D">
          <w:rPr>
            <w:rStyle w:val="afa"/>
            <w:noProof/>
          </w:rPr>
          <w:t>第十五部分</w:t>
        </w:r>
        <w:r w:rsidR="00F1262D">
          <w:rPr>
            <w:rStyle w:val="afa"/>
            <w:noProof/>
          </w:rPr>
          <w:t xml:space="preserve">  </w:t>
        </w:r>
        <w:r w:rsidR="00F1262D">
          <w:rPr>
            <w:rStyle w:val="afa"/>
            <w:noProof/>
          </w:rPr>
          <w:t>基金的信息披露</w:t>
        </w:r>
        <w:r w:rsidR="00F1262D">
          <w:rPr>
            <w:noProof/>
          </w:rPr>
          <w:tab/>
        </w:r>
        <w:r w:rsidR="00F1262D">
          <w:rPr>
            <w:noProof/>
          </w:rPr>
          <w:fldChar w:fldCharType="begin"/>
        </w:r>
        <w:r w:rsidR="00F1262D">
          <w:rPr>
            <w:noProof/>
          </w:rPr>
          <w:instrText xml:space="preserve"> PAGEREF _Toc146096532 \h </w:instrText>
        </w:r>
        <w:r w:rsidR="00F1262D">
          <w:rPr>
            <w:noProof/>
          </w:rPr>
        </w:r>
        <w:r w:rsidR="00F1262D">
          <w:rPr>
            <w:noProof/>
          </w:rPr>
          <w:fldChar w:fldCharType="separate"/>
        </w:r>
        <w:r w:rsidR="009A6AEF">
          <w:rPr>
            <w:noProof/>
          </w:rPr>
          <w:t>70</w:t>
        </w:r>
        <w:r w:rsidR="00F1262D">
          <w:rPr>
            <w:noProof/>
          </w:rPr>
          <w:fldChar w:fldCharType="end"/>
        </w:r>
      </w:hyperlink>
    </w:p>
    <w:p w14:paraId="7E1F5685" w14:textId="124F6E83" w:rsidR="00456A20" w:rsidRDefault="00000000">
      <w:pPr>
        <w:pStyle w:val="TOC1"/>
        <w:rPr>
          <w:rFonts w:asciiTheme="minorHAnsi" w:eastAsiaTheme="minorEastAsia" w:hAnsiTheme="minorHAnsi" w:cstheme="minorBidi"/>
          <w:noProof/>
          <w:szCs w:val="22"/>
          <w14:ligatures w14:val="standardContextual"/>
        </w:rPr>
      </w:pPr>
      <w:hyperlink w:anchor="_Toc146096533" w:history="1">
        <w:r w:rsidR="00F1262D">
          <w:rPr>
            <w:rStyle w:val="afa"/>
            <w:noProof/>
          </w:rPr>
          <w:t>第十六部分</w:t>
        </w:r>
        <w:r w:rsidR="00F1262D">
          <w:rPr>
            <w:rStyle w:val="afa"/>
            <w:noProof/>
          </w:rPr>
          <w:t xml:space="preserve">  </w:t>
        </w:r>
        <w:r w:rsidR="00F1262D">
          <w:rPr>
            <w:rStyle w:val="afa"/>
            <w:noProof/>
          </w:rPr>
          <w:t>风险揭示</w:t>
        </w:r>
        <w:r w:rsidR="00F1262D">
          <w:rPr>
            <w:noProof/>
          </w:rPr>
          <w:tab/>
        </w:r>
        <w:r w:rsidR="00F1262D">
          <w:rPr>
            <w:noProof/>
          </w:rPr>
          <w:fldChar w:fldCharType="begin"/>
        </w:r>
        <w:r w:rsidR="00F1262D">
          <w:rPr>
            <w:noProof/>
          </w:rPr>
          <w:instrText xml:space="preserve"> PAGEREF _Toc146096533 \h </w:instrText>
        </w:r>
        <w:r w:rsidR="00F1262D">
          <w:rPr>
            <w:noProof/>
          </w:rPr>
        </w:r>
        <w:r w:rsidR="00F1262D">
          <w:rPr>
            <w:noProof/>
          </w:rPr>
          <w:fldChar w:fldCharType="separate"/>
        </w:r>
        <w:r w:rsidR="009A6AEF">
          <w:rPr>
            <w:noProof/>
          </w:rPr>
          <w:t>77</w:t>
        </w:r>
        <w:r w:rsidR="00F1262D">
          <w:rPr>
            <w:noProof/>
          </w:rPr>
          <w:fldChar w:fldCharType="end"/>
        </w:r>
      </w:hyperlink>
    </w:p>
    <w:p w14:paraId="1347391C" w14:textId="6A138649" w:rsidR="00456A20" w:rsidRDefault="00000000">
      <w:pPr>
        <w:pStyle w:val="TOC1"/>
        <w:rPr>
          <w:rFonts w:asciiTheme="minorHAnsi" w:eastAsiaTheme="minorEastAsia" w:hAnsiTheme="minorHAnsi" w:cstheme="minorBidi"/>
          <w:noProof/>
          <w:szCs w:val="22"/>
          <w14:ligatures w14:val="standardContextual"/>
        </w:rPr>
      </w:pPr>
      <w:hyperlink w:anchor="_Toc146096534" w:history="1">
        <w:r w:rsidR="00F1262D">
          <w:rPr>
            <w:rStyle w:val="afa"/>
            <w:noProof/>
          </w:rPr>
          <w:t>第十七部分</w:t>
        </w:r>
        <w:r w:rsidR="00F1262D">
          <w:rPr>
            <w:rStyle w:val="afa"/>
            <w:noProof/>
          </w:rPr>
          <w:t xml:space="preserve">  </w:t>
        </w:r>
        <w:r w:rsidR="00F1262D">
          <w:rPr>
            <w:rStyle w:val="afa"/>
            <w:noProof/>
          </w:rPr>
          <w:t>基金合同的变更、终止与基金财产的清算</w:t>
        </w:r>
        <w:r w:rsidR="00F1262D">
          <w:rPr>
            <w:noProof/>
          </w:rPr>
          <w:tab/>
        </w:r>
        <w:r w:rsidR="00F1262D">
          <w:rPr>
            <w:noProof/>
          </w:rPr>
          <w:fldChar w:fldCharType="begin"/>
        </w:r>
        <w:r w:rsidR="00F1262D">
          <w:rPr>
            <w:noProof/>
          </w:rPr>
          <w:instrText xml:space="preserve"> PAGEREF _Toc146096534 \h </w:instrText>
        </w:r>
        <w:r w:rsidR="00F1262D">
          <w:rPr>
            <w:noProof/>
          </w:rPr>
        </w:r>
        <w:r w:rsidR="00F1262D">
          <w:rPr>
            <w:noProof/>
          </w:rPr>
          <w:fldChar w:fldCharType="separate"/>
        </w:r>
        <w:r w:rsidR="009A6AEF">
          <w:rPr>
            <w:noProof/>
          </w:rPr>
          <w:t>80</w:t>
        </w:r>
        <w:r w:rsidR="00F1262D">
          <w:rPr>
            <w:noProof/>
          </w:rPr>
          <w:fldChar w:fldCharType="end"/>
        </w:r>
      </w:hyperlink>
    </w:p>
    <w:p w14:paraId="2E66A656" w14:textId="699EB1C3" w:rsidR="00456A20" w:rsidRDefault="00000000">
      <w:pPr>
        <w:pStyle w:val="TOC1"/>
        <w:rPr>
          <w:rFonts w:asciiTheme="minorHAnsi" w:eastAsiaTheme="minorEastAsia" w:hAnsiTheme="minorHAnsi" w:cstheme="minorBidi"/>
          <w:noProof/>
          <w:szCs w:val="22"/>
          <w14:ligatures w14:val="standardContextual"/>
        </w:rPr>
      </w:pPr>
      <w:hyperlink w:anchor="_Toc146096535" w:history="1">
        <w:r w:rsidR="00F1262D">
          <w:rPr>
            <w:rStyle w:val="afa"/>
            <w:noProof/>
          </w:rPr>
          <w:t>第十八部分</w:t>
        </w:r>
        <w:r w:rsidR="00F1262D">
          <w:rPr>
            <w:rStyle w:val="afa"/>
            <w:noProof/>
          </w:rPr>
          <w:t xml:space="preserve">  </w:t>
        </w:r>
        <w:r w:rsidR="00F1262D">
          <w:rPr>
            <w:rStyle w:val="afa"/>
            <w:noProof/>
          </w:rPr>
          <w:t>基金合同的内容摘要</w:t>
        </w:r>
        <w:r w:rsidR="00F1262D">
          <w:rPr>
            <w:noProof/>
          </w:rPr>
          <w:tab/>
        </w:r>
        <w:r w:rsidR="00F1262D">
          <w:rPr>
            <w:noProof/>
          </w:rPr>
          <w:fldChar w:fldCharType="begin"/>
        </w:r>
        <w:r w:rsidR="00F1262D">
          <w:rPr>
            <w:noProof/>
          </w:rPr>
          <w:instrText xml:space="preserve"> PAGEREF _Toc146096535 \h </w:instrText>
        </w:r>
        <w:r w:rsidR="00F1262D">
          <w:rPr>
            <w:noProof/>
          </w:rPr>
        </w:r>
        <w:r w:rsidR="00F1262D">
          <w:rPr>
            <w:noProof/>
          </w:rPr>
          <w:fldChar w:fldCharType="separate"/>
        </w:r>
        <w:r w:rsidR="009A6AEF">
          <w:rPr>
            <w:noProof/>
          </w:rPr>
          <w:t>83</w:t>
        </w:r>
        <w:r w:rsidR="00F1262D">
          <w:rPr>
            <w:noProof/>
          </w:rPr>
          <w:fldChar w:fldCharType="end"/>
        </w:r>
      </w:hyperlink>
    </w:p>
    <w:p w14:paraId="33080FCE" w14:textId="0C828136" w:rsidR="00456A20" w:rsidRDefault="00000000">
      <w:pPr>
        <w:pStyle w:val="TOC1"/>
        <w:rPr>
          <w:rFonts w:asciiTheme="minorHAnsi" w:eastAsiaTheme="minorEastAsia" w:hAnsiTheme="minorHAnsi" w:cstheme="minorBidi"/>
          <w:noProof/>
          <w:szCs w:val="22"/>
          <w14:ligatures w14:val="standardContextual"/>
        </w:rPr>
      </w:pPr>
      <w:hyperlink w:anchor="_Toc146096536" w:history="1">
        <w:r w:rsidR="00F1262D">
          <w:rPr>
            <w:rStyle w:val="afa"/>
            <w:noProof/>
          </w:rPr>
          <w:t>第十九部分</w:t>
        </w:r>
        <w:r w:rsidR="00F1262D">
          <w:rPr>
            <w:rStyle w:val="afa"/>
            <w:noProof/>
          </w:rPr>
          <w:t xml:space="preserve">  </w:t>
        </w:r>
        <w:r w:rsidR="00F1262D">
          <w:rPr>
            <w:rStyle w:val="afa"/>
            <w:noProof/>
          </w:rPr>
          <w:t>基金托管协议的内容摘要</w:t>
        </w:r>
        <w:r w:rsidR="00F1262D">
          <w:rPr>
            <w:noProof/>
          </w:rPr>
          <w:tab/>
        </w:r>
        <w:r w:rsidR="00F1262D">
          <w:rPr>
            <w:noProof/>
          </w:rPr>
          <w:fldChar w:fldCharType="begin"/>
        </w:r>
        <w:r w:rsidR="00F1262D">
          <w:rPr>
            <w:noProof/>
          </w:rPr>
          <w:instrText xml:space="preserve"> PAGEREF _Toc146096536 \h </w:instrText>
        </w:r>
        <w:r w:rsidR="00F1262D">
          <w:rPr>
            <w:noProof/>
          </w:rPr>
        </w:r>
        <w:r w:rsidR="00F1262D">
          <w:rPr>
            <w:noProof/>
          </w:rPr>
          <w:fldChar w:fldCharType="separate"/>
        </w:r>
        <w:r w:rsidR="009A6AEF">
          <w:rPr>
            <w:noProof/>
          </w:rPr>
          <w:t>99</w:t>
        </w:r>
        <w:r w:rsidR="00F1262D">
          <w:rPr>
            <w:noProof/>
          </w:rPr>
          <w:fldChar w:fldCharType="end"/>
        </w:r>
      </w:hyperlink>
    </w:p>
    <w:p w14:paraId="57530E27" w14:textId="5E778AB0" w:rsidR="00456A20" w:rsidRDefault="00000000">
      <w:pPr>
        <w:pStyle w:val="TOC1"/>
        <w:rPr>
          <w:rFonts w:asciiTheme="minorHAnsi" w:eastAsiaTheme="minorEastAsia" w:hAnsiTheme="minorHAnsi" w:cstheme="minorBidi"/>
          <w:noProof/>
          <w:szCs w:val="22"/>
          <w14:ligatures w14:val="standardContextual"/>
        </w:rPr>
      </w:pPr>
      <w:hyperlink w:anchor="_Toc146096537" w:history="1">
        <w:r w:rsidR="00F1262D">
          <w:rPr>
            <w:rStyle w:val="afa"/>
            <w:noProof/>
          </w:rPr>
          <w:t>第二十部分</w:t>
        </w:r>
        <w:r w:rsidR="00F1262D">
          <w:rPr>
            <w:rStyle w:val="afa"/>
            <w:noProof/>
          </w:rPr>
          <w:t xml:space="preserve">  </w:t>
        </w:r>
        <w:r w:rsidR="00F1262D">
          <w:rPr>
            <w:rStyle w:val="afa"/>
            <w:noProof/>
          </w:rPr>
          <w:t>对基金份额持有人的服务</w:t>
        </w:r>
        <w:r w:rsidR="00F1262D">
          <w:rPr>
            <w:noProof/>
          </w:rPr>
          <w:tab/>
        </w:r>
        <w:r w:rsidR="00F1262D">
          <w:rPr>
            <w:noProof/>
          </w:rPr>
          <w:fldChar w:fldCharType="begin"/>
        </w:r>
        <w:r w:rsidR="00F1262D">
          <w:rPr>
            <w:noProof/>
          </w:rPr>
          <w:instrText xml:space="preserve"> PAGEREF _Toc146096537 \h </w:instrText>
        </w:r>
        <w:r w:rsidR="00F1262D">
          <w:rPr>
            <w:noProof/>
          </w:rPr>
        </w:r>
        <w:r w:rsidR="00F1262D">
          <w:rPr>
            <w:noProof/>
          </w:rPr>
          <w:fldChar w:fldCharType="separate"/>
        </w:r>
        <w:r w:rsidR="009A6AEF">
          <w:rPr>
            <w:noProof/>
          </w:rPr>
          <w:t>113</w:t>
        </w:r>
        <w:r w:rsidR="00F1262D">
          <w:rPr>
            <w:noProof/>
          </w:rPr>
          <w:fldChar w:fldCharType="end"/>
        </w:r>
      </w:hyperlink>
    </w:p>
    <w:p w14:paraId="2852D07A" w14:textId="7A9D4EB9" w:rsidR="00456A20" w:rsidRDefault="00000000">
      <w:pPr>
        <w:pStyle w:val="TOC1"/>
        <w:rPr>
          <w:rFonts w:asciiTheme="minorHAnsi" w:eastAsiaTheme="minorEastAsia" w:hAnsiTheme="minorHAnsi" w:cstheme="minorBidi"/>
          <w:noProof/>
          <w:szCs w:val="22"/>
          <w14:ligatures w14:val="standardContextual"/>
        </w:rPr>
      </w:pPr>
      <w:hyperlink w:anchor="_Toc146096538" w:history="1">
        <w:r w:rsidR="00F1262D">
          <w:rPr>
            <w:rStyle w:val="afa"/>
            <w:noProof/>
          </w:rPr>
          <w:t>第二十一部分</w:t>
        </w:r>
        <w:r w:rsidR="00F1262D">
          <w:rPr>
            <w:rStyle w:val="afa"/>
            <w:noProof/>
          </w:rPr>
          <w:t xml:space="preserve">  </w:t>
        </w:r>
        <w:r w:rsidR="00F1262D">
          <w:rPr>
            <w:rStyle w:val="afa"/>
            <w:noProof/>
          </w:rPr>
          <w:t>其他应披露事项</w:t>
        </w:r>
        <w:r w:rsidR="00F1262D">
          <w:rPr>
            <w:noProof/>
          </w:rPr>
          <w:tab/>
        </w:r>
        <w:r w:rsidR="00F1262D">
          <w:rPr>
            <w:noProof/>
          </w:rPr>
          <w:fldChar w:fldCharType="begin"/>
        </w:r>
        <w:r w:rsidR="00F1262D">
          <w:rPr>
            <w:noProof/>
          </w:rPr>
          <w:instrText xml:space="preserve"> PAGEREF _Toc146096538 \h </w:instrText>
        </w:r>
        <w:r w:rsidR="00F1262D">
          <w:rPr>
            <w:noProof/>
          </w:rPr>
        </w:r>
        <w:r w:rsidR="00F1262D">
          <w:rPr>
            <w:noProof/>
          </w:rPr>
          <w:fldChar w:fldCharType="separate"/>
        </w:r>
        <w:r w:rsidR="009A6AEF">
          <w:rPr>
            <w:noProof/>
          </w:rPr>
          <w:t>115</w:t>
        </w:r>
        <w:r w:rsidR="00F1262D">
          <w:rPr>
            <w:noProof/>
          </w:rPr>
          <w:fldChar w:fldCharType="end"/>
        </w:r>
      </w:hyperlink>
    </w:p>
    <w:p w14:paraId="0C1497CA" w14:textId="2C663828" w:rsidR="00456A20" w:rsidRDefault="00000000">
      <w:pPr>
        <w:pStyle w:val="TOC1"/>
        <w:rPr>
          <w:rFonts w:asciiTheme="minorHAnsi" w:eastAsiaTheme="minorEastAsia" w:hAnsiTheme="minorHAnsi" w:cstheme="minorBidi"/>
          <w:noProof/>
          <w:szCs w:val="22"/>
          <w14:ligatures w14:val="standardContextual"/>
        </w:rPr>
      </w:pPr>
      <w:hyperlink w:anchor="_Toc146096539" w:history="1">
        <w:r w:rsidR="00F1262D">
          <w:rPr>
            <w:rStyle w:val="afa"/>
            <w:noProof/>
          </w:rPr>
          <w:t>第二十二部分</w:t>
        </w:r>
        <w:r w:rsidR="00F1262D">
          <w:rPr>
            <w:rStyle w:val="afa"/>
            <w:noProof/>
          </w:rPr>
          <w:t xml:space="preserve">  </w:t>
        </w:r>
        <w:r w:rsidR="00F1262D">
          <w:rPr>
            <w:rStyle w:val="afa"/>
            <w:noProof/>
          </w:rPr>
          <w:t>招募说明书存放及查阅方式</w:t>
        </w:r>
        <w:r w:rsidR="00F1262D">
          <w:rPr>
            <w:noProof/>
          </w:rPr>
          <w:tab/>
        </w:r>
        <w:r w:rsidR="00F1262D">
          <w:rPr>
            <w:noProof/>
          </w:rPr>
          <w:fldChar w:fldCharType="begin"/>
        </w:r>
        <w:r w:rsidR="00F1262D">
          <w:rPr>
            <w:noProof/>
          </w:rPr>
          <w:instrText xml:space="preserve"> PAGEREF _Toc146096539 \h </w:instrText>
        </w:r>
        <w:r w:rsidR="00F1262D">
          <w:rPr>
            <w:noProof/>
          </w:rPr>
        </w:r>
        <w:r w:rsidR="00F1262D">
          <w:rPr>
            <w:noProof/>
          </w:rPr>
          <w:fldChar w:fldCharType="separate"/>
        </w:r>
        <w:r w:rsidR="009A6AEF">
          <w:rPr>
            <w:noProof/>
          </w:rPr>
          <w:t>117</w:t>
        </w:r>
        <w:r w:rsidR="00F1262D">
          <w:rPr>
            <w:noProof/>
          </w:rPr>
          <w:fldChar w:fldCharType="end"/>
        </w:r>
      </w:hyperlink>
    </w:p>
    <w:p w14:paraId="0D0FCE18" w14:textId="707670C5" w:rsidR="00456A20" w:rsidRDefault="00000000">
      <w:pPr>
        <w:pStyle w:val="TOC1"/>
        <w:rPr>
          <w:rFonts w:asciiTheme="minorHAnsi" w:eastAsiaTheme="minorEastAsia" w:hAnsiTheme="minorHAnsi" w:cstheme="minorBidi"/>
          <w:noProof/>
          <w:szCs w:val="22"/>
          <w14:ligatures w14:val="standardContextual"/>
        </w:rPr>
      </w:pPr>
      <w:hyperlink w:anchor="_Toc146096540" w:history="1">
        <w:r w:rsidR="00F1262D">
          <w:rPr>
            <w:rStyle w:val="afa"/>
            <w:noProof/>
          </w:rPr>
          <w:t>第二十三部分</w:t>
        </w:r>
        <w:r w:rsidR="00F1262D">
          <w:rPr>
            <w:rStyle w:val="afa"/>
            <w:noProof/>
          </w:rPr>
          <w:t xml:space="preserve">  </w:t>
        </w:r>
        <w:r w:rsidR="00F1262D">
          <w:rPr>
            <w:rStyle w:val="afa"/>
            <w:noProof/>
          </w:rPr>
          <w:t>备查文件</w:t>
        </w:r>
        <w:r w:rsidR="00F1262D">
          <w:rPr>
            <w:noProof/>
          </w:rPr>
          <w:tab/>
        </w:r>
        <w:r w:rsidR="00F1262D">
          <w:rPr>
            <w:noProof/>
          </w:rPr>
          <w:fldChar w:fldCharType="begin"/>
        </w:r>
        <w:r w:rsidR="00F1262D">
          <w:rPr>
            <w:noProof/>
          </w:rPr>
          <w:instrText xml:space="preserve"> PAGEREF _Toc146096540 \h </w:instrText>
        </w:r>
        <w:r w:rsidR="00F1262D">
          <w:rPr>
            <w:noProof/>
          </w:rPr>
        </w:r>
        <w:r w:rsidR="00F1262D">
          <w:rPr>
            <w:noProof/>
          </w:rPr>
          <w:fldChar w:fldCharType="separate"/>
        </w:r>
        <w:r w:rsidR="009A6AEF">
          <w:rPr>
            <w:noProof/>
          </w:rPr>
          <w:t>118</w:t>
        </w:r>
        <w:r w:rsidR="00F1262D">
          <w:rPr>
            <w:noProof/>
          </w:rPr>
          <w:fldChar w:fldCharType="end"/>
        </w:r>
      </w:hyperlink>
    </w:p>
    <w:p w14:paraId="32621A8E" w14:textId="77777777" w:rsidR="00456A20" w:rsidRDefault="00F1262D">
      <w:r>
        <w:fldChar w:fldCharType="end"/>
      </w:r>
      <w:bookmarkStart w:id="32" w:name="_Toc263092309"/>
      <w:bookmarkStart w:id="33" w:name="_Toc416264537"/>
      <w:bookmarkStart w:id="34" w:name="_Toc6617"/>
      <w:bookmarkStart w:id="35" w:name="_Toc21301"/>
      <w:bookmarkStart w:id="36" w:name="_Toc2465"/>
      <w:bookmarkStart w:id="37" w:name="_Toc3224"/>
      <w:bookmarkStart w:id="38" w:name="_Toc22864"/>
      <w:bookmarkStart w:id="39" w:name="_Toc819"/>
      <w:bookmarkStart w:id="40" w:name="_Toc19592"/>
      <w:bookmarkStart w:id="41" w:name="_Toc13020"/>
      <w:bookmarkStart w:id="42" w:name="_Toc352229747"/>
      <w:bookmarkStart w:id="43" w:name="_Toc15067"/>
      <w:bookmarkStart w:id="44" w:name="_Toc31551"/>
      <w:bookmarkStart w:id="45" w:name="_Toc258829399"/>
      <w:bookmarkStart w:id="46" w:name="_Toc2486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8A17706" w14:textId="77777777" w:rsidR="00456A20" w:rsidRDefault="00F1262D">
      <w:pPr>
        <w:tabs>
          <w:tab w:val="left" w:pos="900"/>
        </w:tabs>
      </w:pPr>
      <w:r>
        <w:tab/>
      </w:r>
    </w:p>
    <w:p w14:paraId="65601F48" w14:textId="77777777" w:rsidR="00456A20" w:rsidRDefault="00F1262D">
      <w:pPr>
        <w:tabs>
          <w:tab w:val="left" w:pos="900"/>
        </w:tabs>
        <w:sectPr w:rsidR="00456A20" w:rsidSect="00FE3989">
          <w:pgSz w:w="11906" w:h="16838"/>
          <w:pgMar w:top="1440" w:right="1800" w:bottom="1440" w:left="1800" w:header="851" w:footer="992" w:gutter="0"/>
          <w:pgNumType w:start="1" w:chapStyle="1"/>
          <w:cols w:space="720"/>
          <w:docGrid w:type="lines" w:linePitch="312"/>
        </w:sectPr>
      </w:pPr>
      <w:r>
        <w:tab/>
      </w:r>
    </w:p>
    <w:p w14:paraId="339D01F8" w14:textId="77777777" w:rsidR="00456A20" w:rsidRDefault="00F1262D">
      <w:pPr>
        <w:pStyle w:val="1"/>
        <w:jc w:val="center"/>
        <w:rPr>
          <w:sz w:val="30"/>
          <w:szCs w:val="30"/>
        </w:rPr>
      </w:pPr>
      <w:bookmarkStart w:id="47" w:name="_Toc14609651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296167C1"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18D616BB"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6832BF9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DEC5A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6F612965" w14:textId="77777777" w:rsidR="00456A20" w:rsidRDefault="00F1262D">
      <w:pPr>
        <w:widowControl/>
        <w:jc w:val="left"/>
        <w:rPr>
          <w:rFonts w:asciiTheme="minorEastAsia" w:hAnsiTheme="minorEastAsia" w:cs="Arial"/>
          <w:sz w:val="24"/>
          <w:szCs w:val="24"/>
        </w:rPr>
      </w:pPr>
      <w:r>
        <w:rPr>
          <w:rFonts w:asciiTheme="minorEastAsia" w:hAnsiTheme="minorEastAsia" w:cs="Arial"/>
          <w:sz w:val="24"/>
          <w:szCs w:val="24"/>
        </w:rPr>
        <w:br w:type="page"/>
      </w:r>
    </w:p>
    <w:p w14:paraId="7D7DFEE6" w14:textId="77777777" w:rsidR="00456A20" w:rsidRDefault="00F1262D">
      <w:pPr>
        <w:pStyle w:val="1"/>
        <w:jc w:val="center"/>
        <w:rPr>
          <w:sz w:val="30"/>
          <w:szCs w:val="30"/>
        </w:rPr>
      </w:pPr>
      <w:bookmarkStart w:id="48" w:name="_Toc146096519"/>
      <w:bookmarkStart w:id="49" w:name="_Toc6149"/>
      <w:bookmarkStart w:id="50" w:name="_Toc6683"/>
      <w:bookmarkStart w:id="51" w:name="_Toc733"/>
      <w:bookmarkStart w:id="52" w:name="_Toc20627"/>
      <w:bookmarkStart w:id="53" w:name="_Toc20318"/>
      <w:bookmarkStart w:id="54" w:name="_Toc13288"/>
      <w:bookmarkStart w:id="55" w:name="_Toc545"/>
      <w:bookmarkStart w:id="56" w:name="_Toc24571"/>
      <w:bookmarkStart w:id="57" w:name="_Toc5246"/>
      <w:bookmarkStart w:id="58" w:name="_Toc22708"/>
      <w:bookmarkStart w:id="59" w:name="_Toc352229748"/>
      <w:bookmarkStart w:id="60" w:name="_Toc18631"/>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65A8BD7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15790DB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、基金或本基金：指富荣福鑫灵活配置混合型证券投资基金</w:t>
      </w:r>
    </w:p>
    <w:p w14:paraId="6010FC8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6B3A97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5793AC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06D1E55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D58727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52CA8C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1D53E12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5F1E04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1B36ADDC"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BB89A2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3FDA93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551C342"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2CBC5C6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513168F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6F953A4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4AEA830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1B0678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078149D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5F9963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3058EA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173E9D7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82BE7A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2762AA1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F24059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3F6D4B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5F4B0AB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CE68B6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137F03D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AC296D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62159C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87DC61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C252CE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93998B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1A4F18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FD3DA8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5D74711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7239B0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0C00532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0383150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6CA6BC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E96BBD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67B1FB0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1F925E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E2FABE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45E31529" w14:textId="77777777" w:rsidR="00456A20" w:rsidRDefault="00F1262D">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3AFA7F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74CBF2B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4F2C437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024B0A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A99C5A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08400FC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CAB028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678D448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14:paraId="318A7ABC"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14:paraId="28933EA9"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33D7B45C"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752EF487" w14:textId="77777777" w:rsidR="00456A20" w:rsidRDefault="00F1262D">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2567C758" w14:textId="77777777" w:rsidR="00456A20" w:rsidRDefault="00F1262D">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9574ED1" w14:textId="77777777" w:rsidR="00456A20" w:rsidRDefault="00F1262D">
      <w:pPr>
        <w:widowControl/>
        <w:jc w:val="left"/>
        <w:rPr>
          <w:bCs/>
          <w:sz w:val="24"/>
          <w:szCs w:val="24"/>
        </w:rPr>
      </w:pPr>
      <w:r>
        <w:rPr>
          <w:bCs/>
          <w:sz w:val="24"/>
          <w:szCs w:val="24"/>
        </w:rPr>
        <w:br w:type="page"/>
      </w:r>
    </w:p>
    <w:p w14:paraId="45776538" w14:textId="77777777" w:rsidR="00456A20" w:rsidRDefault="00F1262D">
      <w:pPr>
        <w:pStyle w:val="1"/>
        <w:jc w:val="center"/>
        <w:rPr>
          <w:sz w:val="30"/>
          <w:szCs w:val="30"/>
        </w:rPr>
      </w:pPr>
      <w:bookmarkStart w:id="63" w:name="_Toc416264539"/>
      <w:bookmarkStart w:id="64" w:name="_Toc146096520"/>
      <w:bookmarkStart w:id="65" w:name="_Toc263092311"/>
      <w:bookmarkStart w:id="66" w:name="_Toc24682"/>
      <w:bookmarkStart w:id="67" w:name="_Toc410197817"/>
      <w:bookmarkStart w:id="68" w:name="_Toc352229749"/>
      <w:bookmarkStart w:id="69" w:name="_Toc16265"/>
      <w:bookmarkStart w:id="70" w:name="_Toc6714"/>
      <w:bookmarkStart w:id="71" w:name="_Toc29948"/>
      <w:bookmarkStart w:id="72" w:name="_Toc15203"/>
      <w:bookmarkStart w:id="73" w:name="_Toc22074"/>
      <w:bookmarkStart w:id="74" w:name="_Toc90742321"/>
      <w:bookmarkStart w:id="75" w:name="_Toc29784"/>
      <w:bookmarkStart w:id="76" w:name="_Toc90742390"/>
      <w:bookmarkStart w:id="77" w:name="_Toc3266"/>
      <w:bookmarkStart w:id="78" w:name="_Toc90742688"/>
      <w:bookmarkStart w:id="79" w:name="_Toc27226"/>
      <w:bookmarkStart w:id="80" w:name="_Toc7151"/>
      <w:bookmarkStart w:id="81"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1072DF27" w14:textId="77777777" w:rsidR="00456A20" w:rsidRDefault="00F1262D">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21E78B6D"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4ADC872D"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住所：广东省广州市南沙区横沥镇汇通二街2号3110房</w:t>
      </w:r>
    </w:p>
    <w:p w14:paraId="093A9421"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2751741B"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法定代表人：王亦伟</w:t>
      </w:r>
    </w:p>
    <w:p w14:paraId="7ADFF989"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D74F2C7"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0A92BFCC"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3AD4A032"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0A1262A7"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8435 6637</w:t>
      </w:r>
    </w:p>
    <w:p w14:paraId="7E5F54E4" w14:textId="77777777" w:rsidR="00456A20" w:rsidRDefault="00F1262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56A20" w14:paraId="7F40EA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489FD2" w14:textId="77777777" w:rsidR="00456A20" w:rsidRDefault="00F1262D">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F2811D5" w14:textId="77777777" w:rsidR="00456A20" w:rsidRDefault="00F1262D">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456A20" w14:paraId="798BB1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86B4D97"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8CA466"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456A20" w14:paraId="637A872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1F8A6E"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80E9BC3"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456A20" w14:paraId="6D9E236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E9F614B"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36465B1"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66C1C444" w14:textId="77777777" w:rsidR="00456A20" w:rsidRDefault="00456A20">
      <w:pPr>
        <w:adjustRightInd w:val="0"/>
        <w:snapToGrid w:val="0"/>
        <w:spacing w:line="360" w:lineRule="auto"/>
        <w:ind w:firstLineChars="200" w:firstLine="480"/>
        <w:rPr>
          <w:rFonts w:asciiTheme="minorEastAsia" w:hAnsiTheme="minorEastAsia" w:cs="Arial"/>
          <w:kern w:val="0"/>
          <w:sz w:val="24"/>
          <w:szCs w:val="24"/>
        </w:rPr>
      </w:pPr>
    </w:p>
    <w:p w14:paraId="32936368" w14:textId="77777777" w:rsidR="00456A20" w:rsidRDefault="00F1262D">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596C8A"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10A5C938" w14:textId="76B74DB5" w:rsidR="00456A20" w:rsidRDefault="00F1262D">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广州城恒城市更新投资有限公司董事长、法定代表人，</w:t>
      </w:r>
      <w:r>
        <w:rPr>
          <w:rFonts w:asciiTheme="minorEastAsia" w:hAnsiTheme="minorEastAsia" w:cs="Arial" w:hint="eastAsia"/>
          <w:kern w:val="0"/>
          <w:sz w:val="24"/>
        </w:rPr>
        <w:t>广州市城投投资有限公司董事，富荣基金管理有限公司董事长、法定代表人。</w:t>
      </w:r>
    </w:p>
    <w:p w14:paraId="43253014"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Pr>
          <w:rFonts w:ascii="宋体" w:hAnsi="宋体" w:hint="eastAsia"/>
          <w:color w:val="000000"/>
          <w:kern w:val="0"/>
          <w:sz w:val="24"/>
        </w:rPr>
        <w:t>富荣基金管理有限公司董事长，现任</w:t>
      </w:r>
      <w:r>
        <w:rPr>
          <w:rFonts w:ascii="宋体" w:eastAsia="宋体" w:hAnsi="宋体" w:cs="Arial" w:hint="eastAsia"/>
          <w:sz w:val="24"/>
          <w:szCs w:val="24"/>
          <w:lang w:bidi="ar"/>
        </w:rPr>
        <w:t xml:space="preserve">富荣基金管理有限公司总经理 </w:t>
      </w:r>
      <w:r>
        <w:rPr>
          <w:rFonts w:asciiTheme="minorEastAsia" w:hAnsiTheme="minorEastAsia" w:cs="Arial" w:hint="eastAsia"/>
          <w:kern w:val="0"/>
          <w:sz w:val="24"/>
          <w:szCs w:val="24"/>
        </w:rPr>
        <w:t>。</w:t>
      </w:r>
    </w:p>
    <w:p w14:paraId="04B234BA" w14:textId="682F1740" w:rsidR="00456A20" w:rsidRDefault="00F1262D">
      <w:pPr>
        <w:spacing w:line="360" w:lineRule="auto"/>
        <w:ind w:firstLineChars="200" w:firstLine="480"/>
        <w:rPr>
          <w:rFonts w:ascii="宋体" w:hAnsi="宋体"/>
          <w:color w:val="000000"/>
          <w:kern w:val="0"/>
          <w:sz w:val="24"/>
        </w:rPr>
      </w:pPr>
      <w:r>
        <w:rPr>
          <w:rFonts w:ascii="宋体" w:eastAsia="宋体" w:hAnsi="宋体" w:cs="Arial" w:hint="eastAsia"/>
          <w:sz w:val="24"/>
          <w:szCs w:val="24"/>
          <w:lang w:bidi="ar"/>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sidR="00933BFA">
        <w:rPr>
          <w:rFonts w:ascii="宋体" w:eastAsia="宋体" w:hAnsi="宋体" w:cs="Arial" w:hint="eastAsia"/>
          <w:sz w:val="24"/>
          <w:szCs w:val="24"/>
          <w:lang w:bidi="ar"/>
        </w:rPr>
        <w:t>。</w:t>
      </w:r>
      <w:r>
        <w:rPr>
          <w:rFonts w:ascii="宋体" w:eastAsia="宋体" w:hAnsi="宋体" w:cs="Arial" w:hint="eastAsia"/>
          <w:sz w:val="24"/>
          <w:szCs w:val="24"/>
          <w:lang w:bidi="ar"/>
        </w:rPr>
        <w:t>现任广州产业投资基金管理有限公司投资管理部总经理，广州基金国际股权投资基金管理有限公司党支部副书记、总经理，富荣基金管理有限公司董事。</w:t>
      </w:r>
    </w:p>
    <w:p w14:paraId="439D85A8" w14:textId="77777777" w:rsidR="00456A20" w:rsidRDefault="00F1262D">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3AF189FA" w14:textId="4261A9AC"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F47065F" w14:textId="37B70792" w:rsidR="00456A20" w:rsidRPr="00933BFA" w:rsidRDefault="00F1262D">
      <w:pPr>
        <w:adjustRightInd w:val="0"/>
        <w:snapToGrid w:val="0"/>
        <w:spacing w:line="360" w:lineRule="auto"/>
        <w:ind w:firstLineChars="200" w:firstLine="480"/>
        <w:rPr>
          <w:rFonts w:ascii="宋体" w:eastAsia="宋体" w:hAnsi="宋体" w:cs="Arial"/>
          <w:kern w:val="0"/>
          <w:sz w:val="24"/>
          <w:szCs w:val="24"/>
          <w:lang w:bidi="ar"/>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w:t>
      </w:r>
      <w:r>
        <w:rPr>
          <w:rFonts w:ascii="宋体" w:eastAsia="宋体" w:hAnsi="宋体" w:cs="Arial" w:hint="eastAsia"/>
          <w:kern w:val="0"/>
          <w:sz w:val="24"/>
          <w:szCs w:val="24"/>
          <w:lang w:bidi="ar"/>
        </w:rPr>
        <w:lastRenderedPageBreak/>
        <w:t>中国农业银行天津分行资金计划处处长、深圳发展银行总行行长助理、副行长、党委委员、中国金融国际投资有限公司执行董事</w:t>
      </w:r>
      <w:r w:rsidR="00933BFA">
        <w:rPr>
          <w:rFonts w:ascii="宋体" w:eastAsia="宋体" w:hAnsi="宋体" w:cs="Arial" w:hint="eastAsia"/>
          <w:kern w:val="0"/>
          <w:sz w:val="24"/>
          <w:szCs w:val="24"/>
          <w:lang w:bidi="ar"/>
        </w:rPr>
        <w:t>。</w:t>
      </w:r>
      <w:r>
        <w:rPr>
          <w:rFonts w:ascii="宋体" w:eastAsia="宋体" w:hAnsi="宋体" w:cs="Arial" w:hint="eastAsia"/>
          <w:kern w:val="0"/>
          <w:sz w:val="24"/>
          <w:szCs w:val="24"/>
          <w:lang w:bidi="ar"/>
        </w:rPr>
        <w:t>现任深圳第一金融服务有限公司董事长、湖南银行独立董事、天津银行监事、富荣基金管理有限公司独立董事。</w:t>
      </w:r>
    </w:p>
    <w:p w14:paraId="359CF1DF" w14:textId="26EE7DE9" w:rsidR="00456A20" w:rsidRPr="00BF0DA4" w:rsidRDefault="00F1262D">
      <w:pPr>
        <w:adjustRightInd w:val="0"/>
        <w:snapToGrid w:val="0"/>
        <w:spacing w:line="360" w:lineRule="auto"/>
        <w:ind w:firstLineChars="200" w:firstLine="480"/>
        <w:rPr>
          <w:rFonts w:ascii="宋体" w:eastAsia="宋体" w:hAnsi="宋体" w:cs="Arial"/>
          <w:kern w:val="0"/>
          <w:sz w:val="24"/>
          <w:szCs w:val="24"/>
          <w:lang w:bidi="ar"/>
        </w:rPr>
      </w:pPr>
      <w:r w:rsidRPr="00BF0DA4">
        <w:rPr>
          <w:rFonts w:ascii="宋体" w:eastAsia="宋体" w:hAnsi="宋体" w:cs="Arial" w:hint="eastAsia"/>
          <w:kern w:val="0"/>
          <w:sz w:val="24"/>
          <w:szCs w:val="24"/>
          <w:lang w:bidi="ar"/>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60F7C689"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C885D6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673CD8C" w14:textId="2661138F"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宋体" w:eastAsia="宋体" w:hAnsi="宋体" w:cs="Arial" w:hint="eastAsia"/>
          <w:kern w:val="0"/>
          <w:sz w:val="24"/>
          <w:szCs w:val="24"/>
          <w:lang w:bidi="ar"/>
        </w:rPr>
        <w:t>冯晓霖女士，监事，硕士。曾任深圳市嘉霖置业集团有限公司法务，现任盈投控股有限公司法务主管、富荣基金管理有限公司监事。</w:t>
      </w:r>
    </w:p>
    <w:p w14:paraId="13A1563E"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2F764EF5"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38C4F37"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Pr>
          <w:rFonts w:ascii="宋体" w:hAnsi="宋体" w:hint="eastAsia"/>
          <w:color w:val="000000"/>
          <w:kern w:val="0"/>
          <w:sz w:val="24"/>
        </w:rPr>
        <w:t>、富荣基金管理有限公司董事长。现任</w:t>
      </w:r>
      <w:r>
        <w:rPr>
          <w:rFonts w:asciiTheme="minorEastAsia" w:hAnsiTheme="minorEastAsia" w:cs="Arial" w:hint="eastAsia"/>
          <w:kern w:val="0"/>
          <w:sz w:val="24"/>
        </w:rPr>
        <w:t>富荣基金管理有限公司总经理</w:t>
      </w:r>
      <w:r>
        <w:rPr>
          <w:rFonts w:asciiTheme="minorEastAsia" w:hAnsiTheme="minorEastAsia" w:cs="Arial" w:hint="eastAsia"/>
          <w:kern w:val="0"/>
          <w:sz w:val="24"/>
          <w:szCs w:val="24"/>
        </w:rPr>
        <w:t>。</w:t>
      </w:r>
    </w:p>
    <w:p w14:paraId="58C7AAE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7EF4230D"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6F1A055"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2EA0CB66" w14:textId="77777777" w:rsidR="00456A20" w:rsidRDefault="00F1262D">
      <w:pPr>
        <w:adjustRightInd w:val="0"/>
        <w:snapToGrid w:val="0"/>
        <w:spacing w:line="360" w:lineRule="auto"/>
        <w:ind w:firstLineChars="200" w:firstLine="480"/>
        <w:rPr>
          <w:rFonts w:asciiTheme="minorEastAsia" w:hAnsiTheme="minorEastAsia"/>
          <w:color w:val="000000"/>
          <w:sz w:val="24"/>
          <w:szCs w:val="24"/>
          <w:shd w:val="clear" w:color="auto" w:fill="FFFFFF"/>
        </w:rPr>
      </w:pPr>
      <w:r>
        <w:rPr>
          <w:rFonts w:asciiTheme="minorEastAsia" w:hAnsiTheme="minorEastAsia" w:hint="eastAsia"/>
          <w:color w:val="000000"/>
          <w:sz w:val="24"/>
          <w:szCs w:val="24"/>
          <w:shd w:val="clear" w:color="auto" w:fill="FFFFFF"/>
        </w:rPr>
        <w:t>邓宇翔先生，中国科学技术大学硕士。历任西南证券证券投资部投资经理、</w:t>
      </w:r>
      <w:r>
        <w:rPr>
          <w:rFonts w:asciiTheme="minorEastAsia" w:hAnsiTheme="minorEastAsia" w:hint="eastAsia"/>
          <w:color w:val="000000"/>
          <w:sz w:val="24"/>
          <w:szCs w:val="24"/>
          <w:shd w:val="clear" w:color="auto" w:fill="FFFFFF"/>
        </w:rPr>
        <w:lastRenderedPageBreak/>
        <w:t>私募机构投资经理、投资经理助理。现任富荣基金管理有限公司权益投资部总经理、</w:t>
      </w:r>
      <w:r>
        <w:rPr>
          <w:rFonts w:asciiTheme="minorEastAsia" w:hAnsiTheme="minorEastAsia" w:cs="Arial" w:hint="eastAsia"/>
          <w:kern w:val="0"/>
          <w:sz w:val="24"/>
          <w:szCs w:val="24"/>
        </w:rPr>
        <w:t>投资决策委员会委员、富荣福鑫灵活配置混合型证券投资基金</w:t>
      </w:r>
      <w:r>
        <w:rPr>
          <w:rFonts w:asciiTheme="minorEastAsia" w:hAnsiTheme="minorEastAsia" w:hint="eastAsia"/>
          <w:color w:val="000000"/>
          <w:sz w:val="24"/>
          <w:szCs w:val="24"/>
          <w:shd w:val="clear" w:color="auto" w:fill="FFFFFF"/>
        </w:rPr>
        <w:t>基金经理</w:t>
      </w:r>
      <w:r>
        <w:rPr>
          <w:rFonts w:asciiTheme="minorEastAsia" w:hAnsiTheme="minorEastAsia" w:cs="Arial" w:hint="eastAsia"/>
          <w:kern w:val="0"/>
          <w:sz w:val="24"/>
          <w:szCs w:val="24"/>
        </w:rPr>
        <w:t>（自2018年3月30日起任职）、富荣福锦混合型证券投资基金基金经理（自2018年3月30日起任职）、富荣中证500指数增强型证券投资基金基金经理（自2018年3月30日至</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）、富荣福康混合型证券投资基金基金经理（自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）、富荣价值精选灵活配置混合型发起式证券投资基金基金经理（自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0年10月23</w:t>
      </w:r>
      <w:r>
        <w:rPr>
          <w:rFonts w:asciiTheme="minorEastAsia" w:hAnsiTheme="minorEastAsia" w:cs="Arial"/>
          <w:kern w:val="0"/>
          <w:sz w:val="24"/>
          <w:szCs w:val="24"/>
        </w:rPr>
        <w:t>日</w:t>
      </w:r>
      <w:r>
        <w:rPr>
          <w:rFonts w:asciiTheme="minorEastAsia" w:hAnsiTheme="minorEastAsia" w:cs="Arial" w:hint="eastAsia"/>
          <w:kern w:val="0"/>
          <w:sz w:val="24"/>
          <w:szCs w:val="24"/>
        </w:rPr>
        <w:t>）、富荣沪深300指数增强型证券投资基金基金经理（自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2年8月</w:t>
      </w:r>
      <w:r>
        <w:rPr>
          <w:rFonts w:asciiTheme="minorEastAsia" w:hAnsiTheme="minorEastAsia" w:cs="Arial"/>
          <w:kern w:val="0"/>
          <w:sz w:val="24"/>
          <w:szCs w:val="24"/>
        </w:rPr>
        <w:t>5日</w:t>
      </w:r>
      <w:r>
        <w:rPr>
          <w:rFonts w:asciiTheme="minorEastAsia" w:hAnsiTheme="minorEastAsia" w:cs="Arial" w:hint="eastAsia"/>
          <w:kern w:val="0"/>
          <w:sz w:val="24"/>
          <w:szCs w:val="24"/>
        </w:rPr>
        <w:t>）、富荣福耀混合型证券投资基金基金经理（自</w:t>
      </w:r>
      <w:r>
        <w:rPr>
          <w:rFonts w:asciiTheme="minorEastAsia" w:hAnsiTheme="minorEastAsia" w:cs="Arial"/>
          <w:kern w:val="0"/>
          <w:sz w:val="24"/>
          <w:szCs w:val="24"/>
        </w:rPr>
        <w:t>2021年12月27日</w:t>
      </w:r>
      <w:r>
        <w:rPr>
          <w:rFonts w:asciiTheme="minorEastAsia" w:hAnsiTheme="minorEastAsia" w:cs="Arial" w:hint="eastAsia"/>
          <w:kern w:val="0"/>
          <w:sz w:val="24"/>
          <w:szCs w:val="24"/>
        </w:rPr>
        <w:t>起任职）、富荣量化精选混合型发起式基金基金经理（自2022年8月5日起任职）</w:t>
      </w:r>
      <w:r>
        <w:rPr>
          <w:rFonts w:asciiTheme="minorEastAsia" w:hAnsiTheme="minorEastAsia" w:hint="eastAsia"/>
          <w:color w:val="000000"/>
          <w:sz w:val="24"/>
          <w:szCs w:val="24"/>
          <w:shd w:val="clear" w:color="auto" w:fill="FFFFFF"/>
        </w:rPr>
        <w:t>。</w:t>
      </w:r>
    </w:p>
    <w:p w14:paraId="681EE509" w14:textId="77777777" w:rsidR="00456A20" w:rsidRPr="00BF0DA4" w:rsidRDefault="00F1262D">
      <w:pPr>
        <w:adjustRightInd w:val="0"/>
        <w:snapToGrid w:val="0"/>
        <w:spacing w:line="360" w:lineRule="auto"/>
        <w:ind w:firstLineChars="200" w:firstLine="480"/>
        <w:rPr>
          <w:rFonts w:asciiTheme="minorEastAsia" w:hAnsiTheme="minorEastAsia"/>
          <w:b/>
          <w:color w:val="000000"/>
          <w:sz w:val="24"/>
          <w:szCs w:val="24"/>
        </w:rPr>
      </w:pPr>
      <w:r>
        <w:rPr>
          <w:rFonts w:asciiTheme="minorEastAsia" w:hAnsiTheme="minorEastAsia" w:hint="eastAsia"/>
          <w:color w:val="000000"/>
          <w:sz w:val="24"/>
          <w:szCs w:val="24"/>
        </w:rPr>
        <w:t>历任基金经理：胡长虹（自2018年3月16日至2018年11月26日）</w:t>
      </w:r>
      <w:r w:rsidR="00687495">
        <w:rPr>
          <w:rFonts w:asciiTheme="minorEastAsia" w:hAnsiTheme="minorEastAsia" w:hint="eastAsia"/>
          <w:color w:val="000000"/>
          <w:sz w:val="24"/>
          <w:szCs w:val="24"/>
        </w:rPr>
        <w:t>、王丹 （自2020年5月12日至2024年4月19日）</w:t>
      </w:r>
    </w:p>
    <w:p w14:paraId="04456F0D"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76C204F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0C4536E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史克新先生，投资决策委员会委员、公司副总经理。</w:t>
      </w:r>
    </w:p>
    <w:p w14:paraId="5657CDD3"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邓宇翔先生，投资决策委员会委员、权益投资部总经理、基金经理。</w:t>
      </w:r>
    </w:p>
    <w:p w14:paraId="0180014E"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郎骋成先生，投资决策委员会委员、研究部总经理、基金经理。</w:t>
      </w:r>
    </w:p>
    <w:p w14:paraId="26BEC529"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宋芳女士，投资决策委员会委员、固定收益部总经理、基金经理。</w:t>
      </w:r>
    </w:p>
    <w:p w14:paraId="7F9E75BB"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孟飞先生，投资决策委员会委员、固定收益部副总经理、基金经理。</w:t>
      </w:r>
    </w:p>
    <w:p w14:paraId="7D178958" w14:textId="179D6F32"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王丹女士，投资决策委员会委员、固定收益部总经理助理。</w:t>
      </w:r>
    </w:p>
    <w:p w14:paraId="0AFCE7B0"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李黄海先生，投资决策委员会委员、基金经理。</w:t>
      </w:r>
    </w:p>
    <w:p w14:paraId="23510203"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w:t>
      </w:r>
      <w:r w:rsidR="00687495">
        <w:rPr>
          <w:rFonts w:asciiTheme="minorEastAsia" w:hAnsiTheme="minorEastAsia" w:cs="Arial" w:hint="eastAsia"/>
          <w:kern w:val="0"/>
          <w:sz w:val="24"/>
          <w:szCs w:val="24"/>
        </w:rPr>
        <w:t>研究部总经理助理、</w:t>
      </w:r>
      <w:r>
        <w:rPr>
          <w:rFonts w:asciiTheme="minorEastAsia" w:hAnsiTheme="minorEastAsia" w:cs="Arial" w:hint="eastAsia"/>
          <w:kern w:val="0"/>
          <w:sz w:val="24"/>
          <w:szCs w:val="24"/>
        </w:rPr>
        <w:t>基金经理。</w:t>
      </w:r>
    </w:p>
    <w:p w14:paraId="75C6F3F8"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6、上述人员之间不存在近亲属关系。</w:t>
      </w:r>
    </w:p>
    <w:p w14:paraId="6C8A6ADA"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5320D7B"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C3BEAE5"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AF2A68" w14:textId="77777777" w:rsidR="00456A20" w:rsidRDefault="00F1262D">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17FAC21B"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09F555FC"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3F065A9"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5878D85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2F0F5FB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BD6A89E"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50FB2C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76496B9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79B1FCE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C3F79B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A2E297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07F8AF78"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A7032C8"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6D591897"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115551"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4A02ACA9"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63A6BDF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ED370A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0954CB2"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AAC31F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B04A5E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1C5D16A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A3A39E4"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66CBAF0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2F067929"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662D6A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8D1F72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A0339E7"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D14F9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30E7840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C0425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36BE59A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3F8319A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（6）泄露因职务便利获取的未公开信息、利用该信息从事或者明示、暗示他人从事相关的交易活动；</w:t>
      </w:r>
    </w:p>
    <w:p w14:paraId="237C641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76190F0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3A61D09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58B027F"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50EBA857"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7BA5E226"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5E1D62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63E0491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2E60CB6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268E6CB"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D6ADD8E"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7C241F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410197818"/>
      <w:bookmarkStart w:id="84" w:name="_Toc263092312"/>
      <w:bookmarkStart w:id="85" w:name="_Toc352229750"/>
      <w:bookmarkEnd w:id="66"/>
      <w:bookmarkEnd w:id="67"/>
      <w:bookmarkEnd w:id="68"/>
      <w:r>
        <w:rPr>
          <w:rFonts w:asciiTheme="minorEastAsia" w:hAnsiTheme="minorEastAsia" w:cs="Arial" w:hint="eastAsia"/>
          <w:sz w:val="24"/>
          <w:szCs w:val="24"/>
        </w:rPr>
        <w:t>1、风险控制目标</w:t>
      </w:r>
    </w:p>
    <w:p w14:paraId="62696F1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1D838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EFC4A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0FB8C1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DE17D7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E9621C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09AC54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C901E6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（2）审慎性原则：内部风险控制的核心是有效防范各种风险，公司组织体系的构成、内部管理制度的建立都要以防范风险、审慎经营为出发点；</w:t>
      </w:r>
    </w:p>
    <w:p w14:paraId="7FEAF97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70E5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A21643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0DC66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18046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411DF0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493A6F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1F7A446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309EED0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BF6DAB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8315D6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8D9C1E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4F01083" w14:textId="77777777" w:rsidR="00456A20" w:rsidRDefault="00F1262D">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28B62C6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FD282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9D8BD8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AEAF0E2"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7227BAA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1A85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0113C04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DC490A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（3）基金投资业务</w:t>
      </w:r>
    </w:p>
    <w:p w14:paraId="28EE32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509E57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77B4CC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E16A5F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5E9CF9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5CEC6F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8B431E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3EC010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FF1332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3443A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B8270F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633A55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65BDC7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D26A35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E552B3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4683C1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DD721E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13BFD5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2164C" w14:textId="77777777" w:rsidR="00456A20" w:rsidRDefault="00F1262D">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27832"/>
      <w:bookmarkStart w:id="87" w:name="_Toc238013745"/>
      <w:bookmarkEnd w:id="86"/>
      <w:bookmarkEnd w:id="87"/>
      <w:r>
        <w:rPr>
          <w:rFonts w:asciiTheme="minorEastAsia" w:hAnsiTheme="minorEastAsia" w:cs="Arial"/>
          <w:sz w:val="24"/>
          <w:szCs w:val="24"/>
        </w:rPr>
        <w:br w:type="page"/>
      </w:r>
    </w:p>
    <w:p w14:paraId="54CE1D7A" w14:textId="77777777" w:rsidR="00456A20" w:rsidRDefault="00F1262D">
      <w:pPr>
        <w:pStyle w:val="1"/>
        <w:jc w:val="center"/>
        <w:rPr>
          <w:sz w:val="30"/>
          <w:szCs w:val="30"/>
        </w:rPr>
      </w:pPr>
      <w:bookmarkStart w:id="88" w:name="_Toc146096521"/>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24DB02F"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796CACE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1、基本情况</w:t>
      </w:r>
    </w:p>
    <w:p w14:paraId="5931EBB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名称：平安银行股份有限公司</w:t>
      </w:r>
    </w:p>
    <w:p w14:paraId="6B2DB01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注册住所：广东省深圳市罗湖区深南东路5047号</w:t>
      </w:r>
    </w:p>
    <w:p w14:paraId="52C8400F"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办公地址：广东省深圳市福田区益田路5023号平安金融中心B座26楼</w:t>
      </w:r>
    </w:p>
    <w:p w14:paraId="674E6F2A"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法定代表人：谢永林</w:t>
      </w:r>
    </w:p>
    <w:p w14:paraId="470B97C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成立日期：1987年12月22日</w:t>
      </w:r>
    </w:p>
    <w:p w14:paraId="22CB120D"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组织形式：股份有限公司</w:t>
      </w:r>
    </w:p>
    <w:p w14:paraId="6380454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注册资本：19,405,918,198元</w:t>
      </w:r>
    </w:p>
    <w:p w14:paraId="4AEDA1DC"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存续期间：持续经营</w:t>
      </w:r>
    </w:p>
    <w:p w14:paraId="19674732"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基金托管资格批文及文号：中国证监会证监许可[2008]1037 号</w:t>
      </w:r>
    </w:p>
    <w:p w14:paraId="2A230D93"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联系人：黄然然</w:t>
      </w:r>
    </w:p>
    <w:p w14:paraId="1DCC940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联系电话：0755-25879876</w:t>
      </w:r>
    </w:p>
    <w:p w14:paraId="4C5778E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2、平安银行基本情况</w:t>
      </w:r>
    </w:p>
    <w:p w14:paraId="52C718A1"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6月末，平安银行有109家分行（含香港分行）,共1,205家营业机构。</w:t>
      </w:r>
    </w:p>
    <w:p w14:paraId="3B08ADF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2023年1-6月，平安银行实现营业收入886.10亿元（同比增长3.7%）、净利润253.87亿元（同比增长 14.9%）、资产总额55,005.24亿元（较上年末增长3.4%）、吸收存款本金余额33,815.34亿元（较上年末增长 2.1%）、发放贷款和垫款总额34,391.31亿元（较上年末增长3.3%）。</w:t>
      </w:r>
    </w:p>
    <w:p w14:paraId="570759B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3、主要人员情况</w:t>
      </w:r>
    </w:p>
    <w:p w14:paraId="5008972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总行设资产托管事业部，下设客群拓展处、营销推动处、估值核算室、资金清算室、转型发展处、数字平台室、督察合规室、基金服务中心8个处室，目前部门人员为78人，为客户提供专业化的托管服务。证券投资基金托管</w:t>
      </w:r>
      <w:r>
        <w:rPr>
          <w:rFonts w:asciiTheme="minorEastAsia" w:hAnsiTheme="minorEastAsia" w:cs="Times New Roman" w:hint="eastAsia"/>
          <w:sz w:val="24"/>
          <w:szCs w:val="24"/>
        </w:rPr>
        <w:lastRenderedPageBreak/>
        <w:t>业务相关员工配置齐全且从业经验丰富，托管部核心管理层具备银行管理、证券或托管业务十年以上从业经验。</w:t>
      </w:r>
    </w:p>
    <w:p w14:paraId="749C2B7A"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4、基金托管业务经营情况</w:t>
      </w:r>
    </w:p>
    <w:p w14:paraId="263CE5E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2008年8月15日获得中国证监会、银监会核准开办证券投资基金托管业务。截至2023年6月末，平安银行股份有限公司托管证券投资基金净值规模合计6,974亿，平安银行已托管274只证券投资基金，覆盖了股票型、债券型、混合型、货币型、指数型、FOF 等多种类型的基金，满足了不同客户多元化的投资理财需求。</w:t>
      </w:r>
    </w:p>
    <w:p w14:paraId="094B9446"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二、基金托管人的内部风险控制制度说明</w:t>
      </w:r>
    </w:p>
    <w:p w14:paraId="3384095D"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1、内部控制目标</w:t>
      </w:r>
    </w:p>
    <w:p w14:paraId="6B67F6A5"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0E6E0B2F"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2、内部控制组织结构</w:t>
      </w:r>
    </w:p>
    <w:p w14:paraId="2EAFCBA3"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29240395"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3、内部控制制度及措施</w:t>
      </w:r>
    </w:p>
    <w:p w14:paraId="65AA3D0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4EF3FD79"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三、基金托管人对基金管理人运作基金进行监督的方法和程序</w:t>
      </w:r>
    </w:p>
    <w:p w14:paraId="014FF33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1、监督方法</w:t>
      </w:r>
    </w:p>
    <w:p w14:paraId="73311EF3"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依照《基金法》及其配套法规和基金合同的约定，监督所托管基金的投资运</w:t>
      </w:r>
      <w:r>
        <w:rPr>
          <w:rFonts w:asciiTheme="minorEastAsia" w:hAnsiTheme="minorEastAsia" w:cs="Times New Roman"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E7D380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2、监督流程</w:t>
      </w:r>
    </w:p>
    <w:p w14:paraId="64DC4621"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717B400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（2）收到基金管理人的投资指令后，对涉及各基金的投资范围、投资对象及交易对手等内容进行合法合规性监督。</w:t>
      </w:r>
    </w:p>
    <w:p w14:paraId="2054E0F5"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（3）根据基金投资运作监督情况，定期编写基金投资运作监督报告，对各基金投资运作的合法合规性、投资独立性和风格显著性等方面进行评价，报送中国证监会。</w:t>
      </w:r>
    </w:p>
    <w:p w14:paraId="7346CD53" w14:textId="77777777" w:rsidR="00456A20" w:rsidRDefault="00F1262D">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Pr>
          <w:rFonts w:asciiTheme="minorEastAsia" w:hAnsiTheme="minorEastAsia" w:cs="Times New Roman"/>
          <w:color w:val="000000"/>
          <w:sz w:val="24"/>
          <w:szCs w:val="24"/>
        </w:rPr>
        <w:br w:type="page"/>
      </w:r>
    </w:p>
    <w:p w14:paraId="7E3FDD70" w14:textId="77777777" w:rsidR="00456A20" w:rsidRDefault="00F1262D">
      <w:pPr>
        <w:pStyle w:val="1"/>
        <w:jc w:val="center"/>
        <w:rPr>
          <w:sz w:val="30"/>
          <w:szCs w:val="30"/>
        </w:rPr>
      </w:pPr>
      <w:bookmarkStart w:id="89" w:name="_Toc214873594"/>
      <w:bookmarkStart w:id="90" w:name="_Toc146096522"/>
      <w:bookmarkStart w:id="91" w:name="_Toc263092313"/>
      <w:bookmarkStart w:id="92" w:name="_Toc416264541"/>
      <w:bookmarkStart w:id="93" w:name="_Toc352229752"/>
      <w:bookmarkStart w:id="94" w:name="_Toc17244"/>
      <w:bookmarkStart w:id="95" w:name="_Toc23822"/>
      <w:bookmarkStart w:id="96" w:name="_Toc1270"/>
      <w:bookmarkStart w:id="97" w:name="_Toc7920"/>
      <w:bookmarkStart w:id="98" w:name="_Toc1427"/>
      <w:bookmarkStart w:id="99" w:name="_Toc10463"/>
      <w:bookmarkStart w:id="100" w:name="_Toc23261"/>
      <w:bookmarkStart w:id="101" w:name="_Toc123051452"/>
      <w:bookmarkStart w:id="102" w:name="_Toc98560352"/>
      <w:bookmarkStart w:id="103" w:name="_Toc79392606"/>
      <w:bookmarkStart w:id="104" w:name="_Toc123102453"/>
      <w:bookmarkStart w:id="105" w:name="_Toc139991736"/>
      <w:bookmarkStart w:id="106" w:name="_Toc20733"/>
      <w:bookmarkStart w:id="107" w:name="_Toc4003"/>
      <w:bookmarkStart w:id="108" w:name="_Toc141703886"/>
      <w:bookmarkStart w:id="109" w:name="_Toc352229751"/>
      <w:bookmarkStart w:id="110" w:name="_Toc123112234"/>
      <w:bookmarkStart w:id="111" w:name="_Toc48649707"/>
      <w:bookmarkStart w:id="112" w:name="_Toc610"/>
      <w:bookmarkStart w:id="113" w:name="_Toc1108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731F0E4A" w14:textId="77777777" w:rsidR="00456A20" w:rsidRDefault="00F1262D">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09742FC9"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4959F215"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注册地址：广东省广州市南沙区横沥镇汇通二街2号3110房 </w:t>
      </w:r>
    </w:p>
    <w:p w14:paraId="1AA8F516"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5ECEFE38"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45FB9125"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EFC1A5F"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088C97DD"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4AABB9A"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74EBACE7" w14:textId="77777777" w:rsidR="00456A20" w:rsidRDefault="00F1262D">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8"/>
        <w:tblW w:w="8505" w:type="dxa"/>
        <w:tblInd w:w="108" w:type="dxa"/>
        <w:tblLayout w:type="fixed"/>
        <w:tblLook w:val="04A0" w:firstRow="1" w:lastRow="0" w:firstColumn="1" w:lastColumn="0" w:noHBand="0" w:noVBand="1"/>
      </w:tblPr>
      <w:tblGrid>
        <w:gridCol w:w="849"/>
        <w:gridCol w:w="3109"/>
        <w:gridCol w:w="4547"/>
      </w:tblGrid>
      <w:tr w:rsidR="00456A20" w14:paraId="332542E6" w14:textId="77777777">
        <w:trPr>
          <w:trHeight w:val="20"/>
        </w:trPr>
        <w:tc>
          <w:tcPr>
            <w:tcW w:w="851" w:type="dxa"/>
          </w:tcPr>
          <w:p w14:paraId="10550F55" w14:textId="77777777" w:rsidR="00456A20" w:rsidRDefault="00F1262D">
            <w:pPr>
              <w:snapToGrid w:val="0"/>
              <w:rPr>
                <w:rFonts w:ascii="宋体" w:hAnsi="宋体" w:cs="Calibri"/>
                <w:color w:val="000000"/>
                <w:szCs w:val="21"/>
              </w:rPr>
            </w:pPr>
            <w:r>
              <w:rPr>
                <w:rFonts w:ascii="宋体" w:hAnsi="宋体" w:cs="Calibri" w:hint="eastAsia"/>
                <w:color w:val="000000"/>
                <w:szCs w:val="21"/>
              </w:rPr>
              <w:t>序号</w:t>
            </w:r>
          </w:p>
        </w:tc>
        <w:tc>
          <w:tcPr>
            <w:tcW w:w="3094" w:type="dxa"/>
          </w:tcPr>
          <w:p w14:paraId="2A39FBA2" w14:textId="77777777" w:rsidR="00456A20" w:rsidRDefault="00F1262D">
            <w:pPr>
              <w:snapToGrid w:val="0"/>
              <w:rPr>
                <w:rFonts w:ascii="宋体" w:hAnsi="宋体" w:cs="Calibri"/>
                <w:color w:val="000000"/>
                <w:szCs w:val="21"/>
              </w:rPr>
            </w:pPr>
            <w:r>
              <w:rPr>
                <w:rFonts w:ascii="宋体" w:hAnsi="宋体" w:cs="Calibri" w:hint="eastAsia"/>
                <w:color w:val="000000"/>
                <w:szCs w:val="21"/>
              </w:rPr>
              <w:t>代销机构名称</w:t>
            </w:r>
          </w:p>
        </w:tc>
        <w:tc>
          <w:tcPr>
            <w:tcW w:w="4560" w:type="dxa"/>
          </w:tcPr>
          <w:p w14:paraId="0D7741D5" w14:textId="77777777" w:rsidR="00456A20" w:rsidRDefault="00F1262D">
            <w:pPr>
              <w:snapToGrid w:val="0"/>
              <w:rPr>
                <w:rFonts w:ascii="宋体" w:hAnsi="宋体" w:cs="Calibri"/>
                <w:color w:val="000000"/>
                <w:szCs w:val="21"/>
              </w:rPr>
            </w:pPr>
            <w:r>
              <w:rPr>
                <w:rFonts w:ascii="宋体" w:hAnsi="宋体" w:cs="Calibri" w:hint="eastAsia"/>
                <w:color w:val="000000"/>
                <w:szCs w:val="21"/>
              </w:rPr>
              <w:t>代销机构信息</w:t>
            </w:r>
          </w:p>
        </w:tc>
      </w:tr>
      <w:tr w:rsidR="00456A20" w14:paraId="397D5F27" w14:textId="77777777">
        <w:trPr>
          <w:trHeight w:val="20"/>
        </w:trPr>
        <w:tc>
          <w:tcPr>
            <w:tcW w:w="851" w:type="dxa"/>
          </w:tcPr>
          <w:p w14:paraId="37844613" w14:textId="77777777" w:rsidR="00456A20" w:rsidRDefault="00F1262D">
            <w:pPr>
              <w:snapToGrid w:val="0"/>
              <w:rPr>
                <w:rFonts w:ascii="宋体" w:hAnsi="宋体" w:cs="Calibri"/>
                <w:color w:val="000000"/>
                <w:szCs w:val="21"/>
              </w:rPr>
            </w:pPr>
            <w:r>
              <w:rPr>
                <w:rFonts w:ascii="宋体" w:hAnsi="宋体" w:cs="Calibri"/>
                <w:color w:val="000000"/>
                <w:szCs w:val="21"/>
              </w:rPr>
              <w:t>1</w:t>
            </w:r>
          </w:p>
        </w:tc>
        <w:tc>
          <w:tcPr>
            <w:tcW w:w="3094" w:type="dxa"/>
          </w:tcPr>
          <w:p w14:paraId="68811C8B" w14:textId="77777777" w:rsidR="00456A20" w:rsidRDefault="00F1262D">
            <w:pPr>
              <w:snapToGrid w:val="0"/>
              <w:rPr>
                <w:rFonts w:ascii="宋体" w:hAnsi="宋体" w:cs="Calibri"/>
                <w:color w:val="000000"/>
                <w:szCs w:val="21"/>
              </w:rPr>
            </w:pPr>
            <w:r>
              <w:rPr>
                <w:rFonts w:ascii="宋体" w:hAnsi="宋体" w:cs="Calibri"/>
                <w:color w:val="000000"/>
                <w:szCs w:val="21"/>
              </w:rPr>
              <w:t>平安银行股份有限公司</w:t>
            </w:r>
          </w:p>
        </w:tc>
        <w:tc>
          <w:tcPr>
            <w:tcW w:w="4560" w:type="dxa"/>
          </w:tcPr>
          <w:p w14:paraId="3C30F1F0"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注册地址：广东省深圳市罗湖区深南东路5047号</w:t>
            </w:r>
          </w:p>
          <w:p w14:paraId="3CBE5E2D" w14:textId="77777777" w:rsidR="00456A20" w:rsidRDefault="00F1262D">
            <w:pPr>
              <w:snapToGrid w:val="0"/>
              <w:rPr>
                <w:rFonts w:ascii="宋体" w:eastAsia="宋体" w:hAnsi="宋体" w:cs="Calibri"/>
                <w:color w:val="000000"/>
                <w:szCs w:val="21"/>
              </w:rPr>
            </w:pPr>
            <w:r>
              <w:rPr>
                <w:rFonts w:ascii="宋体" w:hAnsi="宋体" w:cs="Calibri" w:hint="eastAsia"/>
                <w:color w:val="000000"/>
                <w:szCs w:val="21"/>
              </w:rPr>
              <w:t>客户服务电话：95511-3-8</w:t>
            </w:r>
          </w:p>
          <w:p w14:paraId="6E2FC3F4"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hyperlink r:id="rId14" w:history="1">
              <w:r>
                <w:rPr>
                  <w:rFonts w:ascii="宋体" w:hAnsi="宋体" w:cs="Calibri" w:hint="eastAsia"/>
                  <w:color w:val="000000"/>
                  <w:szCs w:val="21"/>
                </w:rPr>
                <w:t>bank.pingan.com</w:t>
              </w:r>
            </w:hyperlink>
          </w:p>
        </w:tc>
      </w:tr>
      <w:tr w:rsidR="00456A20" w14:paraId="43A8DD54" w14:textId="77777777">
        <w:trPr>
          <w:trHeight w:val="20"/>
        </w:trPr>
        <w:tc>
          <w:tcPr>
            <w:tcW w:w="851" w:type="dxa"/>
          </w:tcPr>
          <w:p w14:paraId="19B82A38" w14:textId="77777777" w:rsidR="00456A20" w:rsidRDefault="00F1262D">
            <w:pPr>
              <w:snapToGrid w:val="0"/>
              <w:rPr>
                <w:rFonts w:ascii="宋体" w:hAnsi="宋体" w:cs="Calibri"/>
                <w:color w:val="000000"/>
                <w:szCs w:val="21"/>
              </w:rPr>
            </w:pPr>
            <w:r>
              <w:rPr>
                <w:rFonts w:ascii="宋体" w:hAnsi="宋体" w:cs="Calibri" w:hint="eastAsia"/>
                <w:color w:val="000000"/>
                <w:szCs w:val="21"/>
              </w:rPr>
              <w:t>2</w:t>
            </w:r>
          </w:p>
        </w:tc>
        <w:tc>
          <w:tcPr>
            <w:tcW w:w="3094" w:type="dxa"/>
          </w:tcPr>
          <w:p w14:paraId="49387205" w14:textId="77777777" w:rsidR="00456A20" w:rsidRDefault="00F1262D">
            <w:pPr>
              <w:snapToGrid w:val="0"/>
              <w:rPr>
                <w:rFonts w:ascii="宋体" w:hAnsi="宋体" w:cs="Calibri"/>
                <w:color w:val="000000"/>
                <w:szCs w:val="21"/>
              </w:rPr>
            </w:pPr>
            <w:r>
              <w:rPr>
                <w:rFonts w:ascii="宋体" w:hAnsi="宋体" w:cs="Calibri" w:hint="eastAsia"/>
                <w:color w:val="000000"/>
                <w:szCs w:val="21"/>
              </w:rPr>
              <w:t>平安证券股份有限公司</w:t>
            </w:r>
          </w:p>
        </w:tc>
        <w:tc>
          <w:tcPr>
            <w:tcW w:w="4560" w:type="dxa"/>
          </w:tcPr>
          <w:p w14:paraId="157B1531"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注册地址：深圳市福田区福田街道益田路5023号平安金融中心B座第22-25层</w:t>
            </w:r>
            <w:r>
              <w:rPr>
                <w:rFonts w:ascii="宋体" w:hAnsi="宋体" w:cs="Calibri"/>
                <w:color w:val="000000"/>
                <w:szCs w:val="21"/>
              </w:rPr>
              <w:t xml:space="preserve"> </w:t>
            </w:r>
          </w:p>
          <w:p w14:paraId="2DE8B771"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53D23E32"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456A20" w14:paraId="4A8184C5" w14:textId="77777777">
        <w:trPr>
          <w:trHeight w:val="20"/>
        </w:trPr>
        <w:tc>
          <w:tcPr>
            <w:tcW w:w="851" w:type="dxa"/>
          </w:tcPr>
          <w:p w14:paraId="403FBF33" w14:textId="77777777" w:rsidR="00456A20" w:rsidRDefault="00F1262D">
            <w:pPr>
              <w:snapToGrid w:val="0"/>
              <w:rPr>
                <w:rFonts w:ascii="宋体" w:hAnsi="宋体" w:cs="Calibri"/>
                <w:color w:val="000000"/>
                <w:szCs w:val="21"/>
              </w:rPr>
            </w:pPr>
            <w:r>
              <w:rPr>
                <w:rFonts w:ascii="宋体" w:hAnsi="宋体" w:cs="Calibri"/>
                <w:color w:val="000000"/>
                <w:szCs w:val="21"/>
              </w:rPr>
              <w:t>3</w:t>
            </w:r>
          </w:p>
        </w:tc>
        <w:tc>
          <w:tcPr>
            <w:tcW w:w="3094" w:type="dxa"/>
          </w:tcPr>
          <w:p w14:paraId="6896DFA4" w14:textId="77777777" w:rsidR="00456A20" w:rsidRDefault="00F1262D">
            <w:pPr>
              <w:snapToGrid w:val="0"/>
              <w:rPr>
                <w:rFonts w:ascii="宋体" w:hAnsi="宋体" w:cs="Calibri"/>
                <w:color w:val="000000"/>
                <w:szCs w:val="21"/>
              </w:rPr>
            </w:pPr>
            <w:r>
              <w:rPr>
                <w:rFonts w:ascii="宋体" w:hAnsi="宋体" w:cs="Calibri" w:hint="eastAsia"/>
                <w:color w:val="000000"/>
                <w:szCs w:val="21"/>
              </w:rPr>
              <w:t>中信建投证券股份有限公司</w:t>
            </w:r>
          </w:p>
        </w:tc>
        <w:tc>
          <w:tcPr>
            <w:tcW w:w="4560" w:type="dxa"/>
          </w:tcPr>
          <w:p w14:paraId="7F0E87CB"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6B7C6231"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1DCFDDED"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www.csc108.com</w:t>
            </w:r>
          </w:p>
        </w:tc>
      </w:tr>
      <w:tr w:rsidR="00456A20" w14:paraId="07D90F41" w14:textId="77777777">
        <w:trPr>
          <w:trHeight w:val="20"/>
        </w:trPr>
        <w:tc>
          <w:tcPr>
            <w:tcW w:w="851" w:type="dxa"/>
          </w:tcPr>
          <w:p w14:paraId="65CF51D4" w14:textId="77777777" w:rsidR="00456A20" w:rsidRDefault="00F1262D">
            <w:pPr>
              <w:snapToGrid w:val="0"/>
              <w:rPr>
                <w:rFonts w:ascii="宋体" w:hAnsi="宋体" w:cs="Calibri"/>
                <w:color w:val="000000"/>
                <w:szCs w:val="21"/>
              </w:rPr>
            </w:pPr>
            <w:r>
              <w:rPr>
                <w:rFonts w:ascii="宋体" w:hAnsi="宋体" w:cs="Calibri"/>
                <w:color w:val="000000"/>
                <w:szCs w:val="21"/>
              </w:rPr>
              <w:t>4</w:t>
            </w:r>
          </w:p>
        </w:tc>
        <w:tc>
          <w:tcPr>
            <w:tcW w:w="3094" w:type="dxa"/>
          </w:tcPr>
          <w:p w14:paraId="5D83312B" w14:textId="77777777" w:rsidR="00456A20" w:rsidRDefault="00F1262D">
            <w:pPr>
              <w:snapToGrid w:val="0"/>
              <w:rPr>
                <w:rFonts w:ascii="宋体" w:hAnsi="宋体" w:cs="Calibri"/>
                <w:color w:val="000000"/>
                <w:szCs w:val="21"/>
              </w:rPr>
            </w:pPr>
            <w:r>
              <w:rPr>
                <w:rFonts w:ascii="宋体" w:hAnsi="宋体" w:cs="Calibri" w:hint="eastAsia"/>
                <w:color w:val="000000"/>
                <w:szCs w:val="21"/>
              </w:rPr>
              <w:t>粤开证券股份有限公司</w:t>
            </w:r>
          </w:p>
        </w:tc>
        <w:tc>
          <w:tcPr>
            <w:tcW w:w="4560" w:type="dxa"/>
          </w:tcPr>
          <w:p w14:paraId="0D0221D4"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25D88860"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客户服务电话：95564</w:t>
            </w:r>
          </w:p>
          <w:p w14:paraId="7EF493DA"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网址：www.ykzq.com</w:t>
            </w:r>
          </w:p>
        </w:tc>
      </w:tr>
      <w:tr w:rsidR="00456A20" w14:paraId="3CF570A0" w14:textId="77777777">
        <w:trPr>
          <w:trHeight w:val="20"/>
        </w:trPr>
        <w:tc>
          <w:tcPr>
            <w:tcW w:w="851" w:type="dxa"/>
          </w:tcPr>
          <w:p w14:paraId="2D2AEA3C" w14:textId="77777777" w:rsidR="00456A20" w:rsidRDefault="00F1262D">
            <w:pPr>
              <w:snapToGrid w:val="0"/>
              <w:rPr>
                <w:rFonts w:ascii="宋体" w:hAnsi="宋体" w:cs="Calibri"/>
                <w:color w:val="000000"/>
                <w:szCs w:val="21"/>
              </w:rPr>
            </w:pPr>
            <w:r>
              <w:rPr>
                <w:rFonts w:ascii="宋体" w:hAnsi="宋体" w:cs="Calibri"/>
                <w:color w:val="000000"/>
                <w:szCs w:val="21"/>
              </w:rPr>
              <w:t>5</w:t>
            </w:r>
          </w:p>
        </w:tc>
        <w:tc>
          <w:tcPr>
            <w:tcW w:w="3094" w:type="dxa"/>
          </w:tcPr>
          <w:p w14:paraId="6268CD6C" w14:textId="77777777" w:rsidR="00456A20" w:rsidRDefault="00F1262D">
            <w:pPr>
              <w:snapToGrid w:val="0"/>
              <w:rPr>
                <w:rFonts w:ascii="宋体" w:hAnsi="宋体" w:cs="Calibri"/>
                <w:color w:val="000000"/>
                <w:szCs w:val="21"/>
              </w:rPr>
            </w:pPr>
            <w:r>
              <w:rPr>
                <w:rFonts w:ascii="宋体" w:hAnsi="宋体" w:cs="Calibri" w:hint="eastAsia"/>
                <w:color w:val="000000"/>
                <w:szCs w:val="21"/>
              </w:rPr>
              <w:t>安信证券股份有限公司</w:t>
            </w:r>
          </w:p>
        </w:tc>
        <w:tc>
          <w:tcPr>
            <w:tcW w:w="4560" w:type="dxa"/>
          </w:tcPr>
          <w:p w14:paraId="699D88F7" w14:textId="77777777" w:rsidR="00456A20" w:rsidRDefault="00F1262D">
            <w:pPr>
              <w:snapToGrid w:val="0"/>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119号安信金融大厦</w:t>
            </w:r>
          </w:p>
          <w:p w14:paraId="5B9C58AD"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95517</w:t>
            </w:r>
          </w:p>
          <w:p w14:paraId="1802C2BC"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网址：www.essence.com.cn</w:t>
            </w:r>
          </w:p>
        </w:tc>
      </w:tr>
      <w:tr w:rsidR="00456A20" w14:paraId="08509BB2" w14:textId="77777777">
        <w:trPr>
          <w:trHeight w:val="20"/>
        </w:trPr>
        <w:tc>
          <w:tcPr>
            <w:tcW w:w="851" w:type="dxa"/>
          </w:tcPr>
          <w:p w14:paraId="2EEE8B29" w14:textId="77777777" w:rsidR="00456A20" w:rsidRDefault="00F1262D">
            <w:pPr>
              <w:snapToGrid w:val="0"/>
              <w:rPr>
                <w:rFonts w:ascii="宋体" w:hAnsi="宋体" w:cs="Calibri"/>
                <w:color w:val="000000"/>
                <w:szCs w:val="21"/>
              </w:rPr>
            </w:pPr>
            <w:r>
              <w:rPr>
                <w:rFonts w:ascii="宋体" w:hAnsi="宋体" w:cs="Calibri"/>
                <w:color w:val="000000"/>
                <w:szCs w:val="21"/>
              </w:rPr>
              <w:t>6</w:t>
            </w:r>
          </w:p>
        </w:tc>
        <w:tc>
          <w:tcPr>
            <w:tcW w:w="3094" w:type="dxa"/>
          </w:tcPr>
          <w:p w14:paraId="105D5FFE" w14:textId="77777777" w:rsidR="00456A20" w:rsidRDefault="00F1262D">
            <w:pPr>
              <w:snapToGrid w:val="0"/>
              <w:rPr>
                <w:rFonts w:ascii="宋体" w:hAnsi="宋体" w:cs="Calibri"/>
                <w:color w:val="000000"/>
                <w:szCs w:val="21"/>
              </w:rPr>
            </w:pPr>
            <w:r>
              <w:rPr>
                <w:rFonts w:ascii="宋体" w:hAnsi="宋体" w:cs="Calibri" w:hint="eastAsia"/>
                <w:color w:val="000000"/>
                <w:szCs w:val="21"/>
              </w:rPr>
              <w:t>世纪证券有限责任公司</w:t>
            </w:r>
          </w:p>
        </w:tc>
        <w:tc>
          <w:tcPr>
            <w:tcW w:w="4560" w:type="dxa"/>
          </w:tcPr>
          <w:p w14:paraId="69383A4F"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注册地址：深圳市前海深港合作区南山街道桂湾五路128号前海深港基金小镇对冲基金中心406</w:t>
            </w:r>
          </w:p>
          <w:p w14:paraId="2D21DAE4"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客户服务电话：956019</w:t>
            </w:r>
          </w:p>
          <w:p w14:paraId="06D72FC7" w14:textId="77777777" w:rsidR="00456A20" w:rsidRDefault="00F1262D">
            <w:pPr>
              <w:snapToGrid w:val="0"/>
              <w:rPr>
                <w:rFonts w:ascii="宋体" w:hAnsi="宋体" w:cs="Calibri"/>
                <w:color w:val="000000"/>
                <w:szCs w:val="21"/>
              </w:rPr>
            </w:pPr>
            <w:r>
              <w:rPr>
                <w:rFonts w:ascii="宋体" w:hAnsi="宋体" w:cs="Calibri" w:hint="eastAsia"/>
                <w:color w:val="000000"/>
                <w:szCs w:val="21"/>
              </w:rPr>
              <w:t>网站：www.csco.com.cn</w:t>
            </w:r>
          </w:p>
        </w:tc>
      </w:tr>
      <w:tr w:rsidR="00456A20" w14:paraId="009AB367" w14:textId="77777777">
        <w:trPr>
          <w:trHeight w:val="20"/>
        </w:trPr>
        <w:tc>
          <w:tcPr>
            <w:tcW w:w="851" w:type="dxa"/>
          </w:tcPr>
          <w:p w14:paraId="1771AA33" w14:textId="77777777" w:rsidR="00456A20" w:rsidRDefault="00F1262D">
            <w:pPr>
              <w:snapToGrid w:val="0"/>
              <w:rPr>
                <w:rFonts w:ascii="宋体" w:hAnsi="宋体" w:cs="Calibri"/>
                <w:color w:val="000000"/>
                <w:szCs w:val="21"/>
              </w:rPr>
            </w:pPr>
            <w:r>
              <w:rPr>
                <w:rFonts w:ascii="宋体" w:hAnsi="宋体" w:cs="Calibri"/>
                <w:color w:val="000000"/>
                <w:szCs w:val="21"/>
              </w:rPr>
              <w:t>7</w:t>
            </w:r>
          </w:p>
        </w:tc>
        <w:tc>
          <w:tcPr>
            <w:tcW w:w="3094" w:type="dxa"/>
          </w:tcPr>
          <w:p w14:paraId="7E9B1248" w14:textId="77777777" w:rsidR="00456A20" w:rsidRDefault="00F1262D">
            <w:pPr>
              <w:snapToGrid w:val="0"/>
              <w:rPr>
                <w:rFonts w:ascii="宋体" w:hAnsi="宋体" w:cs="Calibri"/>
                <w:color w:val="000000"/>
                <w:szCs w:val="21"/>
              </w:rPr>
            </w:pPr>
            <w:r>
              <w:rPr>
                <w:rFonts w:ascii="宋体" w:hAnsi="宋体" w:cs="Calibri" w:hint="eastAsia"/>
                <w:color w:val="000000"/>
                <w:szCs w:val="21"/>
              </w:rPr>
              <w:t>华鑫证券有限责任公司</w:t>
            </w:r>
          </w:p>
        </w:tc>
        <w:tc>
          <w:tcPr>
            <w:tcW w:w="4560" w:type="dxa"/>
          </w:tcPr>
          <w:p w14:paraId="1E19575C"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4D3919FF"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22A7209C"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456A20" w14:paraId="76D7ED6F" w14:textId="77777777">
        <w:trPr>
          <w:trHeight w:val="20"/>
        </w:trPr>
        <w:tc>
          <w:tcPr>
            <w:tcW w:w="851" w:type="dxa"/>
          </w:tcPr>
          <w:p w14:paraId="49E128C5" w14:textId="77777777" w:rsidR="00456A20" w:rsidRDefault="00F1262D">
            <w:pPr>
              <w:snapToGrid w:val="0"/>
              <w:rPr>
                <w:rFonts w:ascii="宋体" w:hAnsi="宋体" w:cs="Calibri"/>
                <w:color w:val="000000"/>
                <w:szCs w:val="21"/>
              </w:rPr>
            </w:pPr>
            <w:r>
              <w:rPr>
                <w:rFonts w:ascii="宋体" w:hAnsi="宋体" w:cs="Calibri"/>
                <w:color w:val="000000"/>
                <w:szCs w:val="21"/>
              </w:rPr>
              <w:t>8</w:t>
            </w:r>
          </w:p>
        </w:tc>
        <w:tc>
          <w:tcPr>
            <w:tcW w:w="3094" w:type="dxa"/>
          </w:tcPr>
          <w:p w14:paraId="5DE5E9CE" w14:textId="77777777" w:rsidR="00456A20" w:rsidRDefault="00F1262D">
            <w:pPr>
              <w:snapToGrid w:val="0"/>
              <w:rPr>
                <w:rFonts w:ascii="宋体" w:hAnsi="宋体" w:cs="Calibri"/>
                <w:color w:val="000000"/>
                <w:szCs w:val="21"/>
              </w:rPr>
            </w:pPr>
            <w:r>
              <w:rPr>
                <w:rFonts w:ascii="宋体" w:hAnsi="宋体" w:cs="Calibri" w:hint="eastAsia"/>
                <w:color w:val="000000"/>
                <w:szCs w:val="21"/>
              </w:rPr>
              <w:t>长城证券股份有限公司</w:t>
            </w:r>
          </w:p>
        </w:tc>
        <w:tc>
          <w:tcPr>
            <w:tcW w:w="4560" w:type="dxa"/>
          </w:tcPr>
          <w:p w14:paraId="584759C7"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444C0E3F" w14:textId="77777777" w:rsidR="00456A20" w:rsidRDefault="00F1262D">
            <w:r>
              <w:rPr>
                <w:rFonts w:ascii="宋体" w:hAnsi="宋体" w:cs="Calibri" w:hint="eastAsia"/>
                <w:color w:val="000000"/>
                <w:szCs w:val="21"/>
              </w:rPr>
              <w:lastRenderedPageBreak/>
              <w:t>客户服务电话：95514</w:t>
            </w:r>
          </w:p>
          <w:p w14:paraId="34CB5064" w14:textId="77777777" w:rsidR="00456A20" w:rsidRDefault="00F1262D">
            <w:pPr>
              <w:snapToGrid w:val="0"/>
              <w:rPr>
                <w:rFonts w:ascii="宋体" w:hAnsi="宋体" w:cs="Calibri"/>
                <w:color w:val="000000"/>
                <w:szCs w:val="21"/>
              </w:rPr>
            </w:pPr>
            <w:r>
              <w:rPr>
                <w:rFonts w:ascii="宋体" w:hAnsi="宋体" w:cs="Calibri"/>
                <w:color w:val="000000"/>
                <w:szCs w:val="21"/>
              </w:rPr>
              <w:t>网址：www.cgws.com</w:t>
            </w:r>
          </w:p>
        </w:tc>
      </w:tr>
      <w:tr w:rsidR="00456A20" w14:paraId="33C018CC" w14:textId="77777777">
        <w:trPr>
          <w:trHeight w:val="20"/>
        </w:trPr>
        <w:tc>
          <w:tcPr>
            <w:tcW w:w="851" w:type="dxa"/>
          </w:tcPr>
          <w:p w14:paraId="54BCA4BF" w14:textId="77777777" w:rsidR="00456A20" w:rsidRDefault="00F1262D">
            <w:pPr>
              <w:snapToGrid w:val="0"/>
              <w:rPr>
                <w:rFonts w:ascii="宋体" w:hAnsi="宋体" w:cs="Calibri"/>
                <w:color w:val="000000"/>
                <w:szCs w:val="21"/>
              </w:rPr>
            </w:pPr>
            <w:r>
              <w:rPr>
                <w:rFonts w:ascii="宋体" w:hAnsi="宋体" w:cs="Calibri"/>
                <w:color w:val="000000"/>
                <w:szCs w:val="21"/>
              </w:rPr>
              <w:lastRenderedPageBreak/>
              <w:t>9</w:t>
            </w:r>
          </w:p>
        </w:tc>
        <w:tc>
          <w:tcPr>
            <w:tcW w:w="3094" w:type="dxa"/>
          </w:tcPr>
          <w:p w14:paraId="6409231A" w14:textId="77777777" w:rsidR="00456A20" w:rsidRDefault="00F1262D">
            <w:pPr>
              <w:snapToGrid w:val="0"/>
              <w:rPr>
                <w:rFonts w:ascii="宋体" w:hAnsi="宋体" w:cs="Calibri"/>
                <w:color w:val="000000"/>
                <w:szCs w:val="21"/>
              </w:rPr>
            </w:pPr>
            <w:r>
              <w:rPr>
                <w:rFonts w:ascii="宋体" w:hAnsi="宋体" w:cs="Calibri" w:hint="eastAsia"/>
                <w:color w:val="000000"/>
                <w:szCs w:val="21"/>
              </w:rPr>
              <w:t>五矿证券有限公司</w:t>
            </w:r>
          </w:p>
        </w:tc>
        <w:tc>
          <w:tcPr>
            <w:tcW w:w="4560" w:type="dxa"/>
          </w:tcPr>
          <w:p w14:paraId="4D9495FA"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注册地址：深圳市南山区粤海街道海珠社区滨海大道3165号五矿金融大厦2401</w:t>
            </w:r>
          </w:p>
          <w:p w14:paraId="584A897C"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客户服务电话：4001840028</w:t>
            </w:r>
          </w:p>
          <w:p w14:paraId="3E8948F1"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网址：www.wkzq.com.cn</w:t>
            </w:r>
          </w:p>
        </w:tc>
      </w:tr>
      <w:tr w:rsidR="00456A20" w14:paraId="06359BA0" w14:textId="77777777">
        <w:trPr>
          <w:trHeight w:val="20"/>
        </w:trPr>
        <w:tc>
          <w:tcPr>
            <w:tcW w:w="851" w:type="dxa"/>
          </w:tcPr>
          <w:p w14:paraId="6B841C61" w14:textId="77777777" w:rsidR="00456A20" w:rsidRDefault="00F1262D">
            <w:pPr>
              <w:snapToGrid w:val="0"/>
              <w:rPr>
                <w:rFonts w:ascii="宋体" w:hAnsi="宋体" w:cs="Calibri"/>
                <w:color w:val="000000"/>
                <w:szCs w:val="21"/>
              </w:rPr>
            </w:pPr>
            <w:r>
              <w:rPr>
                <w:rFonts w:ascii="宋体" w:hAnsi="宋体" w:cs="Calibri" w:hint="eastAsia"/>
                <w:color w:val="000000"/>
                <w:szCs w:val="21"/>
              </w:rPr>
              <w:t>10</w:t>
            </w:r>
          </w:p>
        </w:tc>
        <w:tc>
          <w:tcPr>
            <w:tcW w:w="3094" w:type="dxa"/>
          </w:tcPr>
          <w:p w14:paraId="4641A003" w14:textId="77777777" w:rsidR="00456A20" w:rsidRDefault="00F1262D">
            <w:pPr>
              <w:snapToGrid w:val="0"/>
              <w:rPr>
                <w:rFonts w:ascii="宋体" w:hAnsi="宋体" w:cs="Calibri"/>
                <w:color w:val="000000"/>
                <w:szCs w:val="21"/>
              </w:rPr>
            </w:pPr>
            <w:r>
              <w:rPr>
                <w:rFonts w:ascii="宋体" w:hAnsi="宋体" w:cs="Calibri" w:hint="eastAsia"/>
                <w:color w:val="000000"/>
                <w:szCs w:val="21"/>
              </w:rPr>
              <w:t>东方财富证券股份有限公司</w:t>
            </w:r>
          </w:p>
        </w:tc>
        <w:tc>
          <w:tcPr>
            <w:tcW w:w="4560" w:type="dxa"/>
          </w:tcPr>
          <w:p w14:paraId="5EA466C8" w14:textId="77777777" w:rsidR="00456A20" w:rsidRDefault="00F1262D">
            <w:pPr>
              <w:snapToGrid w:val="0"/>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640802BC"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客户服务电话：95357</w:t>
            </w:r>
          </w:p>
          <w:p w14:paraId="225DDEB5"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456A20" w14:paraId="6AD9CE33" w14:textId="77777777">
        <w:trPr>
          <w:trHeight w:val="20"/>
        </w:trPr>
        <w:tc>
          <w:tcPr>
            <w:tcW w:w="851" w:type="dxa"/>
          </w:tcPr>
          <w:p w14:paraId="51A002BE" w14:textId="77777777" w:rsidR="00456A20" w:rsidRDefault="00F1262D">
            <w:pPr>
              <w:snapToGrid w:val="0"/>
              <w:rPr>
                <w:rFonts w:ascii="宋体" w:hAnsi="宋体" w:cs="Calibri"/>
                <w:color w:val="000000"/>
                <w:szCs w:val="21"/>
              </w:rPr>
            </w:pPr>
            <w:r>
              <w:rPr>
                <w:rFonts w:ascii="宋体" w:hAnsi="宋体" w:cs="Calibri" w:hint="eastAsia"/>
                <w:color w:val="000000"/>
                <w:szCs w:val="21"/>
              </w:rPr>
              <w:t>11</w:t>
            </w:r>
          </w:p>
        </w:tc>
        <w:tc>
          <w:tcPr>
            <w:tcW w:w="3094" w:type="dxa"/>
          </w:tcPr>
          <w:p w14:paraId="02962704" w14:textId="77777777" w:rsidR="00456A20" w:rsidRDefault="00F1262D">
            <w:pPr>
              <w:snapToGrid w:val="0"/>
              <w:rPr>
                <w:rFonts w:ascii="宋体" w:hAnsi="宋体" w:cs="Calibri"/>
                <w:color w:val="000000"/>
                <w:szCs w:val="21"/>
              </w:rPr>
            </w:pPr>
            <w:r>
              <w:rPr>
                <w:rFonts w:ascii="宋体" w:hAnsi="宋体" w:cs="Calibri" w:hint="eastAsia"/>
                <w:color w:val="000000"/>
                <w:szCs w:val="21"/>
              </w:rPr>
              <w:t>光大证券股份有限公司</w:t>
            </w:r>
          </w:p>
        </w:tc>
        <w:tc>
          <w:tcPr>
            <w:tcW w:w="4560" w:type="dxa"/>
          </w:tcPr>
          <w:p w14:paraId="55637ED2"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65052B3C"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客户服务电话：95525</w:t>
            </w:r>
          </w:p>
          <w:p w14:paraId="125891B0"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网址：www.ebscn.com</w:t>
            </w:r>
          </w:p>
        </w:tc>
      </w:tr>
      <w:tr w:rsidR="00456A20" w14:paraId="7184E5A7" w14:textId="77777777">
        <w:trPr>
          <w:trHeight w:val="20"/>
        </w:trPr>
        <w:tc>
          <w:tcPr>
            <w:tcW w:w="851" w:type="dxa"/>
          </w:tcPr>
          <w:p w14:paraId="40C85C62" w14:textId="77777777" w:rsidR="00456A20" w:rsidRDefault="00F1262D">
            <w:pPr>
              <w:snapToGrid w:val="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2</w:t>
            </w:r>
          </w:p>
        </w:tc>
        <w:tc>
          <w:tcPr>
            <w:tcW w:w="3094" w:type="dxa"/>
          </w:tcPr>
          <w:p w14:paraId="618CFE21"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上海基煜基金销售有限公司</w:t>
            </w:r>
          </w:p>
        </w:tc>
        <w:tc>
          <w:tcPr>
            <w:tcW w:w="4560" w:type="dxa"/>
          </w:tcPr>
          <w:p w14:paraId="78FE32B8"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注册(办公)地址：上海市浦东新区银城中路488号</w:t>
            </w:r>
          </w:p>
          <w:p w14:paraId="4AECAAEA" w14:textId="77777777" w:rsidR="00456A20" w:rsidRDefault="00F1262D">
            <w:pPr>
              <w:snapToGrid w:val="0"/>
              <w:rPr>
                <w:rFonts w:ascii="宋体" w:hAnsi="宋体" w:cs="Calibri"/>
                <w:color w:val="000000"/>
                <w:szCs w:val="21"/>
              </w:rPr>
            </w:pPr>
            <w:r>
              <w:rPr>
                <w:rFonts w:ascii="宋体" w:hAnsi="宋体" w:cs="Calibri" w:hint="eastAsia"/>
                <w:color w:val="000000"/>
                <w:szCs w:val="21"/>
              </w:rPr>
              <w:t>太平金融大厦1503室</w:t>
            </w:r>
          </w:p>
          <w:p w14:paraId="7465A666"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7AAD9D9F"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hyperlink r:id="rId15" w:tgtFrame="_blank" w:history="1">
              <w:r>
                <w:rPr>
                  <w:rFonts w:ascii="宋体" w:hAnsi="宋体" w:cs="Calibri"/>
                  <w:szCs w:val="21"/>
                </w:rPr>
                <w:t>www.jiyufund.com.cn</w:t>
              </w:r>
            </w:hyperlink>
          </w:p>
        </w:tc>
      </w:tr>
      <w:tr w:rsidR="00456A20" w14:paraId="6A195881" w14:textId="77777777">
        <w:trPr>
          <w:trHeight w:val="20"/>
        </w:trPr>
        <w:tc>
          <w:tcPr>
            <w:tcW w:w="851" w:type="dxa"/>
          </w:tcPr>
          <w:p w14:paraId="126B327B" w14:textId="77777777" w:rsidR="00456A20" w:rsidRDefault="00F1262D">
            <w:pPr>
              <w:snapToGrid w:val="0"/>
              <w:rPr>
                <w:rFonts w:ascii="宋体" w:hAnsi="宋体" w:cs="Calibri"/>
                <w:color w:val="000000"/>
                <w:szCs w:val="21"/>
              </w:rPr>
            </w:pPr>
            <w:r>
              <w:rPr>
                <w:rFonts w:ascii="宋体" w:hAnsi="宋体" w:cs="Calibri" w:hint="eastAsia"/>
                <w:color w:val="000000"/>
                <w:szCs w:val="21"/>
              </w:rPr>
              <w:t>13</w:t>
            </w:r>
          </w:p>
        </w:tc>
        <w:tc>
          <w:tcPr>
            <w:tcW w:w="3094" w:type="dxa"/>
          </w:tcPr>
          <w:p w14:paraId="357C4112" w14:textId="77777777" w:rsidR="00456A20" w:rsidRDefault="00F1262D">
            <w:pPr>
              <w:rPr>
                <w:rFonts w:asciiTheme="minorEastAsia" w:hAnsiTheme="minorEastAsia" w:cs="Arial"/>
              </w:rPr>
            </w:pPr>
            <w:r>
              <w:rPr>
                <w:rFonts w:asciiTheme="minorEastAsia" w:hAnsiTheme="minorEastAsia" w:cs="Arial" w:hint="eastAsia"/>
              </w:rPr>
              <w:t>奕丰金融销售有限公司</w:t>
            </w:r>
          </w:p>
        </w:tc>
        <w:tc>
          <w:tcPr>
            <w:tcW w:w="4560" w:type="dxa"/>
          </w:tcPr>
          <w:p w14:paraId="7AD925B4"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7788663E"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6C76277" w14:textId="77777777" w:rsidR="00456A20" w:rsidRDefault="00F1262D">
            <w:pPr>
              <w:jc w:val="left"/>
              <w:rPr>
                <w:rFonts w:asciiTheme="minorEastAsia" w:hAnsiTheme="minorEastAsia" w:cs="Arial"/>
              </w:rPr>
            </w:pPr>
            <w:r>
              <w:rPr>
                <w:rFonts w:ascii="宋体" w:hAnsi="宋体" w:cs="Calibri" w:hint="eastAsia"/>
                <w:color w:val="000000"/>
                <w:szCs w:val="21"/>
              </w:rPr>
              <w:t>网址：</w:t>
            </w:r>
            <w:r>
              <w:rPr>
                <w:rFonts w:ascii="宋体" w:hAnsi="宋体" w:cs="Calibri"/>
                <w:color w:val="000000"/>
                <w:szCs w:val="21"/>
              </w:rPr>
              <w:t>www.ifastps.com.cn</w:t>
            </w:r>
          </w:p>
        </w:tc>
      </w:tr>
      <w:tr w:rsidR="00456A20" w14:paraId="6CB66AD2" w14:textId="77777777">
        <w:trPr>
          <w:trHeight w:val="20"/>
        </w:trPr>
        <w:tc>
          <w:tcPr>
            <w:tcW w:w="851" w:type="dxa"/>
          </w:tcPr>
          <w:p w14:paraId="69652E91" w14:textId="77777777" w:rsidR="00456A20" w:rsidRDefault="00F1262D">
            <w:pPr>
              <w:snapToGrid w:val="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4</w:t>
            </w:r>
          </w:p>
        </w:tc>
        <w:tc>
          <w:tcPr>
            <w:tcW w:w="3094" w:type="dxa"/>
          </w:tcPr>
          <w:p w14:paraId="69B86B7B"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上海好买基金销售有限公司</w:t>
            </w:r>
          </w:p>
        </w:tc>
        <w:tc>
          <w:tcPr>
            <w:tcW w:w="4560" w:type="dxa"/>
          </w:tcPr>
          <w:p w14:paraId="630042B8"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注册(办公)地址：上海市浦东新区张杨路500号华润时代广场10、11、12、14层</w:t>
            </w:r>
          </w:p>
          <w:p w14:paraId="1C0C8269"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400-700-9665</w:t>
            </w:r>
          </w:p>
          <w:p w14:paraId="26F3A966"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www.ehowbuy.com</w:t>
            </w:r>
          </w:p>
        </w:tc>
      </w:tr>
      <w:tr w:rsidR="00456A20" w14:paraId="2FD7D06B" w14:textId="77777777">
        <w:trPr>
          <w:trHeight w:val="20"/>
        </w:trPr>
        <w:tc>
          <w:tcPr>
            <w:tcW w:w="851" w:type="dxa"/>
          </w:tcPr>
          <w:p w14:paraId="2D2CE00B" w14:textId="77777777" w:rsidR="00456A20" w:rsidRDefault="00F1262D">
            <w:pPr>
              <w:snapToGrid w:val="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5</w:t>
            </w:r>
          </w:p>
        </w:tc>
        <w:tc>
          <w:tcPr>
            <w:tcW w:w="3094" w:type="dxa"/>
          </w:tcPr>
          <w:p w14:paraId="2D9BD340" w14:textId="77777777" w:rsidR="00456A20" w:rsidRDefault="00F1262D">
            <w:pPr>
              <w:snapToGrid w:val="0"/>
              <w:rPr>
                <w:rFonts w:ascii="宋体" w:hAnsi="宋体" w:cs="Calibri"/>
                <w:color w:val="000000"/>
                <w:szCs w:val="21"/>
              </w:rPr>
            </w:pPr>
            <w:r>
              <w:rPr>
                <w:rFonts w:ascii="宋体" w:hAnsi="宋体" w:cs="Calibri" w:hint="eastAsia"/>
                <w:color w:val="000000"/>
                <w:szCs w:val="21"/>
              </w:rPr>
              <w:t>京东肯特瑞基金销售有限公司</w:t>
            </w:r>
          </w:p>
        </w:tc>
        <w:tc>
          <w:tcPr>
            <w:tcW w:w="4560" w:type="dxa"/>
          </w:tcPr>
          <w:p w14:paraId="4E03FC24"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注册(办公)地址：北京市海淀区知春路76号(写字楼)1号楼4层1-7-2</w:t>
            </w:r>
          </w:p>
          <w:p w14:paraId="09ECCC45"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客服电话：400 098 8511</w:t>
            </w:r>
          </w:p>
          <w:p w14:paraId="5C6528B7"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公司网址：https://kenterui.jd.com/</w:t>
            </w:r>
          </w:p>
        </w:tc>
      </w:tr>
      <w:tr w:rsidR="00456A20" w14:paraId="2E67D294" w14:textId="77777777">
        <w:trPr>
          <w:trHeight w:val="20"/>
        </w:trPr>
        <w:tc>
          <w:tcPr>
            <w:tcW w:w="851" w:type="dxa"/>
          </w:tcPr>
          <w:p w14:paraId="05636DD8" w14:textId="77777777" w:rsidR="00456A20" w:rsidRDefault="00F1262D">
            <w:pPr>
              <w:snapToGrid w:val="0"/>
              <w:rPr>
                <w:rFonts w:ascii="宋体" w:hAnsi="宋体" w:cs="Calibri"/>
                <w:color w:val="000000"/>
                <w:szCs w:val="21"/>
              </w:rPr>
            </w:pPr>
            <w:r>
              <w:rPr>
                <w:rFonts w:ascii="宋体" w:hAnsi="宋体" w:cs="Calibri" w:hint="eastAsia"/>
                <w:color w:val="000000"/>
                <w:szCs w:val="21"/>
              </w:rPr>
              <w:t>16</w:t>
            </w:r>
          </w:p>
        </w:tc>
        <w:tc>
          <w:tcPr>
            <w:tcW w:w="3094" w:type="dxa"/>
          </w:tcPr>
          <w:p w14:paraId="5279AA32" w14:textId="77777777" w:rsidR="00456A20" w:rsidRDefault="00F1262D">
            <w:pPr>
              <w:snapToGrid w:val="0"/>
              <w:rPr>
                <w:rFonts w:ascii="宋体" w:hAnsi="宋体" w:cs="Calibri"/>
                <w:color w:val="000000"/>
                <w:szCs w:val="21"/>
              </w:rPr>
            </w:pPr>
            <w:r>
              <w:rPr>
                <w:rFonts w:ascii="宋体" w:hAnsi="宋体" w:cs="Calibri" w:hint="eastAsia"/>
                <w:color w:val="000000"/>
                <w:szCs w:val="21"/>
              </w:rPr>
              <w:t>北京虹点基金销售有限公司</w:t>
            </w:r>
          </w:p>
        </w:tc>
        <w:tc>
          <w:tcPr>
            <w:tcW w:w="4560" w:type="dxa"/>
          </w:tcPr>
          <w:p w14:paraId="208318E2"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注册(办公)地址：北京市朝阳区工人体育场北路甲2号裙房2层222单元</w:t>
            </w:r>
          </w:p>
          <w:p w14:paraId="605E4BF9"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1C95804D"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http://www.hongdianfund.com/</w:t>
            </w:r>
          </w:p>
        </w:tc>
      </w:tr>
      <w:tr w:rsidR="00456A20" w14:paraId="000C57B0" w14:textId="77777777">
        <w:trPr>
          <w:trHeight w:val="20"/>
        </w:trPr>
        <w:tc>
          <w:tcPr>
            <w:tcW w:w="851" w:type="dxa"/>
          </w:tcPr>
          <w:p w14:paraId="600651FA" w14:textId="77777777" w:rsidR="00456A20" w:rsidRDefault="00F1262D">
            <w:pPr>
              <w:snapToGrid w:val="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7</w:t>
            </w:r>
          </w:p>
        </w:tc>
        <w:tc>
          <w:tcPr>
            <w:tcW w:w="3094" w:type="dxa"/>
          </w:tcPr>
          <w:p w14:paraId="6D83D855" w14:textId="77777777" w:rsidR="00456A20" w:rsidRDefault="00F1262D">
            <w:pPr>
              <w:snapToGrid w:val="0"/>
              <w:rPr>
                <w:rFonts w:ascii="宋体" w:hAnsi="宋体" w:cs="Calibri"/>
                <w:color w:val="000000"/>
                <w:szCs w:val="21"/>
              </w:rPr>
            </w:pPr>
            <w:r>
              <w:rPr>
                <w:rFonts w:ascii="宋体" w:hAnsi="宋体" w:cs="Calibri" w:hint="eastAsia"/>
                <w:color w:val="000000"/>
                <w:szCs w:val="21"/>
              </w:rPr>
              <w:t>蚂蚁（杭州）基金销售有限公司</w:t>
            </w:r>
          </w:p>
        </w:tc>
        <w:tc>
          <w:tcPr>
            <w:tcW w:w="4560" w:type="dxa"/>
          </w:tcPr>
          <w:p w14:paraId="760F2006"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注册(办公)地址：浙江省杭州市余杭区五常街道文一西路969号3幢5层599室</w:t>
            </w:r>
          </w:p>
          <w:p w14:paraId="3D4C7CCB"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客服电话：95188</w:t>
            </w:r>
          </w:p>
          <w:p w14:paraId="3A5C3FE7"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www.fund123.cn</w:t>
            </w:r>
          </w:p>
        </w:tc>
      </w:tr>
      <w:tr w:rsidR="00456A20" w14:paraId="1E16643F" w14:textId="77777777">
        <w:trPr>
          <w:trHeight w:val="20"/>
        </w:trPr>
        <w:tc>
          <w:tcPr>
            <w:tcW w:w="851" w:type="dxa"/>
          </w:tcPr>
          <w:p w14:paraId="748CBB73" w14:textId="77777777" w:rsidR="00456A20" w:rsidRDefault="00F1262D">
            <w:pPr>
              <w:snapToGrid w:val="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8</w:t>
            </w:r>
          </w:p>
        </w:tc>
        <w:tc>
          <w:tcPr>
            <w:tcW w:w="3094" w:type="dxa"/>
          </w:tcPr>
          <w:p w14:paraId="560013AD" w14:textId="77777777" w:rsidR="00456A20" w:rsidRDefault="00F1262D">
            <w:pPr>
              <w:snapToGrid w:val="0"/>
              <w:rPr>
                <w:rFonts w:ascii="宋体" w:hAnsi="宋体" w:cs="Calibri"/>
                <w:color w:val="000000"/>
                <w:szCs w:val="21"/>
              </w:rPr>
            </w:pPr>
            <w:r>
              <w:rPr>
                <w:rFonts w:ascii="宋体" w:hAnsi="宋体" w:cs="Calibri" w:hint="eastAsia"/>
                <w:color w:val="000000"/>
                <w:szCs w:val="21"/>
              </w:rPr>
              <w:t>北京钱景基金销售有限公司</w:t>
            </w:r>
          </w:p>
        </w:tc>
        <w:tc>
          <w:tcPr>
            <w:tcW w:w="4560" w:type="dxa"/>
          </w:tcPr>
          <w:p w14:paraId="5BFFC6DC"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注册(办公)地址：北京市石景山区城通街金融长安中心26号院2号楼17层</w:t>
            </w:r>
          </w:p>
          <w:p w14:paraId="7E7CDF27"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客服电话：010-59422766</w:t>
            </w:r>
          </w:p>
          <w:p w14:paraId="1789D754"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456A20" w14:paraId="3BC77729" w14:textId="77777777">
        <w:trPr>
          <w:trHeight w:val="20"/>
        </w:trPr>
        <w:tc>
          <w:tcPr>
            <w:tcW w:w="851" w:type="dxa"/>
          </w:tcPr>
          <w:p w14:paraId="5C10773D" w14:textId="77777777" w:rsidR="00456A20" w:rsidRDefault="00F1262D">
            <w:pPr>
              <w:snapToGrid w:val="0"/>
              <w:rPr>
                <w:rFonts w:ascii="宋体" w:hAnsi="宋体" w:cs="Calibri"/>
                <w:color w:val="000000"/>
                <w:szCs w:val="21"/>
              </w:rPr>
            </w:pPr>
            <w:r>
              <w:rPr>
                <w:rFonts w:ascii="宋体" w:hAnsi="宋体" w:cs="Calibri" w:hint="eastAsia"/>
                <w:color w:val="000000"/>
                <w:szCs w:val="21"/>
              </w:rPr>
              <w:t>19</w:t>
            </w:r>
          </w:p>
        </w:tc>
        <w:tc>
          <w:tcPr>
            <w:tcW w:w="3094" w:type="dxa"/>
          </w:tcPr>
          <w:p w14:paraId="7EBB3B65" w14:textId="77777777" w:rsidR="00456A20" w:rsidRDefault="00F1262D">
            <w:pPr>
              <w:snapToGrid w:val="0"/>
              <w:rPr>
                <w:rFonts w:ascii="宋体" w:hAnsi="宋体" w:cs="Calibri"/>
                <w:color w:val="000000"/>
                <w:szCs w:val="21"/>
              </w:rPr>
            </w:pPr>
            <w:r>
              <w:rPr>
                <w:rFonts w:ascii="宋体" w:hAnsi="宋体" w:cs="Calibri" w:hint="eastAsia"/>
                <w:color w:val="000000"/>
                <w:szCs w:val="21"/>
              </w:rPr>
              <w:t>浙江同花顺基金销售有限公司</w:t>
            </w:r>
          </w:p>
        </w:tc>
        <w:tc>
          <w:tcPr>
            <w:tcW w:w="4560" w:type="dxa"/>
          </w:tcPr>
          <w:p w14:paraId="6FE28288"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5FB68A86"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客户服务电话：952555</w:t>
            </w:r>
          </w:p>
          <w:p w14:paraId="78ED1EE7"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www.5ifund.com</w:t>
            </w:r>
          </w:p>
        </w:tc>
      </w:tr>
      <w:tr w:rsidR="00456A20" w14:paraId="60226AC5" w14:textId="77777777">
        <w:trPr>
          <w:trHeight w:val="20"/>
        </w:trPr>
        <w:tc>
          <w:tcPr>
            <w:tcW w:w="851" w:type="dxa"/>
          </w:tcPr>
          <w:p w14:paraId="6E332174" w14:textId="77777777" w:rsidR="00456A20" w:rsidRDefault="00F1262D">
            <w:pPr>
              <w:snapToGrid w:val="0"/>
              <w:rPr>
                <w:rFonts w:ascii="宋体" w:hAnsi="宋体" w:cs="Calibri"/>
                <w:color w:val="000000"/>
                <w:szCs w:val="21"/>
              </w:rPr>
            </w:pPr>
            <w:r>
              <w:rPr>
                <w:rFonts w:ascii="宋体" w:hAnsi="宋体" w:cs="Calibri" w:hint="eastAsia"/>
                <w:color w:val="000000"/>
                <w:szCs w:val="21"/>
              </w:rPr>
              <w:t>20</w:t>
            </w:r>
          </w:p>
        </w:tc>
        <w:tc>
          <w:tcPr>
            <w:tcW w:w="3094" w:type="dxa"/>
          </w:tcPr>
          <w:p w14:paraId="3A975CDF"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上海陆金所资产管理有限公司</w:t>
            </w:r>
          </w:p>
        </w:tc>
        <w:tc>
          <w:tcPr>
            <w:tcW w:w="4560" w:type="dxa"/>
          </w:tcPr>
          <w:p w14:paraId="5BD2A90F"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注册(办公)地址：中国（上海）自由贸易试验区源深路1088号7层</w:t>
            </w:r>
          </w:p>
          <w:p w14:paraId="3BAC7A51"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62DD5568"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456A20" w14:paraId="52930DAD" w14:textId="77777777">
        <w:trPr>
          <w:trHeight w:val="20"/>
        </w:trPr>
        <w:tc>
          <w:tcPr>
            <w:tcW w:w="851" w:type="dxa"/>
          </w:tcPr>
          <w:p w14:paraId="2366E84D" w14:textId="77777777" w:rsidR="00456A20" w:rsidRDefault="00F1262D">
            <w:pPr>
              <w:snapToGrid w:val="0"/>
              <w:rPr>
                <w:rFonts w:ascii="宋体" w:hAnsi="宋体" w:cs="Calibri"/>
                <w:color w:val="000000"/>
                <w:szCs w:val="21"/>
              </w:rPr>
            </w:pPr>
            <w:r>
              <w:rPr>
                <w:rFonts w:ascii="宋体" w:hAnsi="宋体" w:cs="Calibri" w:hint="eastAsia"/>
                <w:color w:val="000000"/>
                <w:szCs w:val="21"/>
              </w:rPr>
              <w:lastRenderedPageBreak/>
              <w:t>21</w:t>
            </w:r>
          </w:p>
        </w:tc>
        <w:tc>
          <w:tcPr>
            <w:tcW w:w="3094" w:type="dxa"/>
          </w:tcPr>
          <w:p w14:paraId="3DEA988E"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上海联泰资产管理有限公司</w:t>
            </w:r>
          </w:p>
        </w:tc>
        <w:tc>
          <w:tcPr>
            <w:tcW w:w="4560" w:type="dxa"/>
          </w:tcPr>
          <w:p w14:paraId="6BEB5D78"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注册(办公)地址：上海市虹口区北外滩临潼路188号</w:t>
            </w:r>
          </w:p>
          <w:p w14:paraId="3F6DB549"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客服电话：400-118-1188</w:t>
            </w:r>
          </w:p>
          <w:p w14:paraId="6ED0928D"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 https://www.66liantai.com/</w:t>
            </w:r>
          </w:p>
        </w:tc>
      </w:tr>
      <w:tr w:rsidR="00456A20" w14:paraId="7352FEC9" w14:textId="77777777">
        <w:trPr>
          <w:trHeight w:val="20"/>
        </w:trPr>
        <w:tc>
          <w:tcPr>
            <w:tcW w:w="851" w:type="dxa"/>
          </w:tcPr>
          <w:p w14:paraId="6E8099C2" w14:textId="77777777" w:rsidR="00456A20" w:rsidRDefault="00F1262D">
            <w:pPr>
              <w:snapToGrid w:val="0"/>
              <w:rPr>
                <w:rFonts w:ascii="宋体" w:hAnsi="宋体" w:cs="Calibri"/>
                <w:color w:val="000000"/>
                <w:szCs w:val="21"/>
              </w:rPr>
            </w:pPr>
            <w:r>
              <w:rPr>
                <w:rFonts w:ascii="宋体" w:hAnsi="宋体" w:cs="Calibri" w:hint="eastAsia"/>
                <w:color w:val="000000"/>
                <w:szCs w:val="21"/>
              </w:rPr>
              <w:t>22</w:t>
            </w:r>
          </w:p>
        </w:tc>
        <w:tc>
          <w:tcPr>
            <w:tcW w:w="3094" w:type="dxa"/>
          </w:tcPr>
          <w:p w14:paraId="5697A79A"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上海天天基金销售有限公司</w:t>
            </w:r>
          </w:p>
        </w:tc>
        <w:tc>
          <w:tcPr>
            <w:tcW w:w="4560" w:type="dxa"/>
          </w:tcPr>
          <w:p w14:paraId="1305B02A"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注册(办公)地址：上海市徐汇区宛平南路88号东方财富大厦</w:t>
            </w:r>
          </w:p>
          <w:p w14:paraId="5C440057"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客服电话：95021</w:t>
            </w:r>
          </w:p>
          <w:p w14:paraId="37CDF594"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456A20" w14:paraId="6D765284" w14:textId="77777777">
        <w:trPr>
          <w:trHeight w:val="20"/>
        </w:trPr>
        <w:tc>
          <w:tcPr>
            <w:tcW w:w="851" w:type="dxa"/>
          </w:tcPr>
          <w:p w14:paraId="520564EC" w14:textId="77777777" w:rsidR="00456A20" w:rsidRDefault="00F1262D">
            <w:pPr>
              <w:snapToGrid w:val="0"/>
              <w:rPr>
                <w:rFonts w:ascii="宋体" w:hAnsi="宋体" w:cs="Calibri"/>
                <w:color w:val="000000"/>
                <w:szCs w:val="21"/>
              </w:rPr>
            </w:pPr>
            <w:r>
              <w:rPr>
                <w:rFonts w:ascii="宋体" w:hAnsi="宋体" w:cs="Calibri" w:hint="eastAsia"/>
                <w:color w:val="000000"/>
                <w:szCs w:val="21"/>
              </w:rPr>
              <w:t>23</w:t>
            </w:r>
          </w:p>
        </w:tc>
        <w:tc>
          <w:tcPr>
            <w:tcW w:w="3094" w:type="dxa"/>
          </w:tcPr>
          <w:p w14:paraId="33FD8DF9" w14:textId="77777777" w:rsidR="00456A20" w:rsidRDefault="00F1262D">
            <w:pPr>
              <w:snapToGrid w:val="0"/>
              <w:rPr>
                <w:rFonts w:ascii="宋体" w:hAnsi="宋体" w:cs="Calibri"/>
                <w:color w:val="000000"/>
                <w:szCs w:val="21"/>
              </w:rPr>
            </w:pPr>
            <w:r>
              <w:rPr>
                <w:rFonts w:ascii="宋体" w:hAnsi="宋体" w:cs="Calibri" w:hint="eastAsia"/>
                <w:color w:val="000000"/>
                <w:szCs w:val="21"/>
              </w:rPr>
              <w:t>珠海盈米财富管理有限公司</w:t>
            </w:r>
          </w:p>
        </w:tc>
        <w:tc>
          <w:tcPr>
            <w:tcW w:w="4560" w:type="dxa"/>
          </w:tcPr>
          <w:p w14:paraId="213C53F0"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注册(办公)地址：广州市海珠区阅江中路688号保利国际广场北塔33楼、8楼</w:t>
            </w:r>
          </w:p>
          <w:p w14:paraId="226CE6CC"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6DED3F6"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456A20" w14:paraId="465F3244" w14:textId="77777777">
        <w:trPr>
          <w:trHeight w:val="20"/>
        </w:trPr>
        <w:tc>
          <w:tcPr>
            <w:tcW w:w="851" w:type="dxa"/>
          </w:tcPr>
          <w:p w14:paraId="6F487D19" w14:textId="77777777" w:rsidR="00456A20" w:rsidRDefault="00F1262D">
            <w:pPr>
              <w:snapToGrid w:val="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4</w:t>
            </w:r>
          </w:p>
        </w:tc>
        <w:tc>
          <w:tcPr>
            <w:tcW w:w="3094" w:type="dxa"/>
          </w:tcPr>
          <w:p w14:paraId="4AF41EB1"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上海长量基金销售投资顾问有限公司</w:t>
            </w:r>
          </w:p>
        </w:tc>
        <w:tc>
          <w:tcPr>
            <w:tcW w:w="4560" w:type="dxa"/>
          </w:tcPr>
          <w:p w14:paraId="124A5AD3"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注册(办公)地址：上海市浦东新区东方路</w:t>
            </w:r>
            <w:r>
              <w:rPr>
                <w:rFonts w:ascii="宋体" w:hAnsi="宋体" w:cs="Calibri"/>
                <w:color w:val="000000"/>
                <w:szCs w:val="21"/>
              </w:rPr>
              <w:t>1267</w:t>
            </w:r>
            <w:r>
              <w:rPr>
                <w:rFonts w:ascii="宋体" w:hAnsi="宋体" w:cs="Calibri" w:hint="eastAsia"/>
                <w:color w:val="000000"/>
                <w:szCs w:val="21"/>
              </w:rPr>
              <w:t>号陆家嘴金融服务广场二期11层</w:t>
            </w:r>
          </w:p>
          <w:p w14:paraId="498B010E"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400-820-2899</w:t>
            </w:r>
          </w:p>
          <w:p w14:paraId="74B45CF6"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456A20" w14:paraId="026A314D" w14:textId="77777777">
        <w:trPr>
          <w:trHeight w:val="20"/>
        </w:trPr>
        <w:tc>
          <w:tcPr>
            <w:tcW w:w="851" w:type="dxa"/>
          </w:tcPr>
          <w:p w14:paraId="4D183FEE" w14:textId="77777777" w:rsidR="00456A20" w:rsidRDefault="00F1262D">
            <w:pPr>
              <w:snapToGrid w:val="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5</w:t>
            </w:r>
          </w:p>
        </w:tc>
        <w:tc>
          <w:tcPr>
            <w:tcW w:w="3094" w:type="dxa"/>
          </w:tcPr>
          <w:p w14:paraId="36597683" w14:textId="77777777" w:rsidR="00456A20" w:rsidRDefault="00F1262D">
            <w:pPr>
              <w:pStyle w:val="aff"/>
              <w:widowControl/>
              <w:ind w:firstLineChars="0" w:firstLine="0"/>
            </w:pPr>
            <w:r>
              <w:rPr>
                <w:rFonts w:hint="eastAsia"/>
              </w:rPr>
              <w:t>众惠基金销售有限公司</w:t>
            </w:r>
          </w:p>
          <w:p w14:paraId="21244C65" w14:textId="77777777" w:rsidR="00456A20" w:rsidRDefault="00456A20">
            <w:pPr>
              <w:snapToGrid w:val="0"/>
              <w:rPr>
                <w:rFonts w:ascii="宋体" w:hAnsi="宋体" w:cs="Calibri"/>
                <w:color w:val="000000"/>
                <w:szCs w:val="21"/>
              </w:rPr>
            </w:pPr>
          </w:p>
        </w:tc>
        <w:tc>
          <w:tcPr>
            <w:tcW w:w="4560" w:type="dxa"/>
          </w:tcPr>
          <w:p w14:paraId="08937924" w14:textId="77777777" w:rsidR="00456A20" w:rsidRDefault="00F1262D">
            <w:pPr>
              <w:pStyle w:val="aff"/>
              <w:widowControl/>
              <w:ind w:firstLineChars="0" w:firstLine="0"/>
            </w:pPr>
            <w:r>
              <w:t>注册</w:t>
            </w:r>
            <w:r>
              <w:rPr>
                <w:rFonts w:ascii="宋体" w:hAnsi="宋体" w:cs="Calibri" w:hint="eastAsia"/>
                <w:color w:val="000000"/>
                <w:szCs w:val="21"/>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1C9B0145" w14:textId="77777777" w:rsidR="00456A20" w:rsidRDefault="00F1262D">
            <w:pPr>
              <w:pStyle w:val="aff"/>
              <w:widowControl/>
              <w:ind w:firstLineChars="0" w:firstLine="0"/>
            </w:pPr>
            <w:r>
              <w:rPr>
                <w:rFonts w:hint="eastAsia"/>
              </w:rPr>
              <w:t>客服电话：</w:t>
            </w:r>
            <w:r>
              <w:rPr>
                <w:rFonts w:hint="eastAsia"/>
              </w:rPr>
              <w:t>400-839-1818</w:t>
            </w:r>
          </w:p>
          <w:p w14:paraId="018C6779" w14:textId="77777777" w:rsidR="00456A20" w:rsidRDefault="00F1262D">
            <w:pPr>
              <w:snapToGrid w:val="0"/>
              <w:rPr>
                <w:rFonts w:ascii="宋体" w:hAnsi="宋体" w:cs="Calibri"/>
                <w:color w:val="000000"/>
                <w:szCs w:val="21"/>
              </w:rPr>
            </w:pPr>
            <w:r>
              <w:rPr>
                <w:rFonts w:hint="eastAsia"/>
              </w:rPr>
              <w:t>公司网站：</w:t>
            </w:r>
            <w:hyperlink r:id="rId16" w:history="1">
              <w:r>
                <w:rPr>
                  <w:rStyle w:val="afa"/>
                  <w:rFonts w:hint="eastAsia"/>
                </w:rPr>
                <w:t>www.hyzhfund.com</w:t>
              </w:r>
            </w:hyperlink>
          </w:p>
        </w:tc>
      </w:tr>
      <w:tr w:rsidR="00456A20" w14:paraId="526C00E1" w14:textId="77777777">
        <w:trPr>
          <w:trHeight w:val="20"/>
        </w:trPr>
        <w:tc>
          <w:tcPr>
            <w:tcW w:w="851" w:type="dxa"/>
          </w:tcPr>
          <w:p w14:paraId="3EF20E1F" w14:textId="77777777" w:rsidR="00456A20" w:rsidRDefault="00F1262D">
            <w:pPr>
              <w:snapToGrid w:val="0"/>
              <w:rPr>
                <w:rFonts w:ascii="宋体" w:hAnsi="宋体" w:cs="Calibri"/>
                <w:color w:val="000000"/>
                <w:szCs w:val="21"/>
              </w:rPr>
            </w:pPr>
            <w:r>
              <w:rPr>
                <w:rFonts w:ascii="宋体" w:hAnsi="宋体" w:cs="Calibri" w:hint="eastAsia"/>
                <w:color w:val="000000"/>
                <w:szCs w:val="21"/>
              </w:rPr>
              <w:t>26</w:t>
            </w:r>
          </w:p>
        </w:tc>
        <w:tc>
          <w:tcPr>
            <w:tcW w:w="3094" w:type="dxa"/>
          </w:tcPr>
          <w:p w14:paraId="6714949C" w14:textId="77777777" w:rsidR="00456A20" w:rsidRDefault="00F1262D">
            <w:pPr>
              <w:snapToGrid w:val="0"/>
              <w:rPr>
                <w:rFonts w:ascii="宋体" w:hAnsi="宋体" w:cs="Calibri"/>
                <w:color w:val="000000"/>
                <w:szCs w:val="21"/>
              </w:rPr>
            </w:pPr>
            <w:r>
              <w:rPr>
                <w:rFonts w:ascii="宋体" w:hAnsi="宋体" w:cs="Calibri" w:hint="eastAsia"/>
                <w:color w:val="000000"/>
                <w:szCs w:val="21"/>
              </w:rPr>
              <w:t>北京汇成基金销售有限公司</w:t>
            </w:r>
          </w:p>
        </w:tc>
        <w:tc>
          <w:tcPr>
            <w:tcW w:w="4560" w:type="dxa"/>
          </w:tcPr>
          <w:p w14:paraId="1B9611FF"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北京市西城区宣武门外大街甲1号环球财讯中心D座401</w:t>
            </w:r>
          </w:p>
          <w:p w14:paraId="673D17A3"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400-055-5728</w:t>
            </w:r>
          </w:p>
          <w:p w14:paraId="2DC0A44E"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456A20" w14:paraId="1D960E40" w14:textId="77777777">
        <w:trPr>
          <w:trHeight w:val="20"/>
        </w:trPr>
        <w:tc>
          <w:tcPr>
            <w:tcW w:w="851" w:type="dxa"/>
          </w:tcPr>
          <w:p w14:paraId="146A8897" w14:textId="77777777" w:rsidR="00456A20" w:rsidRDefault="00F1262D">
            <w:pPr>
              <w:snapToGrid w:val="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7</w:t>
            </w:r>
          </w:p>
        </w:tc>
        <w:tc>
          <w:tcPr>
            <w:tcW w:w="3094" w:type="dxa"/>
          </w:tcPr>
          <w:p w14:paraId="5606BBF5" w14:textId="77777777" w:rsidR="00456A20" w:rsidRDefault="00F1262D">
            <w:pPr>
              <w:snapToGrid w:val="0"/>
              <w:rPr>
                <w:rFonts w:ascii="宋体" w:hAnsi="宋体" w:cs="Calibri"/>
                <w:color w:val="000000"/>
                <w:szCs w:val="21"/>
              </w:rPr>
            </w:pPr>
            <w:r>
              <w:rPr>
                <w:rFonts w:ascii="宋体" w:hAnsi="宋体" w:cs="Calibri" w:hint="eastAsia"/>
                <w:color w:val="000000"/>
                <w:szCs w:val="21"/>
              </w:rPr>
              <w:t>深圳市新兰德证券投资咨询有限公司</w:t>
            </w:r>
          </w:p>
        </w:tc>
        <w:tc>
          <w:tcPr>
            <w:tcW w:w="4560" w:type="dxa"/>
          </w:tcPr>
          <w:p w14:paraId="5B657B32"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注册(办公)地址：深圳市福田区梅林街道梅都社区中康路136号深圳新一代产业园2栋3401</w:t>
            </w:r>
          </w:p>
          <w:p w14:paraId="5F341B28"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客服电话：010-83275199</w:t>
            </w:r>
            <w:r>
              <w:rPr>
                <w:rFonts w:ascii="宋体" w:hAnsi="宋体" w:cs="Calibri" w:hint="eastAsia"/>
                <w:color w:val="000000"/>
                <w:szCs w:val="21"/>
              </w:rPr>
              <w:tab/>
            </w:r>
          </w:p>
          <w:p w14:paraId="6D02C03E" w14:textId="77777777" w:rsidR="00456A20" w:rsidRDefault="00F1262D">
            <w:pPr>
              <w:snapToGrid w:val="0"/>
              <w:rPr>
                <w:rFonts w:ascii="宋体" w:hAnsi="宋体" w:cs="Calibri"/>
                <w:color w:val="000000"/>
                <w:szCs w:val="21"/>
              </w:rPr>
            </w:pPr>
            <w:r>
              <w:rPr>
                <w:rFonts w:ascii="宋体" w:hAnsi="宋体" w:cs="Calibri" w:hint="eastAsia"/>
                <w:color w:val="000000"/>
                <w:szCs w:val="21"/>
              </w:rPr>
              <w:t>公司网址：http://www.new-rand.cn/</w:t>
            </w:r>
          </w:p>
        </w:tc>
      </w:tr>
      <w:tr w:rsidR="00456A20" w14:paraId="6C6F017B" w14:textId="77777777">
        <w:trPr>
          <w:trHeight w:val="20"/>
        </w:trPr>
        <w:tc>
          <w:tcPr>
            <w:tcW w:w="851" w:type="dxa"/>
          </w:tcPr>
          <w:p w14:paraId="20AD6D51" w14:textId="77777777" w:rsidR="00456A20" w:rsidRDefault="00F1262D">
            <w:pPr>
              <w:snapToGrid w:val="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8</w:t>
            </w:r>
          </w:p>
        </w:tc>
        <w:tc>
          <w:tcPr>
            <w:tcW w:w="3094" w:type="dxa"/>
          </w:tcPr>
          <w:p w14:paraId="38477B84" w14:textId="77777777" w:rsidR="00456A20" w:rsidRDefault="00F1262D">
            <w:pPr>
              <w:snapToGrid w:val="0"/>
              <w:rPr>
                <w:rFonts w:ascii="宋体" w:hAnsi="宋体" w:cs="Calibri"/>
                <w:color w:val="000000"/>
                <w:szCs w:val="21"/>
              </w:rPr>
            </w:pPr>
            <w:r>
              <w:rPr>
                <w:rFonts w:ascii="宋体" w:hAnsi="宋体" w:cs="Calibri" w:hint="eastAsia"/>
                <w:color w:val="000000"/>
                <w:szCs w:val="21"/>
              </w:rPr>
              <w:t>济安财富（北京）基金销售有限公司</w:t>
            </w:r>
          </w:p>
        </w:tc>
        <w:tc>
          <w:tcPr>
            <w:tcW w:w="4560" w:type="dxa"/>
          </w:tcPr>
          <w:p w14:paraId="295A4E8C"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注册(办公)地址：北京市朝阳区太阳宫中路16号院1号楼冠捷大厦3层307单元</w:t>
            </w:r>
          </w:p>
          <w:p w14:paraId="0884114D"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D98728A"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http://www.jianfortune.com/</w:t>
            </w:r>
          </w:p>
        </w:tc>
      </w:tr>
      <w:tr w:rsidR="00456A20" w14:paraId="079AEB00" w14:textId="77777777">
        <w:trPr>
          <w:trHeight w:val="20"/>
        </w:trPr>
        <w:tc>
          <w:tcPr>
            <w:tcW w:w="851" w:type="dxa"/>
          </w:tcPr>
          <w:p w14:paraId="7998B45B" w14:textId="77777777" w:rsidR="00456A20" w:rsidRDefault="00F1262D">
            <w:pPr>
              <w:snapToGrid w:val="0"/>
              <w:rPr>
                <w:rFonts w:ascii="宋体" w:hAnsi="宋体" w:cs="Calibri"/>
                <w:color w:val="000000"/>
                <w:szCs w:val="21"/>
              </w:rPr>
            </w:pPr>
            <w:r>
              <w:rPr>
                <w:rFonts w:ascii="宋体" w:hAnsi="宋体" w:cs="Calibri" w:hint="eastAsia"/>
                <w:color w:val="000000"/>
                <w:szCs w:val="21"/>
              </w:rPr>
              <w:t>29</w:t>
            </w:r>
          </w:p>
        </w:tc>
        <w:tc>
          <w:tcPr>
            <w:tcW w:w="3094" w:type="dxa"/>
          </w:tcPr>
          <w:p w14:paraId="724BFDD1" w14:textId="77777777" w:rsidR="00456A20" w:rsidRDefault="00F1262D">
            <w:pPr>
              <w:snapToGrid w:val="0"/>
              <w:rPr>
                <w:rFonts w:ascii="宋体" w:hAnsi="宋体" w:cs="Calibri"/>
                <w:color w:val="000000"/>
                <w:szCs w:val="21"/>
              </w:rPr>
            </w:pPr>
            <w:r>
              <w:rPr>
                <w:rFonts w:ascii="宋体" w:hAnsi="宋体" w:cs="Calibri" w:hint="eastAsia"/>
                <w:color w:val="000000"/>
                <w:szCs w:val="21"/>
              </w:rPr>
              <w:t>方德保险代理有限公司</w:t>
            </w:r>
          </w:p>
        </w:tc>
        <w:tc>
          <w:tcPr>
            <w:tcW w:w="4560" w:type="dxa"/>
          </w:tcPr>
          <w:p w14:paraId="68553761" w14:textId="77777777" w:rsidR="00456A20" w:rsidRDefault="00F1262D">
            <w:pPr>
              <w:widowControl/>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北京市东城区崇文门外16号1幢8层802</w:t>
            </w:r>
          </w:p>
          <w:p w14:paraId="283A7934" w14:textId="77777777" w:rsidR="00456A20" w:rsidRDefault="00F1262D">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6648881F" w14:textId="77777777" w:rsidR="00456A20" w:rsidRDefault="00F1262D">
            <w:pPr>
              <w:widowControl/>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456A20" w14:paraId="0E71C1D2" w14:textId="77777777">
        <w:trPr>
          <w:trHeight w:val="20"/>
        </w:trPr>
        <w:tc>
          <w:tcPr>
            <w:tcW w:w="851" w:type="dxa"/>
          </w:tcPr>
          <w:p w14:paraId="5D361B64" w14:textId="77777777" w:rsidR="00456A20" w:rsidRDefault="00F1262D">
            <w:pPr>
              <w:snapToGrid w:val="0"/>
              <w:rPr>
                <w:rFonts w:ascii="宋体" w:hAnsi="宋体" w:cs="Calibri"/>
                <w:color w:val="000000"/>
                <w:szCs w:val="21"/>
              </w:rPr>
            </w:pPr>
            <w:r>
              <w:rPr>
                <w:rFonts w:ascii="宋体" w:hAnsi="宋体" w:cs="Calibri" w:hint="eastAsia"/>
                <w:color w:val="000000"/>
                <w:szCs w:val="21"/>
              </w:rPr>
              <w:t>30</w:t>
            </w:r>
          </w:p>
        </w:tc>
        <w:tc>
          <w:tcPr>
            <w:tcW w:w="3094" w:type="dxa"/>
          </w:tcPr>
          <w:p w14:paraId="7FC5B499" w14:textId="77777777" w:rsidR="00456A20" w:rsidRDefault="00F1262D">
            <w:pPr>
              <w:snapToGrid w:val="0"/>
              <w:rPr>
                <w:rFonts w:ascii="宋体" w:hAnsi="宋体" w:cs="Calibri"/>
                <w:color w:val="000000"/>
                <w:szCs w:val="21"/>
              </w:rPr>
            </w:pPr>
            <w:r>
              <w:rPr>
                <w:rFonts w:ascii="宋体" w:hAnsi="宋体" w:cs="Calibri" w:hint="eastAsia"/>
                <w:color w:val="000000"/>
                <w:szCs w:val="21"/>
              </w:rPr>
              <w:t>民商基金销售（上海）有限公司</w:t>
            </w:r>
          </w:p>
        </w:tc>
        <w:tc>
          <w:tcPr>
            <w:tcW w:w="4560" w:type="dxa"/>
          </w:tcPr>
          <w:p w14:paraId="5EAE59A6"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61B2301C"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0BEC9737"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http://www.msftec.com </w:t>
            </w:r>
          </w:p>
        </w:tc>
      </w:tr>
      <w:tr w:rsidR="00456A20" w14:paraId="3A5579BD" w14:textId="77777777">
        <w:trPr>
          <w:trHeight w:val="20"/>
        </w:trPr>
        <w:tc>
          <w:tcPr>
            <w:tcW w:w="851" w:type="dxa"/>
          </w:tcPr>
          <w:p w14:paraId="3D25488A" w14:textId="77777777" w:rsidR="00456A20" w:rsidRDefault="00F1262D">
            <w:pPr>
              <w:snapToGrid w:val="0"/>
              <w:rPr>
                <w:rFonts w:ascii="宋体" w:hAnsi="宋体" w:cs="Calibri"/>
                <w:color w:val="000000"/>
                <w:szCs w:val="21"/>
              </w:rPr>
            </w:pPr>
            <w:r>
              <w:rPr>
                <w:rFonts w:ascii="宋体" w:hAnsi="宋体" w:cs="Calibri" w:hint="eastAsia"/>
                <w:color w:val="000000"/>
                <w:szCs w:val="21"/>
              </w:rPr>
              <w:t>31</w:t>
            </w:r>
          </w:p>
        </w:tc>
        <w:tc>
          <w:tcPr>
            <w:tcW w:w="3094" w:type="dxa"/>
          </w:tcPr>
          <w:p w14:paraId="5A5CB943" w14:textId="77777777" w:rsidR="00456A20" w:rsidRDefault="00F1262D">
            <w:pPr>
              <w:snapToGrid w:val="0"/>
              <w:rPr>
                <w:rFonts w:ascii="宋体" w:hAnsi="宋体" w:cs="Calibri"/>
                <w:color w:val="000000"/>
                <w:szCs w:val="21"/>
              </w:rPr>
            </w:pPr>
            <w:r>
              <w:rPr>
                <w:rFonts w:ascii="宋体" w:hAnsi="宋体" w:cs="Calibri" w:hint="eastAsia"/>
                <w:color w:val="000000"/>
                <w:szCs w:val="21"/>
              </w:rPr>
              <w:t>大连网金基金销售有限公司</w:t>
            </w:r>
          </w:p>
        </w:tc>
        <w:tc>
          <w:tcPr>
            <w:tcW w:w="4560" w:type="dxa"/>
          </w:tcPr>
          <w:p w14:paraId="323C2518"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地址：辽宁省大连市沙河口区体坛路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层202室</w:t>
            </w:r>
          </w:p>
          <w:p w14:paraId="4867D6D2"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52A90C9B"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456A20" w14:paraId="62B43FEE" w14:textId="77777777">
        <w:trPr>
          <w:trHeight w:val="20"/>
        </w:trPr>
        <w:tc>
          <w:tcPr>
            <w:tcW w:w="851" w:type="dxa"/>
          </w:tcPr>
          <w:p w14:paraId="7C2C22EB" w14:textId="77777777" w:rsidR="00456A20" w:rsidRDefault="00F1262D">
            <w:pPr>
              <w:snapToGrid w:val="0"/>
              <w:rPr>
                <w:rFonts w:ascii="宋体" w:hAnsi="宋体" w:cs="Calibri"/>
                <w:color w:val="000000"/>
                <w:szCs w:val="21"/>
              </w:rPr>
            </w:pPr>
            <w:r>
              <w:rPr>
                <w:rFonts w:ascii="宋体" w:hAnsi="宋体" w:cs="Calibri" w:hint="eastAsia"/>
                <w:color w:val="000000"/>
                <w:szCs w:val="21"/>
              </w:rPr>
              <w:t>32</w:t>
            </w:r>
          </w:p>
        </w:tc>
        <w:tc>
          <w:tcPr>
            <w:tcW w:w="3094" w:type="dxa"/>
          </w:tcPr>
          <w:p w14:paraId="44449AB7" w14:textId="77777777" w:rsidR="00456A20" w:rsidRDefault="00F1262D">
            <w:pPr>
              <w:snapToGrid w:val="0"/>
              <w:rPr>
                <w:rFonts w:ascii="宋体" w:hAnsi="宋体" w:cs="Calibri"/>
                <w:color w:val="000000"/>
                <w:szCs w:val="21"/>
              </w:rPr>
            </w:pPr>
            <w:r>
              <w:rPr>
                <w:rFonts w:ascii="宋体" w:hAnsi="宋体" w:cs="Calibri" w:hint="eastAsia"/>
                <w:color w:val="000000"/>
                <w:szCs w:val="21"/>
              </w:rPr>
              <w:t>深圳众禄基金销售股份有限公司</w:t>
            </w:r>
          </w:p>
        </w:tc>
        <w:tc>
          <w:tcPr>
            <w:tcW w:w="4560" w:type="dxa"/>
          </w:tcPr>
          <w:p w14:paraId="16F03660"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注册（办公）地址：深圳市罗湖区梨园路Halo广场4楼客户服务电话：</w:t>
            </w:r>
            <w:r>
              <w:rPr>
                <w:rFonts w:ascii="宋体" w:hAnsi="宋体" w:cs="Calibri"/>
                <w:color w:val="000000"/>
                <w:szCs w:val="21"/>
              </w:rPr>
              <w:t>4006-788-887</w:t>
            </w:r>
          </w:p>
          <w:p w14:paraId="1862B6D3"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17" w:history="1">
              <w:r>
                <w:rPr>
                  <w:rFonts w:ascii="宋体" w:hAnsi="宋体" w:cs="Calibri"/>
                  <w:color w:val="000000"/>
                  <w:szCs w:val="21"/>
                </w:rPr>
                <w:t>www.zlfund.cn</w:t>
              </w:r>
            </w:hyperlink>
          </w:p>
          <w:p w14:paraId="1E0C8E1A" w14:textId="77777777" w:rsidR="00456A20" w:rsidRDefault="00F1262D">
            <w:pPr>
              <w:snapToGrid w:val="0"/>
              <w:rPr>
                <w:rFonts w:ascii="宋体" w:hAnsi="宋体" w:cs="Calibri"/>
                <w:color w:val="000000"/>
                <w:szCs w:val="21"/>
              </w:rPr>
            </w:pPr>
            <w:r>
              <w:rPr>
                <w:rFonts w:ascii="宋体" w:hAnsi="宋体" w:cs="Calibri" w:hint="eastAsia"/>
                <w:color w:val="000000"/>
                <w:szCs w:val="21"/>
              </w:rPr>
              <w:t>基金买卖网</w:t>
            </w:r>
            <w:r>
              <w:rPr>
                <w:rFonts w:ascii="宋体" w:hAnsi="宋体" w:cs="Calibri"/>
                <w:color w:val="000000"/>
                <w:szCs w:val="21"/>
              </w:rPr>
              <w:t xml:space="preserve"> </w:t>
            </w:r>
            <w:hyperlink r:id="rId18" w:history="1">
              <w:r>
                <w:rPr>
                  <w:rFonts w:ascii="宋体" w:hAnsi="宋体" w:cs="Calibri"/>
                  <w:color w:val="000000"/>
                  <w:szCs w:val="21"/>
                </w:rPr>
                <w:t>www.jjmmw.com</w:t>
              </w:r>
            </w:hyperlink>
          </w:p>
        </w:tc>
      </w:tr>
      <w:tr w:rsidR="00456A20" w14:paraId="498DC05B" w14:textId="77777777">
        <w:trPr>
          <w:trHeight w:val="20"/>
        </w:trPr>
        <w:tc>
          <w:tcPr>
            <w:tcW w:w="851" w:type="dxa"/>
          </w:tcPr>
          <w:p w14:paraId="3805680D" w14:textId="77777777" w:rsidR="00456A20" w:rsidRDefault="00F1262D">
            <w:pPr>
              <w:snapToGrid w:val="0"/>
              <w:rPr>
                <w:rFonts w:ascii="宋体" w:hAnsi="宋体" w:cs="Calibri"/>
                <w:color w:val="000000"/>
                <w:szCs w:val="21"/>
              </w:rPr>
            </w:pPr>
            <w:r>
              <w:rPr>
                <w:rFonts w:ascii="宋体" w:hAnsi="宋体" w:cs="Calibri"/>
                <w:color w:val="000000"/>
                <w:szCs w:val="21"/>
              </w:rPr>
              <w:t>3</w:t>
            </w:r>
            <w:r>
              <w:rPr>
                <w:rFonts w:ascii="宋体" w:hAnsi="宋体" w:cs="Calibri" w:hint="eastAsia"/>
                <w:color w:val="000000"/>
                <w:szCs w:val="21"/>
              </w:rPr>
              <w:t>3</w:t>
            </w:r>
          </w:p>
        </w:tc>
        <w:tc>
          <w:tcPr>
            <w:tcW w:w="3094" w:type="dxa"/>
          </w:tcPr>
          <w:p w14:paraId="4275855A" w14:textId="77777777" w:rsidR="00456A20" w:rsidRDefault="00F1262D">
            <w:pPr>
              <w:snapToGrid w:val="0"/>
              <w:rPr>
                <w:rFonts w:ascii="宋体" w:hAnsi="宋体" w:cs="Calibri"/>
                <w:color w:val="000000"/>
                <w:szCs w:val="21"/>
              </w:rPr>
            </w:pPr>
            <w:r>
              <w:rPr>
                <w:rFonts w:hint="eastAsia"/>
              </w:rPr>
              <w:t>北京雪球基金销售有限公司</w:t>
            </w:r>
          </w:p>
        </w:tc>
        <w:tc>
          <w:tcPr>
            <w:tcW w:w="4560" w:type="dxa"/>
          </w:tcPr>
          <w:p w14:paraId="3189A43D" w14:textId="77777777" w:rsidR="00456A20" w:rsidRDefault="00F1262D">
            <w:pPr>
              <w:snapToGrid w:val="0"/>
            </w:pPr>
            <w:r>
              <w:rPr>
                <w:rFonts w:hint="eastAsia"/>
              </w:rPr>
              <w:t>注册（办公）地址：北京市朝阳区阜通东大街</w:t>
            </w:r>
            <w:r>
              <w:rPr>
                <w:rFonts w:hint="eastAsia"/>
              </w:rPr>
              <w:t>1</w:t>
            </w:r>
            <w:r>
              <w:rPr>
                <w:rFonts w:hint="eastAsia"/>
              </w:rPr>
              <w:lastRenderedPageBreak/>
              <w:t>号院</w:t>
            </w:r>
            <w:r>
              <w:rPr>
                <w:rFonts w:hint="eastAsia"/>
              </w:rPr>
              <w:t>6</w:t>
            </w:r>
            <w:r>
              <w:rPr>
                <w:rFonts w:hint="eastAsia"/>
              </w:rPr>
              <w:t>号楼</w:t>
            </w:r>
            <w:r>
              <w:rPr>
                <w:rFonts w:hint="eastAsia"/>
              </w:rPr>
              <w:t>2</w:t>
            </w:r>
            <w:r>
              <w:rPr>
                <w:rFonts w:hint="eastAsia"/>
              </w:rPr>
              <w:t>单元</w:t>
            </w:r>
            <w:r>
              <w:rPr>
                <w:rFonts w:hint="eastAsia"/>
              </w:rPr>
              <w:t>21</w:t>
            </w:r>
            <w:r>
              <w:rPr>
                <w:rFonts w:hint="eastAsia"/>
              </w:rPr>
              <w:t>层</w:t>
            </w:r>
            <w:r>
              <w:rPr>
                <w:rFonts w:hint="eastAsia"/>
              </w:rPr>
              <w:t>222507</w:t>
            </w:r>
          </w:p>
          <w:p w14:paraId="086E8A23"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客户服务电话：400-159-9288</w:t>
            </w:r>
          </w:p>
          <w:p w14:paraId="13B60941"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网址：http://danjuanapp.com/</w:t>
            </w:r>
          </w:p>
        </w:tc>
      </w:tr>
      <w:tr w:rsidR="00456A20" w14:paraId="03A4C0C3" w14:textId="77777777">
        <w:trPr>
          <w:trHeight w:val="20"/>
        </w:trPr>
        <w:tc>
          <w:tcPr>
            <w:tcW w:w="851" w:type="dxa"/>
          </w:tcPr>
          <w:p w14:paraId="5E19304F" w14:textId="77777777" w:rsidR="00456A20" w:rsidRDefault="00F1262D">
            <w:pPr>
              <w:snapToGrid w:val="0"/>
              <w:rPr>
                <w:rFonts w:ascii="宋体" w:hAnsi="宋体" w:cs="Calibri"/>
                <w:color w:val="000000"/>
                <w:szCs w:val="21"/>
              </w:rPr>
            </w:pPr>
            <w:r>
              <w:rPr>
                <w:rFonts w:ascii="宋体" w:hAnsi="宋体" w:cs="Calibri"/>
                <w:color w:val="000000"/>
                <w:szCs w:val="21"/>
              </w:rPr>
              <w:lastRenderedPageBreak/>
              <w:t>3</w:t>
            </w:r>
            <w:r>
              <w:rPr>
                <w:rFonts w:ascii="宋体" w:hAnsi="宋体" w:cs="Calibri" w:hint="eastAsia"/>
                <w:color w:val="000000"/>
                <w:szCs w:val="21"/>
              </w:rPr>
              <w:t>4</w:t>
            </w:r>
          </w:p>
        </w:tc>
        <w:tc>
          <w:tcPr>
            <w:tcW w:w="3094" w:type="dxa"/>
          </w:tcPr>
          <w:p w14:paraId="075F2AF5" w14:textId="77777777" w:rsidR="00456A20" w:rsidRDefault="00F1262D">
            <w:pPr>
              <w:pStyle w:val="aff"/>
              <w:widowControl/>
              <w:ind w:firstLineChars="0" w:firstLine="0"/>
            </w:pPr>
            <w:r>
              <w:t>泛华普益基金销售有限公司</w:t>
            </w:r>
            <w:r>
              <w:t xml:space="preserve"> </w:t>
            </w:r>
          </w:p>
          <w:p w14:paraId="68FFADD4" w14:textId="77777777" w:rsidR="00456A20" w:rsidRDefault="00456A20">
            <w:pPr>
              <w:snapToGrid w:val="0"/>
              <w:rPr>
                <w:rFonts w:ascii="宋体" w:hAnsi="宋体" w:cs="Calibri"/>
                <w:color w:val="000000"/>
                <w:szCs w:val="21"/>
              </w:rPr>
            </w:pPr>
          </w:p>
        </w:tc>
        <w:tc>
          <w:tcPr>
            <w:tcW w:w="4560" w:type="dxa"/>
          </w:tcPr>
          <w:p w14:paraId="33BC7A07" w14:textId="77777777" w:rsidR="00456A20" w:rsidRDefault="00F1262D">
            <w:pPr>
              <w:pStyle w:val="aff"/>
              <w:widowControl/>
              <w:ind w:firstLineChars="0" w:firstLine="0"/>
            </w:pPr>
            <w:r>
              <w:t>注册</w:t>
            </w:r>
            <w:r>
              <w:rPr>
                <w:rFonts w:ascii="宋体" w:hAnsi="宋体" w:cs="Calibri" w:hint="eastAsia"/>
                <w:color w:val="000000"/>
                <w:szCs w:val="21"/>
              </w:rPr>
              <w:t>（办公）</w:t>
            </w:r>
            <w:r>
              <w:t>地址：成都市成华区建设路</w:t>
            </w:r>
            <w:r>
              <w:t>9</w:t>
            </w:r>
            <w:r>
              <w:t>号高地中心</w:t>
            </w:r>
            <w:r>
              <w:t xml:space="preserve">1101 </w:t>
            </w:r>
            <w:r>
              <w:t>室</w:t>
            </w:r>
          </w:p>
          <w:p w14:paraId="60A23A7A" w14:textId="77777777" w:rsidR="00456A20" w:rsidRDefault="00F1262D">
            <w:pPr>
              <w:pStyle w:val="aff"/>
              <w:widowControl/>
              <w:ind w:firstLineChars="0" w:firstLine="0"/>
            </w:pPr>
            <w:r>
              <w:t>客户服务电话：</w:t>
            </w:r>
            <w:r>
              <w:t xml:space="preserve">400-080-3388 </w:t>
            </w:r>
          </w:p>
          <w:p w14:paraId="4AAA55A7" w14:textId="77777777" w:rsidR="00456A20" w:rsidRDefault="00F1262D">
            <w:pPr>
              <w:snapToGrid w:val="0"/>
              <w:rPr>
                <w:rFonts w:ascii="宋体" w:hAnsi="宋体" w:cs="Calibri"/>
                <w:color w:val="000000"/>
                <w:szCs w:val="21"/>
              </w:rPr>
            </w:pPr>
            <w:r>
              <w:t>网址：</w:t>
            </w:r>
            <w:hyperlink r:id="rId19" w:history="1">
              <w:r>
                <w:rPr>
                  <w:rStyle w:val="afa"/>
                </w:rPr>
                <w:t>www.puyifund.com</w:t>
              </w:r>
            </w:hyperlink>
          </w:p>
        </w:tc>
      </w:tr>
      <w:tr w:rsidR="00456A20" w14:paraId="6F61B508" w14:textId="77777777">
        <w:trPr>
          <w:trHeight w:val="20"/>
        </w:trPr>
        <w:tc>
          <w:tcPr>
            <w:tcW w:w="851" w:type="dxa"/>
          </w:tcPr>
          <w:p w14:paraId="6283AB31" w14:textId="77777777" w:rsidR="00456A20" w:rsidRDefault="00F1262D">
            <w:pPr>
              <w:snapToGrid w:val="0"/>
              <w:rPr>
                <w:rFonts w:ascii="宋体" w:hAnsi="宋体" w:cs="Calibri"/>
                <w:color w:val="000000"/>
                <w:szCs w:val="21"/>
              </w:rPr>
            </w:pPr>
            <w:r>
              <w:rPr>
                <w:rFonts w:ascii="宋体" w:hAnsi="宋体" w:cs="Calibri"/>
                <w:color w:val="000000"/>
                <w:szCs w:val="21"/>
              </w:rPr>
              <w:t>3</w:t>
            </w:r>
            <w:r>
              <w:rPr>
                <w:rFonts w:ascii="宋体" w:hAnsi="宋体" w:cs="Calibri" w:hint="eastAsia"/>
                <w:color w:val="000000"/>
                <w:szCs w:val="21"/>
              </w:rPr>
              <w:t>5</w:t>
            </w:r>
          </w:p>
        </w:tc>
        <w:tc>
          <w:tcPr>
            <w:tcW w:w="3094" w:type="dxa"/>
          </w:tcPr>
          <w:p w14:paraId="704B5309" w14:textId="77777777" w:rsidR="00456A20" w:rsidRDefault="00F1262D">
            <w:pPr>
              <w:snapToGrid w:val="0"/>
              <w:rPr>
                <w:rFonts w:ascii="宋体" w:hAnsi="宋体" w:cs="Calibri"/>
                <w:color w:val="000000"/>
                <w:szCs w:val="21"/>
              </w:rPr>
            </w:pPr>
            <w:r>
              <w:rPr>
                <w:rFonts w:ascii="宋体" w:hAnsi="宋体" w:cs="Calibri" w:hint="eastAsia"/>
                <w:color w:val="000000"/>
                <w:szCs w:val="21"/>
              </w:rPr>
              <w:t>深圳前海财厚基金销售有限公司</w:t>
            </w:r>
          </w:p>
        </w:tc>
        <w:tc>
          <w:tcPr>
            <w:tcW w:w="4560" w:type="dxa"/>
          </w:tcPr>
          <w:p w14:paraId="14BD711D"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注册(办公)地址：深圳市前海深港合作区南山街道自贸西街18号前海香缤大厦1105号-B016客户服务电话：</w:t>
            </w:r>
            <w:r>
              <w:rPr>
                <w:rFonts w:ascii="宋体" w:hAnsi="宋体" w:cs="Calibri"/>
                <w:color w:val="000000"/>
                <w:szCs w:val="21"/>
              </w:rPr>
              <w:t>400-128-6800</w:t>
            </w:r>
          </w:p>
          <w:p w14:paraId="42A92E4A"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456A20" w14:paraId="490BD52F" w14:textId="77777777">
        <w:trPr>
          <w:trHeight w:val="20"/>
        </w:trPr>
        <w:tc>
          <w:tcPr>
            <w:tcW w:w="851" w:type="dxa"/>
          </w:tcPr>
          <w:p w14:paraId="126AE02E" w14:textId="77777777" w:rsidR="00456A20" w:rsidRDefault="00F1262D">
            <w:pPr>
              <w:snapToGrid w:val="0"/>
              <w:rPr>
                <w:rFonts w:ascii="宋体" w:hAnsi="宋体" w:cs="Calibri"/>
                <w:color w:val="000000"/>
                <w:szCs w:val="21"/>
              </w:rPr>
            </w:pPr>
            <w:r>
              <w:rPr>
                <w:rFonts w:ascii="宋体" w:hAnsi="宋体" w:cs="Calibri"/>
                <w:color w:val="000000"/>
                <w:szCs w:val="21"/>
              </w:rPr>
              <w:t>3</w:t>
            </w:r>
            <w:r>
              <w:rPr>
                <w:rFonts w:ascii="宋体" w:hAnsi="宋体" w:cs="Calibri" w:hint="eastAsia"/>
                <w:color w:val="000000"/>
                <w:szCs w:val="21"/>
              </w:rPr>
              <w:t>6</w:t>
            </w:r>
          </w:p>
        </w:tc>
        <w:tc>
          <w:tcPr>
            <w:tcW w:w="3094" w:type="dxa"/>
          </w:tcPr>
          <w:p w14:paraId="29270A52"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上海挖财基金销售有限公司</w:t>
            </w:r>
          </w:p>
        </w:tc>
        <w:tc>
          <w:tcPr>
            <w:tcW w:w="4560" w:type="dxa"/>
          </w:tcPr>
          <w:p w14:paraId="59C3BBD0"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注册(办公)地址：上海市浦东新区杨高南路759号2号楼18层03单元</w:t>
            </w:r>
          </w:p>
          <w:p w14:paraId="4508F41A"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客户服务电话：021-50810673</w:t>
            </w:r>
          </w:p>
          <w:p w14:paraId="0389659C"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456A20" w14:paraId="7641A9E1" w14:textId="77777777">
        <w:trPr>
          <w:trHeight w:val="20"/>
        </w:trPr>
        <w:tc>
          <w:tcPr>
            <w:tcW w:w="851" w:type="dxa"/>
          </w:tcPr>
          <w:p w14:paraId="65FE38CC" w14:textId="77777777" w:rsidR="00456A20" w:rsidRDefault="00F1262D">
            <w:pPr>
              <w:snapToGrid w:val="0"/>
              <w:rPr>
                <w:rFonts w:ascii="宋体" w:hAnsi="宋体" w:cs="Calibri"/>
                <w:color w:val="000000"/>
                <w:szCs w:val="21"/>
              </w:rPr>
            </w:pPr>
            <w:r>
              <w:rPr>
                <w:rFonts w:ascii="宋体" w:hAnsi="宋体" w:cs="Calibri" w:hint="eastAsia"/>
                <w:color w:val="000000"/>
                <w:szCs w:val="21"/>
              </w:rPr>
              <w:t>37</w:t>
            </w:r>
          </w:p>
        </w:tc>
        <w:tc>
          <w:tcPr>
            <w:tcW w:w="3094" w:type="dxa"/>
          </w:tcPr>
          <w:p w14:paraId="64D5EA4F" w14:textId="77777777" w:rsidR="00456A20" w:rsidRDefault="00F1262D">
            <w:pPr>
              <w:snapToGrid w:val="0"/>
              <w:rPr>
                <w:rFonts w:ascii="宋体" w:hAnsi="宋体" w:cs="Calibri"/>
                <w:color w:val="000000"/>
                <w:szCs w:val="21"/>
              </w:rPr>
            </w:pPr>
            <w:r>
              <w:rPr>
                <w:rFonts w:ascii="宋体" w:hAnsi="宋体" w:cs="Calibri" w:hint="eastAsia"/>
                <w:color w:val="000000"/>
                <w:szCs w:val="21"/>
              </w:rPr>
              <w:t>诺亚正行基金销售有限公司</w:t>
            </w:r>
          </w:p>
        </w:tc>
        <w:tc>
          <w:tcPr>
            <w:tcW w:w="4560" w:type="dxa"/>
          </w:tcPr>
          <w:p w14:paraId="7D8AD0BB"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注册(办公)地址：上海市闵行区申滨南路1226号诺亚财富中心</w:t>
            </w:r>
          </w:p>
          <w:p w14:paraId="517695B0"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客户服务电话：400-821-5399</w:t>
            </w:r>
          </w:p>
          <w:p w14:paraId="4D594F3D"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www.noah-fund.com</w:t>
            </w:r>
          </w:p>
        </w:tc>
      </w:tr>
      <w:tr w:rsidR="00456A20" w14:paraId="66FAD9F0" w14:textId="77777777">
        <w:trPr>
          <w:trHeight w:val="20"/>
        </w:trPr>
        <w:tc>
          <w:tcPr>
            <w:tcW w:w="851" w:type="dxa"/>
          </w:tcPr>
          <w:p w14:paraId="501F0AF5" w14:textId="77777777" w:rsidR="00456A20" w:rsidRDefault="00F1262D">
            <w:pPr>
              <w:snapToGrid w:val="0"/>
              <w:rPr>
                <w:rFonts w:ascii="宋体" w:hAnsi="宋体" w:cs="Calibri"/>
                <w:color w:val="000000"/>
                <w:szCs w:val="21"/>
              </w:rPr>
            </w:pPr>
            <w:r>
              <w:rPr>
                <w:rFonts w:ascii="宋体" w:hAnsi="宋体" w:cs="Calibri" w:hint="eastAsia"/>
                <w:color w:val="000000"/>
                <w:szCs w:val="21"/>
              </w:rPr>
              <w:t>38</w:t>
            </w:r>
          </w:p>
        </w:tc>
        <w:tc>
          <w:tcPr>
            <w:tcW w:w="3094" w:type="dxa"/>
          </w:tcPr>
          <w:p w14:paraId="51F43A56"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上海凯石财富基金销售有限公司</w:t>
            </w:r>
          </w:p>
        </w:tc>
        <w:tc>
          <w:tcPr>
            <w:tcW w:w="4560" w:type="dxa"/>
          </w:tcPr>
          <w:p w14:paraId="216ECD36"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上海市黄浦区延安东路1号凯石大厦</w:t>
            </w:r>
          </w:p>
          <w:p w14:paraId="32C34D89"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9824E19"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www.vstonewealth.com</w:t>
            </w:r>
          </w:p>
        </w:tc>
      </w:tr>
      <w:tr w:rsidR="00456A20" w14:paraId="651B784B" w14:textId="77777777">
        <w:trPr>
          <w:trHeight w:val="20"/>
        </w:trPr>
        <w:tc>
          <w:tcPr>
            <w:tcW w:w="851" w:type="dxa"/>
          </w:tcPr>
          <w:p w14:paraId="4087C99E" w14:textId="77777777" w:rsidR="00456A20" w:rsidRDefault="00F1262D">
            <w:pPr>
              <w:snapToGrid w:val="0"/>
              <w:rPr>
                <w:rFonts w:ascii="宋体" w:hAnsi="宋体" w:cs="Calibri"/>
                <w:color w:val="000000"/>
                <w:szCs w:val="21"/>
              </w:rPr>
            </w:pPr>
            <w:r>
              <w:rPr>
                <w:rFonts w:ascii="宋体" w:hAnsi="宋体" w:cs="Calibri" w:hint="eastAsia"/>
                <w:color w:val="000000"/>
                <w:szCs w:val="21"/>
              </w:rPr>
              <w:t>39</w:t>
            </w:r>
          </w:p>
        </w:tc>
        <w:tc>
          <w:tcPr>
            <w:tcW w:w="3094" w:type="dxa"/>
          </w:tcPr>
          <w:p w14:paraId="344E8EC9" w14:textId="77777777" w:rsidR="00456A20" w:rsidRDefault="00F1262D">
            <w:pPr>
              <w:snapToGrid w:val="0"/>
            </w:pPr>
            <w:r>
              <w:rPr>
                <w:rFonts w:hint="eastAsia"/>
              </w:rPr>
              <w:t>泰信财富基金销售有限公司</w:t>
            </w:r>
          </w:p>
          <w:p w14:paraId="44C88D6F" w14:textId="77777777" w:rsidR="00456A20" w:rsidRDefault="00456A20">
            <w:pPr>
              <w:snapToGrid w:val="0"/>
              <w:rPr>
                <w:rFonts w:ascii="宋体" w:hAnsi="宋体" w:cs="Calibri"/>
                <w:color w:val="000000"/>
                <w:szCs w:val="21"/>
              </w:rPr>
            </w:pPr>
          </w:p>
        </w:tc>
        <w:tc>
          <w:tcPr>
            <w:tcW w:w="4560" w:type="dxa"/>
          </w:tcPr>
          <w:p w14:paraId="5CE6C20D" w14:textId="77777777" w:rsidR="00456A20" w:rsidRDefault="00F1262D">
            <w:pPr>
              <w:pStyle w:val="a6"/>
            </w:pPr>
            <w:r>
              <w:rPr>
                <w:rFonts w:ascii="宋体" w:hAnsi="宋体" w:cs="Calibri" w:hint="eastAsia"/>
                <w:color w:val="000000"/>
                <w:szCs w:val="21"/>
              </w:rPr>
              <w:t>注册（办公）地址：</w:t>
            </w:r>
            <w:r>
              <w:rPr>
                <w:rFonts w:hint="eastAsia"/>
              </w:rPr>
              <w:t>北京市朝阳区建国路乙</w:t>
            </w:r>
            <w:r>
              <w:rPr>
                <w:rFonts w:hint="eastAsia"/>
              </w:rPr>
              <w:t>118</w:t>
            </w:r>
            <w:r>
              <w:rPr>
                <w:rFonts w:hint="eastAsia"/>
              </w:rPr>
              <w:t>号京汇大厦</w:t>
            </w:r>
            <w:r>
              <w:rPr>
                <w:rFonts w:hint="eastAsia"/>
              </w:rPr>
              <w:t>1206</w:t>
            </w:r>
          </w:p>
          <w:p w14:paraId="1BAF47B0" w14:textId="77777777" w:rsidR="00456A20" w:rsidRDefault="00F1262D">
            <w:pPr>
              <w:pStyle w:val="a6"/>
            </w:pPr>
            <w:r>
              <w:t>客户服务电话：</w:t>
            </w:r>
            <w:r>
              <w:t xml:space="preserve">400-004-8821 </w:t>
            </w:r>
          </w:p>
          <w:p w14:paraId="2E5DF20C" w14:textId="77777777" w:rsidR="00456A20" w:rsidRDefault="00F1262D">
            <w:pPr>
              <w:snapToGrid w:val="0"/>
              <w:rPr>
                <w:rFonts w:ascii="宋体" w:hAnsi="宋体" w:cs="Calibri"/>
                <w:color w:val="000000"/>
                <w:szCs w:val="21"/>
              </w:rPr>
            </w:pPr>
            <w:r>
              <w:t>网址：</w:t>
            </w:r>
            <w:hyperlink r:id="rId21" w:history="1">
              <w:r>
                <w:rPr>
                  <w:rStyle w:val="afa"/>
                </w:rPr>
                <w:t>www.taixincf.com</w:t>
              </w:r>
            </w:hyperlink>
          </w:p>
        </w:tc>
      </w:tr>
      <w:tr w:rsidR="00456A20" w14:paraId="20511BF5" w14:textId="77777777">
        <w:trPr>
          <w:trHeight w:val="20"/>
        </w:trPr>
        <w:tc>
          <w:tcPr>
            <w:tcW w:w="851" w:type="dxa"/>
          </w:tcPr>
          <w:p w14:paraId="69E2CF74" w14:textId="77777777" w:rsidR="00456A20" w:rsidRDefault="00F1262D">
            <w:pPr>
              <w:snapToGrid w:val="0"/>
              <w:rPr>
                <w:rFonts w:ascii="宋体" w:hAnsi="宋体" w:cs="Calibri"/>
                <w:color w:val="000000"/>
                <w:szCs w:val="21"/>
              </w:rPr>
            </w:pPr>
            <w:r>
              <w:rPr>
                <w:rFonts w:ascii="宋体" w:hAnsi="宋体" w:cs="Calibri" w:hint="eastAsia"/>
                <w:color w:val="000000"/>
                <w:szCs w:val="21"/>
              </w:rPr>
              <w:t>40</w:t>
            </w:r>
          </w:p>
        </w:tc>
        <w:tc>
          <w:tcPr>
            <w:tcW w:w="3094" w:type="dxa"/>
          </w:tcPr>
          <w:p w14:paraId="3D3D78CC"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上海利得基金销售有限公司</w:t>
            </w:r>
          </w:p>
        </w:tc>
        <w:tc>
          <w:tcPr>
            <w:tcW w:w="4560" w:type="dxa"/>
          </w:tcPr>
          <w:p w14:paraId="7A4FF3E9"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注册（办公）地址：上海市虹口区东大名路1098号浦江国际金融广场53楼</w:t>
            </w:r>
          </w:p>
          <w:p w14:paraId="684D2E9F"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客户服务电话：400-032-5885</w:t>
            </w:r>
          </w:p>
          <w:p w14:paraId="74028910"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456A20" w14:paraId="3D492267" w14:textId="77777777">
        <w:trPr>
          <w:trHeight w:val="20"/>
        </w:trPr>
        <w:tc>
          <w:tcPr>
            <w:tcW w:w="851" w:type="dxa"/>
          </w:tcPr>
          <w:p w14:paraId="62AA4444" w14:textId="77777777" w:rsidR="00456A20" w:rsidRDefault="00F1262D">
            <w:pPr>
              <w:snapToGrid w:val="0"/>
              <w:rPr>
                <w:rFonts w:ascii="宋体" w:hAnsi="宋体" w:cs="Calibri"/>
                <w:color w:val="000000"/>
                <w:szCs w:val="21"/>
              </w:rPr>
            </w:pPr>
            <w:r>
              <w:rPr>
                <w:rFonts w:ascii="宋体" w:hAnsi="宋体" w:cs="Calibri" w:hint="eastAsia"/>
                <w:color w:val="000000"/>
                <w:szCs w:val="21"/>
              </w:rPr>
              <w:t>41</w:t>
            </w:r>
          </w:p>
        </w:tc>
        <w:tc>
          <w:tcPr>
            <w:tcW w:w="3094" w:type="dxa"/>
          </w:tcPr>
          <w:p w14:paraId="3909E2BC" w14:textId="77777777" w:rsidR="00456A20" w:rsidRDefault="00F1262D">
            <w:pPr>
              <w:snapToGrid w:val="0"/>
              <w:rPr>
                <w:rFonts w:ascii="宋体" w:hAnsi="宋体" w:cs="Calibri"/>
                <w:color w:val="000000"/>
                <w:szCs w:val="21"/>
              </w:rPr>
            </w:pPr>
            <w:r>
              <w:rPr>
                <w:rFonts w:ascii="宋体" w:hAnsi="宋体" w:cs="Calibri" w:hint="eastAsia"/>
                <w:color w:val="000000"/>
                <w:szCs w:val="21"/>
              </w:rPr>
              <w:t>南京苏宁基金销售有限公司</w:t>
            </w:r>
          </w:p>
        </w:tc>
        <w:tc>
          <w:tcPr>
            <w:tcW w:w="4560" w:type="dxa"/>
          </w:tcPr>
          <w:p w14:paraId="4B4C0DB4"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3FB69034"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59C6DE40"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hyperlink r:id="rId22" w:history="1">
              <w:r>
                <w:rPr>
                  <w:rStyle w:val="afa"/>
                  <w:rFonts w:ascii="宋体" w:hAnsi="宋体" w:cs="Calibri"/>
                  <w:szCs w:val="21"/>
                </w:rPr>
                <w:t>www.snjijin</w:t>
              </w:r>
            </w:hyperlink>
            <w:r>
              <w:rPr>
                <w:rFonts w:ascii="宋体" w:hAnsi="宋体" w:cs="Calibri" w:hint="eastAsia"/>
                <w:color w:val="000000"/>
                <w:szCs w:val="21"/>
              </w:rPr>
              <w:t>.com</w:t>
            </w:r>
          </w:p>
        </w:tc>
      </w:tr>
      <w:tr w:rsidR="00456A20" w14:paraId="76E950D0" w14:textId="77777777">
        <w:trPr>
          <w:trHeight w:val="20"/>
        </w:trPr>
        <w:tc>
          <w:tcPr>
            <w:tcW w:w="851" w:type="dxa"/>
          </w:tcPr>
          <w:p w14:paraId="39B9AB80" w14:textId="77777777" w:rsidR="00456A20" w:rsidRDefault="00F1262D">
            <w:pPr>
              <w:snapToGrid w:val="0"/>
              <w:rPr>
                <w:rFonts w:ascii="宋体" w:hAnsi="宋体" w:cs="Calibri"/>
                <w:color w:val="000000"/>
                <w:szCs w:val="21"/>
              </w:rPr>
            </w:pPr>
            <w:r>
              <w:rPr>
                <w:rFonts w:ascii="宋体" w:hAnsi="宋体" w:cs="Calibri" w:hint="eastAsia"/>
                <w:color w:val="000000"/>
                <w:szCs w:val="21"/>
              </w:rPr>
              <w:t>42</w:t>
            </w:r>
          </w:p>
        </w:tc>
        <w:tc>
          <w:tcPr>
            <w:tcW w:w="3094" w:type="dxa"/>
          </w:tcPr>
          <w:p w14:paraId="22F51E6D" w14:textId="77777777" w:rsidR="00456A20" w:rsidRDefault="00F1262D">
            <w:pPr>
              <w:snapToGrid w:val="0"/>
              <w:rPr>
                <w:rFonts w:ascii="宋体" w:hAnsi="宋体" w:cs="Calibri"/>
                <w:color w:val="000000"/>
                <w:szCs w:val="21"/>
              </w:rPr>
            </w:pPr>
            <w:r>
              <w:rPr>
                <w:rFonts w:ascii="宋体" w:hAnsi="宋体" w:cs="Calibri" w:hint="eastAsia"/>
                <w:color w:val="000000"/>
                <w:szCs w:val="21"/>
              </w:rPr>
              <w:t>中证金牛（北京）投资咨询有限公司</w:t>
            </w:r>
          </w:p>
        </w:tc>
        <w:tc>
          <w:tcPr>
            <w:tcW w:w="4560" w:type="dxa"/>
          </w:tcPr>
          <w:p w14:paraId="309CF5AB"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北京市宣武门外大街甲1号环球财讯中心A座4层</w:t>
            </w:r>
          </w:p>
          <w:p w14:paraId="10897232"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客户服务电话：4008-909-998</w:t>
            </w:r>
          </w:p>
          <w:p w14:paraId="03EEB02D"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网址：www.jnlc.com</w:t>
            </w:r>
          </w:p>
        </w:tc>
      </w:tr>
      <w:tr w:rsidR="00456A20" w14:paraId="453ECA5C" w14:textId="77777777">
        <w:trPr>
          <w:trHeight w:val="20"/>
        </w:trPr>
        <w:tc>
          <w:tcPr>
            <w:tcW w:w="851" w:type="dxa"/>
          </w:tcPr>
          <w:p w14:paraId="6FCE2AAE" w14:textId="77777777" w:rsidR="00456A20" w:rsidRDefault="00F1262D">
            <w:pPr>
              <w:snapToGrid w:val="0"/>
              <w:rPr>
                <w:rFonts w:ascii="宋体" w:hAnsi="宋体" w:cs="Calibri"/>
                <w:color w:val="000000"/>
                <w:szCs w:val="21"/>
              </w:rPr>
            </w:pPr>
            <w:r>
              <w:rPr>
                <w:rFonts w:ascii="宋体" w:hAnsi="宋体" w:cs="Calibri" w:hint="eastAsia"/>
                <w:color w:val="000000"/>
                <w:szCs w:val="21"/>
              </w:rPr>
              <w:t>43</w:t>
            </w:r>
          </w:p>
        </w:tc>
        <w:tc>
          <w:tcPr>
            <w:tcW w:w="3094" w:type="dxa"/>
          </w:tcPr>
          <w:p w14:paraId="53483D6F" w14:textId="77777777" w:rsidR="00456A20" w:rsidRDefault="00F1262D">
            <w:pPr>
              <w:snapToGrid w:val="0"/>
              <w:rPr>
                <w:rFonts w:ascii="宋体" w:hAnsi="宋体" w:cs="Calibri"/>
                <w:color w:val="000000"/>
                <w:szCs w:val="21"/>
              </w:rPr>
            </w:pPr>
            <w:r>
              <w:rPr>
                <w:rFonts w:ascii="宋体" w:hAnsi="宋体" w:cs="Calibri" w:hint="eastAsia"/>
                <w:color w:val="000000"/>
                <w:szCs w:val="21"/>
              </w:rPr>
              <w:t>江苏汇林保大基金销售有限公司</w:t>
            </w:r>
          </w:p>
        </w:tc>
        <w:tc>
          <w:tcPr>
            <w:tcW w:w="4560" w:type="dxa"/>
          </w:tcPr>
          <w:p w14:paraId="1569BEA4"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南京市高淳区经济开发区古檀大道47号</w:t>
            </w:r>
          </w:p>
          <w:p w14:paraId="14C361F6"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2691DFAE"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网址：www.huilinbd.com</w:t>
            </w:r>
          </w:p>
        </w:tc>
      </w:tr>
      <w:tr w:rsidR="00456A20" w14:paraId="4EFE7BD3" w14:textId="77777777">
        <w:trPr>
          <w:trHeight w:val="20"/>
        </w:trPr>
        <w:tc>
          <w:tcPr>
            <w:tcW w:w="851" w:type="dxa"/>
          </w:tcPr>
          <w:p w14:paraId="14E61573" w14:textId="77777777" w:rsidR="00456A20" w:rsidRDefault="00F1262D">
            <w:pPr>
              <w:snapToGrid w:val="0"/>
              <w:rPr>
                <w:rFonts w:ascii="宋体" w:hAnsi="宋体" w:cs="Calibri"/>
                <w:color w:val="000000"/>
                <w:szCs w:val="21"/>
              </w:rPr>
            </w:pPr>
            <w:r>
              <w:rPr>
                <w:rFonts w:ascii="宋体" w:hAnsi="宋体" w:cs="Calibri" w:hint="eastAsia"/>
                <w:color w:val="000000"/>
                <w:szCs w:val="21"/>
              </w:rPr>
              <w:t>44</w:t>
            </w:r>
          </w:p>
        </w:tc>
        <w:tc>
          <w:tcPr>
            <w:tcW w:w="3094" w:type="dxa"/>
          </w:tcPr>
          <w:p w14:paraId="59D19113" w14:textId="77777777" w:rsidR="00456A20" w:rsidRDefault="00F1262D">
            <w:pPr>
              <w:snapToGrid w:val="0"/>
              <w:rPr>
                <w:rFonts w:ascii="宋体" w:hAnsi="宋体" w:cs="Calibri"/>
                <w:color w:val="000000"/>
                <w:szCs w:val="21"/>
              </w:rPr>
            </w:pPr>
            <w:r>
              <w:rPr>
                <w:rFonts w:ascii="宋体" w:hAnsi="宋体" w:cs="Calibri" w:hint="eastAsia"/>
                <w:color w:val="000000"/>
                <w:szCs w:val="21"/>
              </w:rPr>
              <w:t>玄元保险代理有限公司</w:t>
            </w:r>
          </w:p>
        </w:tc>
        <w:tc>
          <w:tcPr>
            <w:tcW w:w="4560" w:type="dxa"/>
          </w:tcPr>
          <w:p w14:paraId="57B77DDD"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356459B5"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65D24719"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456A20" w14:paraId="6C51FB90" w14:textId="77777777">
        <w:trPr>
          <w:trHeight w:val="20"/>
        </w:trPr>
        <w:tc>
          <w:tcPr>
            <w:tcW w:w="851" w:type="dxa"/>
          </w:tcPr>
          <w:p w14:paraId="13E11D27" w14:textId="77777777" w:rsidR="00456A20" w:rsidRDefault="00F1262D">
            <w:pPr>
              <w:snapToGrid w:val="0"/>
              <w:rPr>
                <w:rFonts w:ascii="宋体" w:hAnsi="宋体" w:cs="Calibri"/>
                <w:color w:val="000000"/>
                <w:szCs w:val="21"/>
              </w:rPr>
            </w:pPr>
            <w:r>
              <w:rPr>
                <w:rFonts w:ascii="宋体" w:hAnsi="宋体" w:cs="Calibri" w:hint="eastAsia"/>
                <w:color w:val="000000"/>
                <w:szCs w:val="21"/>
              </w:rPr>
              <w:t>45</w:t>
            </w:r>
          </w:p>
        </w:tc>
        <w:tc>
          <w:tcPr>
            <w:tcW w:w="3094" w:type="dxa"/>
          </w:tcPr>
          <w:p w14:paraId="3E28304B" w14:textId="77777777" w:rsidR="00456A20" w:rsidRDefault="00F1262D">
            <w:pPr>
              <w:snapToGrid w:val="0"/>
              <w:rPr>
                <w:rFonts w:ascii="宋体" w:hAnsi="宋体" w:cs="Calibri"/>
                <w:color w:val="000000"/>
                <w:szCs w:val="21"/>
              </w:rPr>
            </w:pPr>
            <w:r>
              <w:rPr>
                <w:rFonts w:ascii="宋体" w:hAnsi="宋体" w:cs="Calibri" w:hint="eastAsia"/>
                <w:color w:val="000000"/>
                <w:szCs w:val="21"/>
              </w:rPr>
              <w:t>宜信普泽（北京）基金销售有限公司</w:t>
            </w:r>
          </w:p>
        </w:tc>
        <w:tc>
          <w:tcPr>
            <w:tcW w:w="4560" w:type="dxa"/>
          </w:tcPr>
          <w:p w14:paraId="26D17FE5"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4E243514" w14:textId="77777777" w:rsidR="00456A20" w:rsidRDefault="00F1262D">
            <w:pPr>
              <w:snapToGrid w:val="0"/>
              <w:rPr>
                <w:rFonts w:ascii="宋体" w:hAnsi="宋体" w:cs="Calibri"/>
                <w:color w:val="000000"/>
                <w:szCs w:val="21"/>
              </w:rPr>
            </w:pPr>
            <w:r>
              <w:rPr>
                <w:rFonts w:ascii="宋体" w:hAnsi="宋体" w:cs="Calibri" w:hint="eastAsia"/>
                <w:color w:val="000000"/>
                <w:szCs w:val="21"/>
              </w:rPr>
              <w:lastRenderedPageBreak/>
              <w:t>客户服务电话：400</w:t>
            </w:r>
            <w:r>
              <w:rPr>
                <w:rFonts w:ascii="宋体" w:hAnsi="宋体" w:cs="Calibri"/>
                <w:color w:val="000000"/>
                <w:szCs w:val="21"/>
              </w:rPr>
              <w:t>6099200</w:t>
            </w:r>
          </w:p>
          <w:p w14:paraId="5E1525A4"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456A20" w14:paraId="7FD557ED" w14:textId="77777777">
        <w:trPr>
          <w:trHeight w:val="20"/>
        </w:trPr>
        <w:tc>
          <w:tcPr>
            <w:tcW w:w="851" w:type="dxa"/>
          </w:tcPr>
          <w:p w14:paraId="202CAE3D" w14:textId="77777777" w:rsidR="00456A20" w:rsidRDefault="00F1262D">
            <w:pPr>
              <w:snapToGrid w:val="0"/>
              <w:rPr>
                <w:rFonts w:ascii="宋体" w:hAnsi="宋体" w:cs="Calibri"/>
                <w:color w:val="000000"/>
                <w:szCs w:val="21"/>
              </w:rPr>
            </w:pPr>
            <w:r>
              <w:rPr>
                <w:rFonts w:ascii="宋体" w:hAnsi="宋体" w:cs="Calibri" w:hint="eastAsia"/>
                <w:color w:val="000000"/>
                <w:szCs w:val="21"/>
              </w:rPr>
              <w:lastRenderedPageBreak/>
              <w:t>46</w:t>
            </w:r>
          </w:p>
        </w:tc>
        <w:tc>
          <w:tcPr>
            <w:tcW w:w="3094" w:type="dxa"/>
          </w:tcPr>
          <w:p w14:paraId="6D25156D" w14:textId="77777777" w:rsidR="00456A20" w:rsidRDefault="00F1262D">
            <w:pPr>
              <w:snapToGrid w:val="0"/>
              <w:rPr>
                <w:rFonts w:ascii="宋体" w:hAnsi="宋体" w:cs="Calibri"/>
                <w:color w:val="000000"/>
                <w:szCs w:val="21"/>
              </w:rPr>
            </w:pPr>
            <w:r>
              <w:rPr>
                <w:rFonts w:ascii="宋体" w:hAnsi="宋体" w:cs="Calibri" w:hint="eastAsia"/>
                <w:color w:val="000000"/>
                <w:szCs w:val="21"/>
              </w:rPr>
              <w:t>喜鹊财富基金销售有限公司</w:t>
            </w:r>
          </w:p>
        </w:tc>
        <w:tc>
          <w:tcPr>
            <w:tcW w:w="4560" w:type="dxa"/>
          </w:tcPr>
          <w:p w14:paraId="42B3EA70"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0B359DA3"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客户服务电话：400-699-7719</w:t>
            </w:r>
          </w:p>
          <w:p w14:paraId="22ED2C9D" w14:textId="77777777" w:rsidR="00456A20" w:rsidRDefault="00F1262D">
            <w:pPr>
              <w:snapToGrid w:val="0"/>
              <w:rPr>
                <w:rFonts w:ascii="宋体" w:hAnsi="宋体" w:cs="Calibri"/>
                <w:color w:val="000000"/>
                <w:szCs w:val="21"/>
              </w:rPr>
            </w:pPr>
            <w:r>
              <w:rPr>
                <w:rFonts w:ascii="宋体" w:hAnsi="宋体" w:cs="Calibri" w:hint="eastAsia"/>
                <w:color w:val="000000"/>
                <w:szCs w:val="21"/>
              </w:rPr>
              <w:t>网址：www.xiquefund.com</w:t>
            </w:r>
          </w:p>
        </w:tc>
      </w:tr>
      <w:tr w:rsidR="00456A20" w14:paraId="64B263B5" w14:textId="77777777">
        <w:trPr>
          <w:trHeight w:val="20"/>
        </w:trPr>
        <w:tc>
          <w:tcPr>
            <w:tcW w:w="851" w:type="dxa"/>
          </w:tcPr>
          <w:p w14:paraId="369B1795" w14:textId="77777777" w:rsidR="00456A20" w:rsidRDefault="00F1262D">
            <w:pPr>
              <w:snapToGrid w:val="0"/>
              <w:rPr>
                <w:rFonts w:ascii="宋体" w:hAnsi="宋体" w:cs="Calibri"/>
                <w:color w:val="000000"/>
                <w:szCs w:val="21"/>
              </w:rPr>
            </w:pPr>
            <w:r>
              <w:rPr>
                <w:rFonts w:ascii="宋体" w:hAnsi="宋体" w:cs="Calibri" w:hint="eastAsia"/>
                <w:color w:val="000000"/>
                <w:szCs w:val="21"/>
              </w:rPr>
              <w:t>47</w:t>
            </w:r>
          </w:p>
        </w:tc>
        <w:tc>
          <w:tcPr>
            <w:tcW w:w="3094" w:type="dxa"/>
          </w:tcPr>
          <w:p w14:paraId="76E48BF6" w14:textId="77777777" w:rsidR="00456A20" w:rsidRDefault="00F1262D">
            <w:pPr>
              <w:rPr>
                <w:rFonts w:ascii="宋体" w:hAnsi="宋体"/>
                <w:color w:val="000000"/>
              </w:rPr>
            </w:pPr>
            <w:r>
              <w:rPr>
                <w:rFonts w:ascii="宋体" w:hAnsi="宋体" w:cs="Calibri" w:hint="eastAsia"/>
                <w:bCs/>
                <w:color w:val="000000"/>
                <w:szCs w:val="21"/>
              </w:rPr>
              <w:t>和耕传承基金销售有限公司</w:t>
            </w:r>
          </w:p>
        </w:tc>
        <w:tc>
          <w:tcPr>
            <w:tcW w:w="4560" w:type="dxa"/>
          </w:tcPr>
          <w:p w14:paraId="38DA5E98" w14:textId="77777777" w:rsidR="00456A20" w:rsidRDefault="00F1262D">
            <w:pPr>
              <w:rPr>
                <w:rFonts w:ascii="宋体" w:hAnsi="宋体" w:cs="Calibri"/>
                <w:color w:val="000000"/>
                <w:szCs w:val="21"/>
              </w:rPr>
            </w:pPr>
            <w:r>
              <w:rPr>
                <w:rFonts w:ascii="宋体" w:hAnsi="宋体" w:cs="Calibri" w:hint="eastAsia"/>
                <w:color w:val="000000"/>
                <w:szCs w:val="21"/>
              </w:rPr>
              <w:t>注册(办公)地址：河南自贸试验区郑州片区（郑东）东风南路东康宁街北6号楼5楼503</w:t>
            </w:r>
          </w:p>
          <w:p w14:paraId="2C6BBB5F" w14:textId="77777777" w:rsidR="00456A20" w:rsidRDefault="00F1262D">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BFFF04C" w14:textId="77777777" w:rsidR="00456A20" w:rsidRDefault="00F1262D">
            <w:pPr>
              <w:rPr>
                <w:rFonts w:ascii="宋体" w:hAnsi="宋体"/>
                <w:color w:val="000000"/>
              </w:rPr>
            </w:pPr>
            <w:r>
              <w:rPr>
                <w:rFonts w:ascii="宋体" w:hAnsi="宋体" w:cs="Calibri" w:hint="eastAsia"/>
                <w:color w:val="000000"/>
                <w:szCs w:val="21"/>
              </w:rPr>
              <w:t>网址：</w:t>
            </w:r>
            <w:r>
              <w:rPr>
                <w:rFonts w:ascii="宋体" w:hAnsi="宋体" w:cs="Calibri"/>
                <w:color w:val="000000"/>
                <w:szCs w:val="21"/>
              </w:rPr>
              <w:t>www. hgccpb.com</w:t>
            </w:r>
          </w:p>
        </w:tc>
      </w:tr>
      <w:tr w:rsidR="00456A20" w14:paraId="7A629465" w14:textId="77777777">
        <w:trPr>
          <w:trHeight w:val="20"/>
        </w:trPr>
        <w:tc>
          <w:tcPr>
            <w:tcW w:w="851" w:type="dxa"/>
          </w:tcPr>
          <w:p w14:paraId="2AA7F743" w14:textId="77777777" w:rsidR="00456A20" w:rsidRDefault="00F1262D">
            <w:pPr>
              <w:snapToGrid w:val="0"/>
              <w:rPr>
                <w:rFonts w:ascii="宋体" w:hAnsi="宋体" w:cs="Calibri"/>
                <w:color w:val="000000"/>
                <w:szCs w:val="21"/>
              </w:rPr>
            </w:pPr>
            <w:r>
              <w:rPr>
                <w:rFonts w:ascii="宋体" w:hAnsi="宋体" w:cs="Calibri" w:hint="eastAsia"/>
                <w:color w:val="000000"/>
                <w:szCs w:val="21"/>
              </w:rPr>
              <w:t>48</w:t>
            </w:r>
          </w:p>
        </w:tc>
        <w:tc>
          <w:tcPr>
            <w:tcW w:w="3094" w:type="dxa"/>
          </w:tcPr>
          <w:p w14:paraId="08C59D62" w14:textId="77777777" w:rsidR="00456A20" w:rsidRDefault="00F1262D">
            <w:pPr>
              <w:rPr>
                <w:rFonts w:ascii="宋体" w:hAnsi="宋体"/>
                <w:color w:val="000000"/>
              </w:rPr>
            </w:pPr>
            <w:r>
              <w:rPr>
                <w:rFonts w:ascii="宋体" w:hAnsi="宋体" w:cs="Calibri" w:hint="eastAsia"/>
                <w:bCs/>
                <w:color w:val="000000"/>
                <w:szCs w:val="21"/>
              </w:rPr>
              <w:t>北京新浪仓石基金销售有限公司</w:t>
            </w:r>
          </w:p>
        </w:tc>
        <w:tc>
          <w:tcPr>
            <w:tcW w:w="4560" w:type="dxa"/>
          </w:tcPr>
          <w:p w14:paraId="20337C7D" w14:textId="77777777" w:rsidR="00456A20" w:rsidRDefault="00F1262D">
            <w:pPr>
              <w:rPr>
                <w:rFonts w:ascii="宋体" w:hAnsi="宋体" w:cs="Calibri"/>
                <w:color w:val="000000"/>
                <w:szCs w:val="21"/>
              </w:rPr>
            </w:pPr>
            <w:r>
              <w:rPr>
                <w:rFonts w:ascii="宋体" w:hAnsi="宋体" w:cs="Calibri" w:hint="eastAsia"/>
                <w:color w:val="000000"/>
                <w:szCs w:val="21"/>
              </w:rPr>
              <w:t>注册(办公)地址：北京市海淀区西北旺东路10号院西区8号楼新浪总部大厦</w:t>
            </w:r>
          </w:p>
          <w:p w14:paraId="723B909D" w14:textId="77777777" w:rsidR="00456A20" w:rsidRDefault="00F1262D">
            <w:pPr>
              <w:rPr>
                <w:rFonts w:ascii="宋体" w:hAnsi="宋体" w:cs="Calibri"/>
                <w:color w:val="000000"/>
                <w:szCs w:val="21"/>
              </w:rPr>
            </w:pPr>
            <w:r>
              <w:rPr>
                <w:rFonts w:ascii="宋体" w:hAnsi="宋体" w:cs="Calibri" w:hint="eastAsia"/>
                <w:color w:val="000000"/>
                <w:szCs w:val="21"/>
              </w:rPr>
              <w:t>客户服务电话：010-62675369</w:t>
            </w:r>
          </w:p>
          <w:p w14:paraId="7227C2A1" w14:textId="77777777" w:rsidR="00456A20" w:rsidRDefault="00F1262D">
            <w:pPr>
              <w:rPr>
                <w:rFonts w:ascii="宋体" w:hAnsi="宋体"/>
                <w:color w:val="000000"/>
              </w:rPr>
            </w:pPr>
            <w:r>
              <w:rPr>
                <w:rFonts w:ascii="宋体" w:hAnsi="宋体" w:cs="Calibri" w:hint="eastAsia"/>
                <w:color w:val="000000"/>
                <w:szCs w:val="21"/>
              </w:rPr>
              <w:t>网址：www.xincai.com</w:t>
            </w:r>
          </w:p>
        </w:tc>
      </w:tr>
      <w:tr w:rsidR="00456A20" w14:paraId="135100D6" w14:textId="77777777">
        <w:trPr>
          <w:trHeight w:val="20"/>
        </w:trPr>
        <w:tc>
          <w:tcPr>
            <w:tcW w:w="851" w:type="dxa"/>
          </w:tcPr>
          <w:p w14:paraId="32E3D4E9" w14:textId="77777777" w:rsidR="00456A20" w:rsidRDefault="00F1262D">
            <w:pPr>
              <w:snapToGrid w:val="0"/>
              <w:rPr>
                <w:rFonts w:ascii="宋体" w:hAnsi="宋体" w:cs="Calibri"/>
                <w:color w:val="000000"/>
                <w:szCs w:val="21"/>
              </w:rPr>
            </w:pPr>
            <w:r>
              <w:rPr>
                <w:rFonts w:ascii="宋体" w:hAnsi="宋体" w:cs="Calibri"/>
                <w:color w:val="000000"/>
                <w:szCs w:val="21"/>
              </w:rPr>
              <w:t>49</w:t>
            </w:r>
          </w:p>
        </w:tc>
        <w:tc>
          <w:tcPr>
            <w:tcW w:w="3094" w:type="dxa"/>
          </w:tcPr>
          <w:p w14:paraId="696BCFF9" w14:textId="77777777" w:rsidR="00456A20" w:rsidRDefault="00F1262D">
            <w:pPr>
              <w:snapToGrid w:val="0"/>
              <w:rPr>
                <w:rFonts w:ascii="宋体" w:hAnsi="宋体" w:cs="Calibri"/>
                <w:color w:val="000000"/>
                <w:szCs w:val="21"/>
              </w:rPr>
            </w:pPr>
            <w:r>
              <w:rPr>
                <w:rFonts w:ascii="宋体" w:hAnsi="宋体" w:cs="Calibri" w:hint="eastAsia"/>
                <w:color w:val="000000"/>
                <w:szCs w:val="21"/>
              </w:rPr>
              <w:t>财咨道信息技术有限公司</w:t>
            </w:r>
          </w:p>
        </w:tc>
        <w:tc>
          <w:tcPr>
            <w:tcW w:w="4560" w:type="dxa"/>
          </w:tcPr>
          <w:p w14:paraId="681681C9" w14:textId="77777777" w:rsidR="00456A20" w:rsidRDefault="00F1262D">
            <w:pPr>
              <w:widowControl/>
              <w:jc w:val="left"/>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辽宁省沈阳市浑南区白塔二南街18-2号B座601</w:t>
            </w:r>
          </w:p>
          <w:p w14:paraId="427DDF4D" w14:textId="77777777" w:rsidR="00456A20" w:rsidRDefault="00F1262D">
            <w:pPr>
              <w:widowControl/>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71EC5A4C" w14:textId="77777777" w:rsidR="00456A20" w:rsidRDefault="00F1262D">
            <w:pPr>
              <w:rPr>
                <w:rFonts w:ascii="宋体" w:hAnsi="宋体"/>
                <w:color w:val="000000"/>
              </w:rPr>
            </w:pPr>
            <w:r>
              <w:rPr>
                <w:rFonts w:ascii="宋体" w:hAnsi="宋体" w:cs="Calibri" w:hint="eastAsia"/>
                <w:color w:val="000000"/>
                <w:szCs w:val="21"/>
              </w:rPr>
              <w:t>网址：</w:t>
            </w:r>
            <w:r>
              <w:rPr>
                <w:rFonts w:ascii="宋体" w:hAnsi="宋体" w:cs="Calibri"/>
                <w:color w:val="000000"/>
                <w:szCs w:val="21"/>
              </w:rPr>
              <w:t>www.win-stock.com.cn</w:t>
            </w:r>
          </w:p>
        </w:tc>
      </w:tr>
      <w:tr w:rsidR="00456A20" w14:paraId="2F3B4138" w14:textId="77777777">
        <w:trPr>
          <w:trHeight w:val="20"/>
        </w:trPr>
        <w:tc>
          <w:tcPr>
            <w:tcW w:w="851" w:type="dxa"/>
          </w:tcPr>
          <w:p w14:paraId="2599C286" w14:textId="77777777" w:rsidR="00456A20" w:rsidRDefault="00F1262D">
            <w:pPr>
              <w:snapToGrid w:val="0"/>
              <w:rPr>
                <w:rFonts w:ascii="宋体" w:hAnsi="宋体" w:cs="Calibri"/>
                <w:color w:val="000000"/>
                <w:szCs w:val="21"/>
              </w:rPr>
            </w:pPr>
            <w:r>
              <w:rPr>
                <w:rFonts w:ascii="宋体" w:hAnsi="宋体" w:cs="Calibri"/>
                <w:color w:val="000000"/>
                <w:szCs w:val="21"/>
              </w:rPr>
              <w:t>50</w:t>
            </w:r>
          </w:p>
        </w:tc>
        <w:tc>
          <w:tcPr>
            <w:tcW w:w="3094" w:type="dxa"/>
          </w:tcPr>
          <w:p w14:paraId="16C84BAD" w14:textId="77777777" w:rsidR="00456A20" w:rsidRDefault="00F1262D">
            <w:pPr>
              <w:snapToGrid w:val="0"/>
              <w:rPr>
                <w:rFonts w:ascii="宋体" w:hAnsi="宋体" w:cs="Calibri"/>
                <w:color w:val="000000"/>
                <w:szCs w:val="21"/>
              </w:rPr>
            </w:pPr>
            <w:r>
              <w:rPr>
                <w:rFonts w:ascii="宋体" w:hAnsi="宋体" w:cs="Calibri" w:hint="eastAsia"/>
                <w:color w:val="000000"/>
                <w:szCs w:val="21"/>
              </w:rPr>
              <w:t>北京度小满基金销售有限公司</w:t>
            </w:r>
          </w:p>
        </w:tc>
        <w:tc>
          <w:tcPr>
            <w:tcW w:w="4560" w:type="dxa"/>
          </w:tcPr>
          <w:p w14:paraId="1D0BD9C8" w14:textId="77777777" w:rsidR="00456A20" w:rsidRDefault="00F1262D">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北京市海淀区西北旺东路10号院西区4号楼1层103室</w:t>
            </w:r>
          </w:p>
          <w:p w14:paraId="6AAE8E64" w14:textId="77777777" w:rsidR="00456A20" w:rsidRDefault="00F1262D">
            <w:pPr>
              <w:widowControl/>
              <w:jc w:val="left"/>
              <w:rPr>
                <w:rFonts w:ascii="宋体" w:hAnsi="宋体" w:cs="Calibri"/>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45999022" w14:textId="77777777" w:rsidR="00456A20" w:rsidRDefault="00F1262D">
            <w:pPr>
              <w:rPr>
                <w:rFonts w:ascii="宋体" w:hAnsi="宋体"/>
                <w:color w:val="000000"/>
              </w:rPr>
            </w:pPr>
            <w:r>
              <w:rPr>
                <w:rFonts w:ascii="宋体" w:hAnsi="宋体" w:cs="Calibri" w:hint="eastAsia"/>
                <w:color w:val="000000"/>
                <w:szCs w:val="21"/>
              </w:rPr>
              <w:t>网站：www.duxiaoman.com</w:t>
            </w:r>
          </w:p>
        </w:tc>
      </w:tr>
      <w:tr w:rsidR="00456A20" w14:paraId="1DCB8D06" w14:textId="77777777">
        <w:trPr>
          <w:trHeight w:val="20"/>
        </w:trPr>
        <w:tc>
          <w:tcPr>
            <w:tcW w:w="851" w:type="dxa"/>
          </w:tcPr>
          <w:p w14:paraId="0F41C528" w14:textId="77777777" w:rsidR="00456A20" w:rsidRDefault="00F1262D">
            <w:pPr>
              <w:snapToGrid w:val="0"/>
              <w:rPr>
                <w:rFonts w:ascii="宋体" w:hAnsi="宋体" w:cs="Calibri"/>
                <w:color w:val="000000"/>
                <w:szCs w:val="21"/>
              </w:rPr>
            </w:pPr>
            <w:r>
              <w:rPr>
                <w:rFonts w:ascii="宋体" w:hAnsi="宋体" w:cs="Calibri"/>
                <w:color w:val="000000"/>
                <w:szCs w:val="21"/>
              </w:rPr>
              <w:t>51</w:t>
            </w:r>
          </w:p>
        </w:tc>
        <w:tc>
          <w:tcPr>
            <w:tcW w:w="3094" w:type="dxa"/>
          </w:tcPr>
          <w:p w14:paraId="693551C4" w14:textId="77777777" w:rsidR="00456A20" w:rsidRDefault="00F1262D">
            <w:pPr>
              <w:snapToGrid w:val="0"/>
              <w:rPr>
                <w:rFonts w:ascii="宋体" w:hAnsi="宋体" w:cs="Calibri"/>
                <w:color w:val="000000"/>
                <w:szCs w:val="21"/>
              </w:rPr>
            </w:pPr>
            <w:r>
              <w:rPr>
                <w:rFonts w:ascii="宋体" w:hAnsi="宋体" w:cs="Calibri" w:hint="eastAsia"/>
                <w:color w:val="000000"/>
                <w:szCs w:val="21"/>
              </w:rPr>
              <w:t>通华财富（上海）基金销售有限公司</w:t>
            </w:r>
          </w:p>
        </w:tc>
        <w:tc>
          <w:tcPr>
            <w:tcW w:w="4560" w:type="dxa"/>
          </w:tcPr>
          <w:p w14:paraId="3D8EBBEC" w14:textId="77777777" w:rsidR="00456A20" w:rsidRDefault="00F1262D">
            <w:pPr>
              <w:rPr>
                <w:rFonts w:ascii="宋体" w:hAnsi="宋体"/>
                <w:color w:val="000000"/>
              </w:rPr>
            </w:pPr>
            <w:r>
              <w:rPr>
                <w:rFonts w:ascii="宋体" w:hAnsi="宋体" w:cs="Calibri" w:hint="eastAsia"/>
                <w:color w:val="000000"/>
                <w:szCs w:val="21"/>
              </w:rPr>
              <w:t>注册(办公)地址</w:t>
            </w:r>
            <w:r>
              <w:rPr>
                <w:rFonts w:ascii="宋体" w:hAnsi="宋体" w:hint="eastAsia"/>
                <w:color w:val="000000"/>
              </w:rPr>
              <w:t>：上海市浦东新区金沪路55号通华科技大厦10层</w:t>
            </w:r>
          </w:p>
          <w:p w14:paraId="27CC1FE8" w14:textId="77777777" w:rsidR="00456A20" w:rsidRDefault="00F1262D">
            <w:pPr>
              <w:rPr>
                <w:rFonts w:ascii="宋体" w:hAnsi="宋体"/>
                <w:color w:val="000000"/>
              </w:rPr>
            </w:pPr>
            <w:r>
              <w:rPr>
                <w:rFonts w:ascii="宋体" w:hAnsi="宋体" w:hint="eastAsia"/>
                <w:color w:val="000000"/>
              </w:rPr>
              <w:t>客户服务电话：</w:t>
            </w:r>
            <w:r>
              <w:rPr>
                <w:rFonts w:ascii="宋体" w:hAnsi="宋体"/>
                <w:color w:val="000000"/>
              </w:rPr>
              <w:t>400-101-9301</w:t>
            </w:r>
          </w:p>
          <w:p w14:paraId="5CF0D295" w14:textId="77777777" w:rsidR="00456A20" w:rsidRDefault="00F1262D">
            <w:pPr>
              <w:rPr>
                <w:rFonts w:ascii="宋体" w:hAnsi="宋体"/>
                <w:color w:val="000000"/>
              </w:rPr>
            </w:pPr>
            <w:r>
              <w:rPr>
                <w:rFonts w:ascii="宋体" w:hAnsi="宋体" w:hint="eastAsia"/>
                <w:color w:val="000000"/>
              </w:rPr>
              <w:t>网址：</w:t>
            </w:r>
            <w:r>
              <w:rPr>
                <w:rFonts w:ascii="宋体" w:hAnsi="宋体"/>
                <w:color w:val="000000"/>
              </w:rPr>
              <w:t>www.tonghuafund.com</w:t>
            </w:r>
          </w:p>
        </w:tc>
      </w:tr>
      <w:tr w:rsidR="00456A20" w14:paraId="73CA3654" w14:textId="77777777">
        <w:trPr>
          <w:trHeight w:val="20"/>
        </w:trPr>
        <w:tc>
          <w:tcPr>
            <w:tcW w:w="851" w:type="dxa"/>
          </w:tcPr>
          <w:p w14:paraId="24EDF26D" w14:textId="77777777" w:rsidR="00456A20" w:rsidRDefault="00F1262D">
            <w:pPr>
              <w:snapToGrid w:val="0"/>
              <w:rPr>
                <w:rFonts w:ascii="宋体" w:hAnsi="宋体" w:cs="Calibri"/>
                <w:color w:val="000000"/>
                <w:szCs w:val="21"/>
              </w:rPr>
            </w:pPr>
            <w:r>
              <w:rPr>
                <w:rFonts w:ascii="宋体" w:hAnsi="宋体" w:cs="Calibri"/>
                <w:color w:val="000000"/>
                <w:szCs w:val="21"/>
              </w:rPr>
              <w:t>52</w:t>
            </w:r>
          </w:p>
        </w:tc>
        <w:tc>
          <w:tcPr>
            <w:tcW w:w="3094" w:type="dxa"/>
          </w:tcPr>
          <w:p w14:paraId="577A11DE" w14:textId="77777777" w:rsidR="00456A20" w:rsidRDefault="00F1262D">
            <w:pPr>
              <w:snapToGrid w:val="0"/>
              <w:rPr>
                <w:rFonts w:ascii="宋体" w:hAnsi="宋体" w:cs="Calibri"/>
                <w:color w:val="000000"/>
                <w:szCs w:val="21"/>
              </w:rPr>
            </w:pPr>
            <w:r>
              <w:rPr>
                <w:rFonts w:ascii="宋体" w:hAnsi="宋体" w:cs="Calibri" w:hint="eastAsia"/>
                <w:color w:val="000000"/>
                <w:szCs w:val="21"/>
              </w:rPr>
              <w:t>上海万得基金销售有限公司</w:t>
            </w:r>
          </w:p>
        </w:tc>
        <w:tc>
          <w:tcPr>
            <w:tcW w:w="4560" w:type="dxa"/>
          </w:tcPr>
          <w:p w14:paraId="010C5C6D" w14:textId="77777777" w:rsidR="00456A20" w:rsidRDefault="00F1262D">
            <w:pPr>
              <w:rPr>
                <w:rFonts w:ascii="宋体" w:hAnsi="宋体"/>
                <w:color w:val="000000"/>
              </w:rPr>
            </w:pPr>
            <w:r>
              <w:rPr>
                <w:rFonts w:ascii="宋体" w:hAnsi="宋体" w:cs="Calibri" w:hint="eastAsia"/>
                <w:color w:val="000000"/>
                <w:szCs w:val="21"/>
              </w:rPr>
              <w:t>注册(办公)地址</w:t>
            </w:r>
            <w:r>
              <w:rPr>
                <w:rFonts w:ascii="宋体" w:hAnsi="宋体" w:hint="eastAsia"/>
                <w:color w:val="000000"/>
              </w:rPr>
              <w:t>：上海市浦东新区浦明路1500号万得大厦11楼</w:t>
            </w:r>
          </w:p>
          <w:p w14:paraId="52426EDB" w14:textId="77777777" w:rsidR="00456A20" w:rsidRDefault="00F1262D">
            <w:pPr>
              <w:rPr>
                <w:rFonts w:ascii="宋体" w:hAnsi="宋体"/>
                <w:color w:val="000000"/>
              </w:rPr>
            </w:pPr>
            <w:r>
              <w:rPr>
                <w:rFonts w:ascii="宋体" w:hAnsi="宋体" w:hint="eastAsia"/>
                <w:color w:val="000000"/>
              </w:rPr>
              <w:t>客户服务电话：400-799-1888</w:t>
            </w:r>
          </w:p>
          <w:p w14:paraId="59A3964F" w14:textId="77777777" w:rsidR="00456A20" w:rsidRDefault="00F1262D">
            <w:pPr>
              <w:rPr>
                <w:rFonts w:ascii="宋体" w:hAnsi="宋体"/>
                <w:color w:val="000000"/>
              </w:rPr>
            </w:pPr>
            <w:r>
              <w:rPr>
                <w:rFonts w:ascii="宋体" w:hAnsi="宋体" w:hint="eastAsia"/>
                <w:color w:val="000000"/>
              </w:rPr>
              <w:t>网址：www.520fund.com.cn</w:t>
            </w:r>
          </w:p>
        </w:tc>
      </w:tr>
      <w:tr w:rsidR="00456A20" w14:paraId="73C37285" w14:textId="77777777">
        <w:trPr>
          <w:trHeight w:val="20"/>
        </w:trPr>
        <w:tc>
          <w:tcPr>
            <w:tcW w:w="851" w:type="dxa"/>
          </w:tcPr>
          <w:p w14:paraId="2F93285B" w14:textId="77777777" w:rsidR="00456A20" w:rsidRDefault="00F1262D">
            <w:pPr>
              <w:snapToGrid w:val="0"/>
              <w:rPr>
                <w:rFonts w:ascii="宋体" w:hAnsi="宋体" w:cs="Calibri"/>
                <w:color w:val="000000"/>
                <w:szCs w:val="21"/>
              </w:rPr>
            </w:pPr>
            <w:r>
              <w:rPr>
                <w:rFonts w:ascii="宋体" w:hAnsi="宋体" w:cs="Calibri"/>
                <w:color w:val="000000"/>
                <w:szCs w:val="21"/>
              </w:rPr>
              <w:t>53</w:t>
            </w:r>
          </w:p>
        </w:tc>
        <w:tc>
          <w:tcPr>
            <w:tcW w:w="3094" w:type="dxa"/>
          </w:tcPr>
          <w:p w14:paraId="3B7FFE01" w14:textId="77777777" w:rsidR="00456A20" w:rsidRDefault="00F1262D">
            <w:pPr>
              <w:snapToGrid w:val="0"/>
              <w:rPr>
                <w:rFonts w:ascii="宋体" w:hAnsi="宋体" w:cs="Calibri"/>
                <w:color w:val="000000"/>
                <w:szCs w:val="21"/>
              </w:rPr>
            </w:pPr>
            <w:r>
              <w:rPr>
                <w:rFonts w:ascii="宋体" w:hAnsi="宋体" w:cs="Calibri" w:hint="eastAsia"/>
                <w:color w:val="000000"/>
                <w:szCs w:val="21"/>
              </w:rPr>
              <w:t>华瑞保险销售有限公司</w:t>
            </w:r>
          </w:p>
        </w:tc>
        <w:tc>
          <w:tcPr>
            <w:tcW w:w="4560" w:type="dxa"/>
          </w:tcPr>
          <w:p w14:paraId="38404920" w14:textId="77777777" w:rsidR="00456A20" w:rsidRDefault="00F1262D">
            <w:pPr>
              <w:rPr>
                <w:rFonts w:ascii="宋体" w:hAnsi="宋体"/>
                <w:color w:val="000000"/>
              </w:rPr>
            </w:pPr>
            <w:r>
              <w:rPr>
                <w:rFonts w:ascii="宋体" w:hAnsi="宋体" w:cs="Calibri" w:hint="eastAsia"/>
                <w:color w:val="000000"/>
                <w:szCs w:val="21"/>
              </w:rPr>
              <w:t>注册(办公)地址</w:t>
            </w:r>
            <w:r>
              <w:rPr>
                <w:rFonts w:ascii="宋体" w:hAnsi="宋体"/>
                <w:color w:val="000000"/>
              </w:rPr>
              <w:t xml:space="preserve">: </w:t>
            </w:r>
            <w:r>
              <w:rPr>
                <w:rFonts w:ascii="宋体" w:hAnsi="宋体" w:hint="eastAsia"/>
                <w:color w:val="000000"/>
              </w:rPr>
              <w:t>上海市嘉定区南翔镇众仁路399号运通星财富广场1号楼B座13、14层</w:t>
            </w:r>
          </w:p>
          <w:p w14:paraId="15422586" w14:textId="77777777" w:rsidR="00456A20" w:rsidRDefault="00F1262D">
            <w:pPr>
              <w:rPr>
                <w:rFonts w:ascii="宋体" w:hAnsi="宋体"/>
                <w:color w:val="000000"/>
              </w:rPr>
            </w:pPr>
            <w:r>
              <w:rPr>
                <w:rFonts w:ascii="宋体" w:hAnsi="宋体" w:hint="eastAsia"/>
                <w:color w:val="000000"/>
              </w:rPr>
              <w:t>客户服务电话：952303</w:t>
            </w:r>
          </w:p>
          <w:p w14:paraId="25A63171" w14:textId="77777777" w:rsidR="00456A20" w:rsidRDefault="00F1262D">
            <w:pPr>
              <w:rPr>
                <w:rFonts w:ascii="宋体" w:hAnsi="宋体"/>
                <w:color w:val="000000"/>
              </w:rPr>
            </w:pPr>
            <w:r>
              <w:rPr>
                <w:rFonts w:ascii="宋体" w:hAnsi="宋体" w:hint="eastAsia"/>
                <w:color w:val="000000"/>
              </w:rPr>
              <w:t>网址：w</w:t>
            </w:r>
            <w:r>
              <w:rPr>
                <w:rFonts w:ascii="宋体" w:hAnsi="宋体"/>
                <w:color w:val="000000"/>
              </w:rPr>
              <w:t>ww.huaruisales.com</w:t>
            </w:r>
          </w:p>
        </w:tc>
      </w:tr>
      <w:tr w:rsidR="00456A20" w14:paraId="12295159" w14:textId="77777777">
        <w:trPr>
          <w:trHeight w:val="20"/>
        </w:trPr>
        <w:tc>
          <w:tcPr>
            <w:tcW w:w="851" w:type="dxa"/>
          </w:tcPr>
          <w:p w14:paraId="2C0D5A8B" w14:textId="77777777" w:rsidR="00456A20" w:rsidRDefault="00F1262D">
            <w:pPr>
              <w:snapToGrid w:val="0"/>
              <w:rPr>
                <w:rFonts w:ascii="宋体" w:hAnsi="宋体" w:cs="Calibri"/>
                <w:color w:val="000000"/>
                <w:szCs w:val="21"/>
              </w:rPr>
            </w:pPr>
            <w:r>
              <w:rPr>
                <w:rFonts w:ascii="宋体" w:hAnsi="宋体" w:cs="Calibri" w:hint="eastAsia"/>
                <w:color w:val="000000"/>
                <w:szCs w:val="21"/>
              </w:rPr>
              <w:t>54</w:t>
            </w:r>
          </w:p>
        </w:tc>
        <w:tc>
          <w:tcPr>
            <w:tcW w:w="3094" w:type="dxa"/>
          </w:tcPr>
          <w:p w14:paraId="175754A6" w14:textId="77777777" w:rsidR="00456A20" w:rsidRDefault="00F1262D">
            <w:pPr>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0C572918" w14:textId="77777777" w:rsidR="00456A20" w:rsidRDefault="00F1262D">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海南省三亚市迎宾路360-1号三亚阳光金融广场16层</w:t>
            </w:r>
          </w:p>
          <w:p w14:paraId="06D02775" w14:textId="77777777" w:rsidR="00456A20" w:rsidRDefault="00F1262D">
            <w:pPr>
              <w:widowControl/>
              <w:jc w:val="left"/>
              <w:rPr>
                <w:rFonts w:ascii="宋体" w:hAnsi="宋体" w:cs="Calibri"/>
                <w:color w:val="000000"/>
                <w:szCs w:val="21"/>
              </w:rPr>
            </w:pPr>
            <w:r>
              <w:rPr>
                <w:rFonts w:ascii="宋体" w:hAnsi="宋体" w:cs="Calibri" w:hint="eastAsia"/>
                <w:color w:val="000000"/>
                <w:szCs w:val="21"/>
              </w:rPr>
              <w:t>客户服务电话：95510</w:t>
            </w:r>
          </w:p>
          <w:p w14:paraId="7A866DA5" w14:textId="77777777" w:rsidR="00456A20" w:rsidRDefault="00F1262D">
            <w:pPr>
              <w:widowControl/>
              <w:jc w:val="left"/>
              <w:rPr>
                <w:rFonts w:ascii="宋体" w:hAnsi="宋体" w:cs="Calibri"/>
                <w:color w:val="000000"/>
                <w:szCs w:val="21"/>
              </w:rPr>
            </w:pPr>
            <w:r>
              <w:rPr>
                <w:rFonts w:ascii="宋体" w:hAnsi="宋体" w:cs="Calibri" w:hint="eastAsia"/>
                <w:color w:val="000000"/>
                <w:szCs w:val="21"/>
              </w:rPr>
              <w:t>网址：fund.sinosig.com</w:t>
            </w:r>
          </w:p>
        </w:tc>
      </w:tr>
      <w:tr w:rsidR="00456A20" w14:paraId="7217760E" w14:textId="77777777">
        <w:trPr>
          <w:trHeight w:val="20"/>
        </w:trPr>
        <w:tc>
          <w:tcPr>
            <w:tcW w:w="851" w:type="dxa"/>
          </w:tcPr>
          <w:p w14:paraId="5622874A" w14:textId="77777777" w:rsidR="00456A20" w:rsidRDefault="00F1262D">
            <w:pPr>
              <w:snapToGrid w:val="0"/>
              <w:rPr>
                <w:rFonts w:ascii="宋体" w:hAnsi="宋体" w:cs="Calibri"/>
                <w:color w:val="000000"/>
                <w:szCs w:val="21"/>
              </w:rPr>
            </w:pPr>
            <w:r>
              <w:rPr>
                <w:rFonts w:ascii="宋体" w:hAnsi="宋体" w:cs="Calibri" w:hint="eastAsia"/>
                <w:color w:val="000000"/>
                <w:szCs w:val="21"/>
              </w:rPr>
              <w:t>55</w:t>
            </w:r>
          </w:p>
        </w:tc>
        <w:tc>
          <w:tcPr>
            <w:tcW w:w="3094" w:type="dxa"/>
          </w:tcPr>
          <w:p w14:paraId="05AD186C" w14:textId="77777777" w:rsidR="00456A20" w:rsidRDefault="00F1262D">
            <w:pPr>
              <w:rPr>
                <w:rFonts w:ascii="宋体" w:hAnsi="宋体" w:cs="Calibri"/>
                <w:color w:val="000000"/>
                <w:szCs w:val="21"/>
              </w:rPr>
            </w:pPr>
            <w:r>
              <w:rPr>
                <w:rFonts w:ascii="宋体" w:hAnsi="宋体" w:cs="Calibri" w:hint="eastAsia"/>
                <w:color w:val="000000"/>
                <w:szCs w:val="21"/>
              </w:rPr>
              <w:t>中国人寿股份有限公司</w:t>
            </w:r>
          </w:p>
        </w:tc>
        <w:tc>
          <w:tcPr>
            <w:tcW w:w="4560" w:type="dxa"/>
          </w:tcPr>
          <w:p w14:paraId="5C8EA858" w14:textId="77777777" w:rsidR="00456A20" w:rsidRDefault="00F1262D">
            <w:pPr>
              <w:rPr>
                <w:rFonts w:ascii="宋体" w:hAnsi="宋体" w:cs="Calibri"/>
                <w:color w:val="000000"/>
                <w:szCs w:val="21"/>
              </w:rPr>
            </w:pPr>
            <w:r>
              <w:rPr>
                <w:rFonts w:ascii="宋体" w:hAnsi="宋体" w:cs="Calibri" w:hint="eastAsia"/>
                <w:color w:val="000000"/>
                <w:szCs w:val="21"/>
              </w:rPr>
              <w:t>注册(办公)地址：中国北京市西城区金融大街16号</w:t>
            </w:r>
          </w:p>
          <w:p w14:paraId="67DD3240" w14:textId="77777777" w:rsidR="00456A20" w:rsidRDefault="00F1262D">
            <w:pPr>
              <w:rPr>
                <w:rFonts w:ascii="宋体" w:hAnsi="宋体" w:cs="Calibri"/>
                <w:color w:val="000000"/>
                <w:szCs w:val="21"/>
              </w:rPr>
            </w:pPr>
            <w:r>
              <w:rPr>
                <w:rFonts w:ascii="宋体" w:hAnsi="宋体" w:cs="Calibri" w:hint="eastAsia"/>
                <w:color w:val="000000"/>
                <w:szCs w:val="21"/>
              </w:rPr>
              <w:t>客户服务电话：95519</w:t>
            </w:r>
          </w:p>
          <w:p w14:paraId="2BDDABE0" w14:textId="77777777" w:rsidR="00456A20" w:rsidRDefault="00F1262D">
            <w:pPr>
              <w:rPr>
                <w:rFonts w:ascii="宋体" w:hAnsi="宋体" w:cs="Calibri"/>
                <w:color w:val="000000"/>
                <w:szCs w:val="21"/>
              </w:rPr>
            </w:pPr>
            <w:r>
              <w:rPr>
                <w:rFonts w:ascii="宋体" w:hAnsi="宋体" w:cs="Calibri" w:hint="eastAsia"/>
                <w:color w:val="000000"/>
                <w:szCs w:val="21"/>
              </w:rPr>
              <w:t>网址：www.e-chinalife.com</w:t>
            </w:r>
          </w:p>
        </w:tc>
      </w:tr>
      <w:tr w:rsidR="00456A20" w14:paraId="3B397567" w14:textId="77777777">
        <w:trPr>
          <w:trHeight w:val="20"/>
        </w:trPr>
        <w:tc>
          <w:tcPr>
            <w:tcW w:w="851" w:type="dxa"/>
          </w:tcPr>
          <w:p w14:paraId="0918F472" w14:textId="77777777" w:rsidR="00456A20" w:rsidRDefault="00F1262D">
            <w:pPr>
              <w:snapToGrid w:val="0"/>
              <w:rPr>
                <w:rFonts w:ascii="宋体" w:hAnsi="宋体" w:cs="Calibri"/>
                <w:color w:val="000000"/>
                <w:szCs w:val="21"/>
              </w:rPr>
            </w:pPr>
            <w:r>
              <w:rPr>
                <w:rFonts w:ascii="宋体" w:hAnsi="宋体" w:cs="Calibri" w:hint="eastAsia"/>
                <w:color w:val="000000"/>
                <w:szCs w:val="21"/>
              </w:rPr>
              <w:t>56</w:t>
            </w:r>
          </w:p>
        </w:tc>
        <w:tc>
          <w:tcPr>
            <w:tcW w:w="3118" w:type="dxa"/>
          </w:tcPr>
          <w:p w14:paraId="1D66688C" w14:textId="77777777" w:rsidR="00456A20" w:rsidRDefault="00F1262D">
            <w:pPr>
              <w:pStyle w:val="a6"/>
            </w:pPr>
            <w:r>
              <w:t>北京中植基金销售有限公司</w:t>
            </w:r>
          </w:p>
          <w:p w14:paraId="7CC57FFF" w14:textId="77777777" w:rsidR="00456A20" w:rsidRDefault="00456A20">
            <w:pPr>
              <w:rPr>
                <w:rFonts w:ascii="宋体" w:hAnsi="宋体" w:cs="Calibri"/>
                <w:color w:val="000000"/>
                <w:szCs w:val="21"/>
              </w:rPr>
            </w:pPr>
          </w:p>
        </w:tc>
        <w:tc>
          <w:tcPr>
            <w:tcW w:w="4536" w:type="dxa"/>
          </w:tcPr>
          <w:p w14:paraId="3FCC623B" w14:textId="77777777" w:rsidR="00456A20" w:rsidRDefault="00F1262D">
            <w:pPr>
              <w:pStyle w:val="a6"/>
            </w:pPr>
            <w:r>
              <w:rPr>
                <w:rFonts w:hint="eastAsia"/>
              </w:rPr>
              <w:t>注册（办公）地址：北京市朝阳区建国路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1EE1505F" w14:textId="77777777" w:rsidR="00456A20" w:rsidRDefault="00F1262D">
            <w:r>
              <w:rPr>
                <w:rFonts w:hint="eastAsia"/>
              </w:rPr>
              <w:t>客户服务电话：</w:t>
            </w:r>
            <w:r>
              <w:rPr>
                <w:rFonts w:hint="eastAsia"/>
              </w:rPr>
              <w:t>400-8180-888</w:t>
            </w:r>
          </w:p>
          <w:p w14:paraId="44D5054F" w14:textId="77777777" w:rsidR="00456A20" w:rsidRDefault="00F1262D">
            <w:pPr>
              <w:rPr>
                <w:rFonts w:ascii="宋体" w:hAnsi="宋体" w:cs="Calibri"/>
                <w:color w:val="000000"/>
                <w:szCs w:val="21"/>
              </w:rPr>
            </w:pPr>
            <w:r>
              <w:rPr>
                <w:rFonts w:hint="eastAsia"/>
              </w:rPr>
              <w:lastRenderedPageBreak/>
              <w:t>公司网站：</w:t>
            </w:r>
            <w:r>
              <w:t>https://www.zzfund.com</w:t>
            </w:r>
          </w:p>
        </w:tc>
      </w:tr>
      <w:tr w:rsidR="00456A20" w14:paraId="0F4135B4" w14:textId="77777777">
        <w:trPr>
          <w:trHeight w:val="20"/>
        </w:trPr>
        <w:tc>
          <w:tcPr>
            <w:tcW w:w="851" w:type="dxa"/>
          </w:tcPr>
          <w:p w14:paraId="2659B1C2" w14:textId="77777777" w:rsidR="00456A20" w:rsidRDefault="00F1262D">
            <w:pPr>
              <w:snapToGrid w:val="0"/>
              <w:rPr>
                <w:rFonts w:ascii="宋体" w:hAnsi="宋体" w:cs="Calibri"/>
                <w:color w:val="000000"/>
                <w:szCs w:val="21"/>
              </w:rPr>
            </w:pPr>
            <w:r>
              <w:rPr>
                <w:rFonts w:ascii="宋体" w:hAnsi="宋体" w:cs="Calibri" w:hint="eastAsia"/>
                <w:color w:val="000000"/>
                <w:szCs w:val="21"/>
              </w:rPr>
              <w:lastRenderedPageBreak/>
              <w:t>57</w:t>
            </w:r>
          </w:p>
        </w:tc>
        <w:tc>
          <w:tcPr>
            <w:tcW w:w="3118" w:type="dxa"/>
          </w:tcPr>
          <w:p w14:paraId="5A0521F0" w14:textId="77777777" w:rsidR="00456A20" w:rsidRDefault="00F1262D">
            <w:pPr>
              <w:rPr>
                <w:rFonts w:ascii="宋体" w:hAnsi="宋体" w:cs="Calibri"/>
                <w:color w:val="000000"/>
                <w:szCs w:val="21"/>
              </w:rPr>
            </w:pPr>
            <w:r>
              <w:t>上海陆享基金销售有限公司</w:t>
            </w:r>
          </w:p>
        </w:tc>
        <w:tc>
          <w:tcPr>
            <w:tcW w:w="4536" w:type="dxa"/>
          </w:tcPr>
          <w:p w14:paraId="11F3D273" w14:textId="77777777" w:rsidR="00456A20" w:rsidRDefault="00F1262D">
            <w:pPr>
              <w:snapToGrid w:val="0"/>
              <w:rPr>
                <w:rFonts w:ascii="宋体" w:hAnsi="宋体" w:cs="Calibri"/>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51DD4C95" w14:textId="77777777" w:rsidR="00456A20" w:rsidRDefault="00F1262D">
            <w:pPr>
              <w:snapToGrid w:val="0"/>
              <w:rPr>
                <w:rFonts w:ascii="宋体" w:hAnsi="宋体" w:cs="Calibri"/>
                <w:color w:val="000000"/>
                <w:szCs w:val="21"/>
              </w:rPr>
            </w:pPr>
            <w:r>
              <w:rPr>
                <w:rFonts w:ascii="宋体" w:hAnsi="宋体" w:cs="Calibri" w:hint="eastAsia"/>
                <w:color w:val="000000"/>
                <w:szCs w:val="21"/>
              </w:rPr>
              <w:t>客服电话：400-168-1235</w:t>
            </w:r>
          </w:p>
          <w:p w14:paraId="31CFE2EC" w14:textId="77777777" w:rsidR="00456A20" w:rsidRDefault="00F1262D">
            <w:pPr>
              <w:rPr>
                <w:rFonts w:ascii="宋体" w:hAnsi="宋体" w:cs="Calibri"/>
                <w:color w:val="000000"/>
                <w:szCs w:val="21"/>
              </w:rPr>
            </w:pPr>
            <w:r>
              <w:rPr>
                <w:rFonts w:ascii="宋体" w:hAnsi="宋体" w:cs="Calibri" w:hint="eastAsia"/>
                <w:color w:val="000000"/>
                <w:szCs w:val="21"/>
              </w:rPr>
              <w:t>公司网站：www.luxxfund.com</w:t>
            </w:r>
          </w:p>
        </w:tc>
      </w:tr>
      <w:tr w:rsidR="00456A20" w14:paraId="727A3DD4" w14:textId="77777777">
        <w:trPr>
          <w:trHeight w:val="20"/>
        </w:trPr>
        <w:tc>
          <w:tcPr>
            <w:tcW w:w="851" w:type="dxa"/>
          </w:tcPr>
          <w:p w14:paraId="53B5F62F" w14:textId="77777777" w:rsidR="00456A20" w:rsidRDefault="00F1262D">
            <w:pPr>
              <w:snapToGrid w:val="0"/>
              <w:rPr>
                <w:rFonts w:ascii="宋体" w:hAnsi="宋体" w:cs="Calibri"/>
                <w:color w:val="000000"/>
                <w:szCs w:val="21"/>
              </w:rPr>
            </w:pPr>
            <w:r>
              <w:rPr>
                <w:rFonts w:ascii="宋体" w:hAnsi="宋体" w:cs="Calibri" w:hint="eastAsia"/>
                <w:color w:val="000000"/>
                <w:szCs w:val="21"/>
              </w:rPr>
              <w:t>58</w:t>
            </w:r>
          </w:p>
        </w:tc>
        <w:tc>
          <w:tcPr>
            <w:tcW w:w="3118" w:type="dxa"/>
          </w:tcPr>
          <w:p w14:paraId="06B240F8" w14:textId="77777777" w:rsidR="00456A20" w:rsidRDefault="00F1262D">
            <w:pPr>
              <w:pStyle w:val="a6"/>
            </w:pPr>
            <w:r>
              <w:rPr>
                <w:rFonts w:hint="eastAsia"/>
              </w:rPr>
              <w:t>和讯信息科技有限公司</w:t>
            </w:r>
          </w:p>
          <w:p w14:paraId="7F73200A" w14:textId="77777777" w:rsidR="00456A20" w:rsidRDefault="00456A20">
            <w:pPr>
              <w:rPr>
                <w:rFonts w:ascii="宋体" w:hAnsi="宋体" w:cs="Calibri"/>
                <w:color w:val="000000"/>
                <w:szCs w:val="21"/>
              </w:rPr>
            </w:pPr>
          </w:p>
        </w:tc>
        <w:tc>
          <w:tcPr>
            <w:tcW w:w="4536" w:type="dxa"/>
          </w:tcPr>
          <w:p w14:paraId="7EA11771" w14:textId="77777777" w:rsidR="00456A20" w:rsidRDefault="00F1262D">
            <w:pPr>
              <w:pStyle w:val="a6"/>
            </w:pPr>
            <w:r>
              <w:t>注册</w:t>
            </w:r>
            <w:r>
              <w:rPr>
                <w:rFonts w:ascii="宋体" w:hAnsi="宋体" w:cs="Calibri" w:hint="eastAsia"/>
                <w:color w:val="000000"/>
                <w:szCs w:val="21"/>
              </w:rPr>
              <w:t>（办公）</w:t>
            </w:r>
            <w:r>
              <w:t>地址：</w:t>
            </w:r>
            <w:r>
              <w:rPr>
                <w:rFonts w:hint="eastAsia"/>
              </w:rPr>
              <w:t>北京市朝外大街</w:t>
            </w:r>
            <w:r>
              <w:rPr>
                <w:rFonts w:hint="eastAsia"/>
              </w:rPr>
              <w:t>22</w:t>
            </w:r>
            <w:r>
              <w:rPr>
                <w:rFonts w:hint="eastAsia"/>
              </w:rPr>
              <w:t>号</w:t>
            </w:r>
            <w:r>
              <w:rPr>
                <w:rFonts w:hint="eastAsia"/>
              </w:rPr>
              <w:t xml:space="preserve"> </w:t>
            </w:r>
            <w:r>
              <w:rPr>
                <w:rFonts w:hint="eastAsia"/>
              </w:rPr>
              <w:t>泛利大厦</w:t>
            </w:r>
            <w:r>
              <w:rPr>
                <w:rFonts w:hint="eastAsia"/>
              </w:rPr>
              <w:t>10</w:t>
            </w:r>
            <w:r>
              <w:rPr>
                <w:rFonts w:hint="eastAsia"/>
              </w:rPr>
              <w:t>层</w:t>
            </w:r>
          </w:p>
          <w:p w14:paraId="050D34FA" w14:textId="77777777" w:rsidR="00456A20" w:rsidRDefault="00F1262D">
            <w:pPr>
              <w:pStyle w:val="a6"/>
            </w:pPr>
            <w:r>
              <w:rPr>
                <w:rFonts w:hint="eastAsia"/>
              </w:rPr>
              <w:t>客服电话：</w:t>
            </w:r>
            <w:r>
              <w:rPr>
                <w:rFonts w:hint="eastAsia"/>
              </w:rPr>
              <w:t>400-920-0022</w:t>
            </w:r>
          </w:p>
          <w:p w14:paraId="66B61616" w14:textId="77777777" w:rsidR="00456A20" w:rsidRDefault="00F1262D">
            <w:pPr>
              <w:rPr>
                <w:rFonts w:ascii="宋体" w:hAnsi="宋体" w:cs="Calibri"/>
                <w:color w:val="000000"/>
                <w:szCs w:val="21"/>
              </w:rPr>
            </w:pPr>
            <w:r>
              <w:rPr>
                <w:rFonts w:hint="eastAsia"/>
              </w:rPr>
              <w:t>公司网站：</w:t>
            </w:r>
            <w:hyperlink r:id="rId23" w:history="1">
              <w:r>
                <w:rPr>
                  <w:rStyle w:val="afa"/>
                  <w:rFonts w:hint="eastAsia"/>
                </w:rPr>
                <w:t>www.licaike.com</w:t>
              </w:r>
            </w:hyperlink>
          </w:p>
        </w:tc>
      </w:tr>
      <w:tr w:rsidR="00456A20" w14:paraId="4C4AC4E2" w14:textId="77777777">
        <w:trPr>
          <w:trHeight w:val="20"/>
        </w:trPr>
        <w:tc>
          <w:tcPr>
            <w:tcW w:w="851" w:type="dxa"/>
          </w:tcPr>
          <w:p w14:paraId="56A2E72C" w14:textId="77777777" w:rsidR="00456A20" w:rsidRDefault="00F1262D">
            <w:pPr>
              <w:snapToGrid w:val="0"/>
              <w:rPr>
                <w:rFonts w:ascii="宋体" w:hAnsi="宋体" w:cs="Calibri"/>
                <w:color w:val="000000"/>
                <w:szCs w:val="21"/>
              </w:rPr>
            </w:pPr>
            <w:r>
              <w:rPr>
                <w:rFonts w:ascii="宋体" w:hAnsi="宋体" w:cs="Calibri" w:hint="eastAsia"/>
                <w:color w:val="000000"/>
                <w:szCs w:val="21"/>
              </w:rPr>
              <w:t>59</w:t>
            </w:r>
          </w:p>
        </w:tc>
        <w:tc>
          <w:tcPr>
            <w:tcW w:w="3118" w:type="dxa"/>
          </w:tcPr>
          <w:p w14:paraId="428B783F" w14:textId="77777777" w:rsidR="00456A20" w:rsidRDefault="00F1262D">
            <w:pPr>
              <w:rPr>
                <w:rFonts w:ascii="宋体" w:hAnsi="宋体" w:cs="Calibri"/>
                <w:color w:val="000000"/>
                <w:szCs w:val="21"/>
              </w:rPr>
            </w:pPr>
            <w:r>
              <w:t>北京创金启富基金销售有限公司</w:t>
            </w:r>
          </w:p>
        </w:tc>
        <w:tc>
          <w:tcPr>
            <w:tcW w:w="4536" w:type="dxa"/>
          </w:tcPr>
          <w:p w14:paraId="7B90ECFD" w14:textId="77777777" w:rsidR="00456A20" w:rsidRDefault="00F1262D">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r>
              <w:rPr>
                <w:rFonts w:hint="eastAsia"/>
              </w:rPr>
              <w:t>座综合楼</w:t>
            </w:r>
            <w:r>
              <w:rPr>
                <w:rFonts w:hint="eastAsia"/>
              </w:rPr>
              <w:t>712</w:t>
            </w:r>
            <w:r>
              <w:rPr>
                <w:rFonts w:hint="eastAsia"/>
              </w:rPr>
              <w:t>室</w:t>
            </w:r>
          </w:p>
          <w:p w14:paraId="01E09987" w14:textId="77777777" w:rsidR="00456A20" w:rsidRDefault="00F1262D">
            <w:pPr>
              <w:pStyle w:val="a6"/>
            </w:pPr>
            <w:r>
              <w:t>客服电话：</w:t>
            </w:r>
            <w:r>
              <w:t xml:space="preserve">010-66154828 </w:t>
            </w:r>
          </w:p>
          <w:p w14:paraId="206E8E03" w14:textId="77777777" w:rsidR="00456A20" w:rsidRDefault="00F1262D">
            <w:pPr>
              <w:rPr>
                <w:rFonts w:ascii="宋体" w:hAnsi="宋体" w:cs="Calibri"/>
                <w:color w:val="000000"/>
                <w:szCs w:val="21"/>
              </w:rPr>
            </w:pPr>
            <w:r>
              <w:t>公司网站：</w:t>
            </w:r>
            <w:r>
              <w:t>corp.5irich.com</w:t>
            </w:r>
          </w:p>
        </w:tc>
      </w:tr>
      <w:tr w:rsidR="00456A20" w14:paraId="0F982009" w14:textId="77777777">
        <w:trPr>
          <w:trHeight w:val="20"/>
        </w:trPr>
        <w:tc>
          <w:tcPr>
            <w:tcW w:w="851" w:type="dxa"/>
          </w:tcPr>
          <w:p w14:paraId="6B7000FE" w14:textId="77777777" w:rsidR="00456A20" w:rsidRDefault="00F1262D">
            <w:pPr>
              <w:snapToGrid w:val="0"/>
              <w:rPr>
                <w:rFonts w:ascii="宋体" w:hAnsi="宋体" w:cs="Calibri"/>
                <w:color w:val="000000"/>
                <w:szCs w:val="21"/>
              </w:rPr>
            </w:pPr>
            <w:r>
              <w:rPr>
                <w:rFonts w:ascii="宋体" w:hAnsi="宋体" w:cs="Calibri" w:hint="eastAsia"/>
                <w:color w:val="000000"/>
                <w:szCs w:val="21"/>
              </w:rPr>
              <w:t>60</w:t>
            </w:r>
          </w:p>
        </w:tc>
        <w:tc>
          <w:tcPr>
            <w:tcW w:w="3118" w:type="dxa"/>
          </w:tcPr>
          <w:p w14:paraId="42E309E2" w14:textId="77777777" w:rsidR="00456A20" w:rsidRDefault="00F1262D">
            <w:pPr>
              <w:rPr>
                <w:rFonts w:ascii="宋体" w:hAnsi="宋体" w:cs="Calibri"/>
                <w:color w:val="000000"/>
                <w:szCs w:val="21"/>
              </w:rPr>
            </w:pPr>
            <w:r>
              <w:rPr>
                <w:rFonts w:ascii="宋体" w:hAnsi="宋体" w:cs="Calibri" w:hint="eastAsia"/>
                <w:bCs/>
                <w:color w:val="000000"/>
                <w:szCs w:val="21"/>
              </w:rPr>
              <w:t>深圳市前海排排网基金销售有限责任公司</w:t>
            </w:r>
          </w:p>
        </w:tc>
        <w:tc>
          <w:tcPr>
            <w:tcW w:w="4536" w:type="dxa"/>
          </w:tcPr>
          <w:p w14:paraId="1AFEF573" w14:textId="77777777" w:rsidR="00456A20" w:rsidRDefault="00F1262D">
            <w:pPr>
              <w:rPr>
                <w:rFonts w:ascii="宋体" w:hAnsi="宋体" w:cs="Calibri"/>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421B0828" w14:textId="77777777" w:rsidR="00456A20" w:rsidRDefault="00F1262D">
            <w:r>
              <w:t>客服电话：</w:t>
            </w:r>
            <w:r>
              <w:t xml:space="preserve">400-666-7388 </w:t>
            </w:r>
          </w:p>
          <w:p w14:paraId="2214B608" w14:textId="77777777" w:rsidR="00456A20" w:rsidRDefault="00F1262D">
            <w:pPr>
              <w:rPr>
                <w:rFonts w:ascii="宋体" w:hAnsi="宋体" w:cs="Calibri"/>
                <w:color w:val="000000"/>
                <w:szCs w:val="21"/>
              </w:rPr>
            </w:pPr>
            <w:r>
              <w:t>公司网站：</w:t>
            </w:r>
            <w:r>
              <w:t>www.ppwfund.com</w:t>
            </w:r>
          </w:p>
        </w:tc>
      </w:tr>
      <w:tr w:rsidR="00456A20" w14:paraId="6B5478B3" w14:textId="77777777">
        <w:trPr>
          <w:trHeight w:val="20"/>
        </w:trPr>
        <w:tc>
          <w:tcPr>
            <w:tcW w:w="851" w:type="dxa"/>
          </w:tcPr>
          <w:p w14:paraId="5A11A58D" w14:textId="77777777" w:rsidR="00456A20" w:rsidRDefault="00F1262D">
            <w:pPr>
              <w:snapToGrid w:val="0"/>
              <w:rPr>
                <w:rFonts w:ascii="宋体" w:hAnsi="宋体" w:cs="Calibri"/>
                <w:color w:val="000000"/>
                <w:szCs w:val="21"/>
              </w:rPr>
            </w:pPr>
            <w:r>
              <w:rPr>
                <w:rFonts w:ascii="宋体" w:hAnsi="宋体" w:cs="Calibri" w:hint="eastAsia"/>
                <w:color w:val="000000"/>
                <w:szCs w:val="21"/>
              </w:rPr>
              <w:t>61</w:t>
            </w:r>
          </w:p>
        </w:tc>
        <w:tc>
          <w:tcPr>
            <w:tcW w:w="3118" w:type="dxa"/>
          </w:tcPr>
          <w:p w14:paraId="7208F979" w14:textId="77777777" w:rsidR="00456A20" w:rsidRDefault="00F1262D">
            <w:pPr>
              <w:rPr>
                <w:rFonts w:ascii="宋体" w:hAnsi="宋体" w:cs="Calibri"/>
                <w:color w:val="000000"/>
                <w:szCs w:val="21"/>
              </w:rPr>
            </w:pPr>
            <w:r>
              <w:rPr>
                <w:rFonts w:ascii="宋体" w:hAnsi="宋体" w:cs="Calibri" w:hint="eastAsia"/>
                <w:bCs/>
                <w:color w:val="000000"/>
                <w:szCs w:val="21"/>
              </w:rPr>
              <w:t>嘉实财富管理有限公司</w:t>
            </w:r>
          </w:p>
        </w:tc>
        <w:tc>
          <w:tcPr>
            <w:tcW w:w="4536" w:type="dxa"/>
          </w:tcPr>
          <w:p w14:paraId="5D577C55" w14:textId="77777777" w:rsidR="00456A20" w:rsidRDefault="00F1262D">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0049BFF2" w14:textId="77777777" w:rsidR="00456A20" w:rsidRDefault="00F1262D">
            <w:pPr>
              <w:rPr>
                <w:rFonts w:ascii="宋体" w:hAnsi="宋体" w:cs="Calibri"/>
                <w:color w:val="000000"/>
                <w:szCs w:val="21"/>
              </w:rPr>
            </w:pPr>
            <w:r>
              <w:rPr>
                <w:rFonts w:ascii="宋体" w:hAnsi="宋体" w:cs="Calibri" w:hint="eastAsia"/>
                <w:color w:val="000000"/>
                <w:szCs w:val="21"/>
              </w:rPr>
              <w:t>客服电话：400-021-8850</w:t>
            </w:r>
          </w:p>
          <w:p w14:paraId="28554C15" w14:textId="77777777" w:rsidR="00456A20" w:rsidRDefault="00F1262D">
            <w:pPr>
              <w:rPr>
                <w:rFonts w:ascii="宋体" w:hAnsi="宋体" w:cs="Calibri"/>
                <w:color w:val="000000"/>
                <w:szCs w:val="21"/>
              </w:rPr>
            </w:pPr>
            <w:r>
              <w:rPr>
                <w:rFonts w:ascii="宋体" w:hAnsi="宋体" w:cs="Calibri" w:hint="eastAsia"/>
                <w:color w:val="000000"/>
                <w:szCs w:val="21"/>
              </w:rPr>
              <w:t>公司网站：www.harvestwm.cn</w:t>
            </w:r>
          </w:p>
        </w:tc>
      </w:tr>
      <w:tr w:rsidR="00456A20" w14:paraId="0F174C13" w14:textId="77777777">
        <w:trPr>
          <w:trHeight w:val="20"/>
        </w:trPr>
        <w:tc>
          <w:tcPr>
            <w:tcW w:w="851" w:type="dxa"/>
          </w:tcPr>
          <w:p w14:paraId="22A766A9" w14:textId="77777777" w:rsidR="00456A20" w:rsidRDefault="00F1262D">
            <w:pPr>
              <w:snapToGrid w:val="0"/>
              <w:rPr>
                <w:rFonts w:ascii="宋体" w:hAnsi="宋体" w:cs="Calibri"/>
                <w:color w:val="000000"/>
                <w:szCs w:val="21"/>
              </w:rPr>
            </w:pPr>
            <w:r>
              <w:rPr>
                <w:rFonts w:ascii="宋体" w:hAnsi="宋体" w:cs="Calibri" w:hint="eastAsia"/>
                <w:color w:val="000000"/>
                <w:szCs w:val="21"/>
              </w:rPr>
              <w:t>62</w:t>
            </w:r>
          </w:p>
        </w:tc>
        <w:tc>
          <w:tcPr>
            <w:tcW w:w="3118" w:type="dxa"/>
          </w:tcPr>
          <w:p w14:paraId="0B1A3026" w14:textId="77777777" w:rsidR="00456A20" w:rsidRDefault="00F1262D">
            <w:pPr>
              <w:rPr>
                <w:rFonts w:ascii="宋体" w:hAnsi="宋体" w:cs="Calibri"/>
                <w:color w:val="000000"/>
                <w:szCs w:val="21"/>
              </w:rPr>
            </w:pPr>
            <w:r>
              <w:t>上海攀赢基金销售有限公司</w:t>
            </w:r>
          </w:p>
        </w:tc>
        <w:tc>
          <w:tcPr>
            <w:tcW w:w="4536" w:type="dxa"/>
          </w:tcPr>
          <w:p w14:paraId="06B5D19D" w14:textId="77777777" w:rsidR="00456A20" w:rsidRDefault="00F1262D">
            <w:pPr>
              <w:snapToGrid w:val="0"/>
              <w:jc w:val="left"/>
            </w:pPr>
            <w:r>
              <w:rPr>
                <w:rFonts w:hint="eastAsia"/>
              </w:rPr>
              <w:t>注册（办公）地址：上海市浦东新区银城路</w:t>
            </w:r>
            <w:r>
              <w:rPr>
                <w:rFonts w:hint="eastAsia"/>
              </w:rPr>
              <w:t>116</w:t>
            </w:r>
            <w:r>
              <w:rPr>
                <w:rFonts w:hint="eastAsia"/>
              </w:rPr>
              <w:t>号大华银行大厦</w:t>
            </w:r>
            <w:r>
              <w:rPr>
                <w:rFonts w:hint="eastAsia"/>
              </w:rPr>
              <w:t>7</w:t>
            </w:r>
            <w:r>
              <w:rPr>
                <w:rFonts w:hint="eastAsia"/>
              </w:rPr>
              <w:t>楼</w:t>
            </w:r>
          </w:p>
          <w:p w14:paraId="0837232B" w14:textId="77777777" w:rsidR="00456A20" w:rsidRDefault="00F1262D">
            <w:pPr>
              <w:snapToGrid w:val="0"/>
              <w:jc w:val="left"/>
            </w:pPr>
            <w:r>
              <w:rPr>
                <w:rFonts w:hint="eastAsia"/>
              </w:rPr>
              <w:t>客服电话：</w:t>
            </w:r>
            <w:r>
              <w:rPr>
                <w:rFonts w:hint="eastAsia"/>
              </w:rPr>
              <w:t>021-68889082</w:t>
            </w:r>
          </w:p>
          <w:p w14:paraId="464CE5C3" w14:textId="77777777" w:rsidR="00456A20" w:rsidRDefault="00F1262D">
            <w:pPr>
              <w:snapToGrid w:val="0"/>
              <w:jc w:val="left"/>
              <w:rPr>
                <w:rFonts w:ascii="宋体" w:hAnsi="宋体" w:cs="Calibri"/>
                <w:color w:val="000000"/>
                <w:szCs w:val="21"/>
              </w:rPr>
            </w:pPr>
            <w:r>
              <w:rPr>
                <w:rFonts w:hint="eastAsia"/>
              </w:rPr>
              <w:t>公司网站：</w:t>
            </w:r>
            <w:r>
              <w:rPr>
                <w:rFonts w:hint="eastAsia"/>
              </w:rPr>
              <w:t>www.pytz.cn</w:t>
            </w:r>
          </w:p>
        </w:tc>
      </w:tr>
      <w:tr w:rsidR="00456A20" w14:paraId="3690158A" w14:textId="77777777">
        <w:trPr>
          <w:trHeight w:val="20"/>
        </w:trPr>
        <w:tc>
          <w:tcPr>
            <w:tcW w:w="851" w:type="dxa"/>
          </w:tcPr>
          <w:p w14:paraId="0BCE2D67" w14:textId="77777777" w:rsidR="00456A20" w:rsidRDefault="00F1262D">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118" w:type="dxa"/>
          </w:tcPr>
          <w:p w14:paraId="7FB07A3E" w14:textId="77777777" w:rsidR="00456A20" w:rsidRDefault="00F1262D">
            <w:r>
              <w:rPr>
                <w:rFonts w:hint="eastAsia"/>
              </w:rPr>
              <w:t>宁波银行股份有限公司</w:t>
            </w:r>
          </w:p>
        </w:tc>
        <w:tc>
          <w:tcPr>
            <w:tcW w:w="4536" w:type="dxa"/>
          </w:tcPr>
          <w:p w14:paraId="304E94B6" w14:textId="77777777" w:rsidR="00456A20" w:rsidRDefault="00F1262D">
            <w:r>
              <w:rPr>
                <w:rFonts w:hint="eastAsia"/>
              </w:rPr>
              <w:t>注册地址：浙江省宁波市鄞州区宁东路</w:t>
            </w:r>
            <w:r>
              <w:t>345</w:t>
            </w:r>
            <w:r>
              <w:rPr>
                <w:rFonts w:hint="eastAsia"/>
              </w:rPr>
              <w:t>号</w:t>
            </w:r>
          </w:p>
          <w:p w14:paraId="51ABCB14" w14:textId="77777777" w:rsidR="00456A20" w:rsidRDefault="00F1262D">
            <w:r>
              <w:rPr>
                <w:rFonts w:hint="eastAsia"/>
              </w:rPr>
              <w:t>客户服务电话：</w:t>
            </w:r>
            <w:r>
              <w:t>95574</w:t>
            </w:r>
          </w:p>
          <w:p w14:paraId="469AAA9D" w14:textId="77777777" w:rsidR="00456A20" w:rsidRDefault="00F1262D">
            <w:r>
              <w:rPr>
                <w:rFonts w:hint="eastAsia"/>
              </w:rPr>
              <w:t>网址：</w:t>
            </w:r>
            <w:hyperlink r:id="rId24" w:tgtFrame="https://www.tianyancha.com/company/_blank" w:history="1">
              <w:r>
                <w:t>www.nbcb.cn</w:t>
              </w:r>
            </w:hyperlink>
          </w:p>
        </w:tc>
      </w:tr>
      <w:tr w:rsidR="00456A20" w14:paraId="2631B480" w14:textId="77777777">
        <w:trPr>
          <w:trHeight w:val="20"/>
        </w:trPr>
        <w:tc>
          <w:tcPr>
            <w:tcW w:w="851" w:type="dxa"/>
          </w:tcPr>
          <w:p w14:paraId="50971411" w14:textId="77777777" w:rsidR="00456A20" w:rsidRDefault="00F1262D">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118" w:type="dxa"/>
          </w:tcPr>
          <w:p w14:paraId="4EE9AE36" w14:textId="77777777" w:rsidR="00456A20" w:rsidRDefault="00F1262D">
            <w:r>
              <w:rPr>
                <w:rFonts w:hint="eastAsia"/>
              </w:rPr>
              <w:t>万联证券股份有限公司</w:t>
            </w:r>
          </w:p>
        </w:tc>
        <w:tc>
          <w:tcPr>
            <w:tcW w:w="4536" w:type="dxa"/>
          </w:tcPr>
          <w:p w14:paraId="75CD25E1" w14:textId="77777777" w:rsidR="00456A20" w:rsidRDefault="00F1262D">
            <w:r>
              <w:rPr>
                <w:rFonts w:hint="eastAsia"/>
              </w:rPr>
              <w:t>注册地址：广州市天河区珠江东路</w:t>
            </w:r>
            <w:r>
              <w:t>11</w:t>
            </w:r>
            <w:r>
              <w:rPr>
                <w:rFonts w:hint="eastAsia"/>
              </w:rPr>
              <w:t>号</w:t>
            </w:r>
            <w:r>
              <w:t>18</w:t>
            </w:r>
            <w:r>
              <w:rPr>
                <w:rFonts w:hint="eastAsia"/>
              </w:rPr>
              <w:t>、</w:t>
            </w:r>
            <w:r>
              <w:t>19</w:t>
            </w:r>
            <w:r>
              <w:rPr>
                <w:rFonts w:hint="eastAsia"/>
              </w:rPr>
              <w:t>楼全层</w:t>
            </w:r>
          </w:p>
          <w:p w14:paraId="5A3327E4" w14:textId="77777777" w:rsidR="00456A20" w:rsidRDefault="00F1262D">
            <w:r>
              <w:t>客</w:t>
            </w:r>
            <w:r>
              <w:rPr>
                <w:rFonts w:hint="eastAsia"/>
              </w:rPr>
              <w:t>户</w:t>
            </w:r>
            <w:r>
              <w:t>服务电话：</w:t>
            </w:r>
            <w:r>
              <w:t>95322</w:t>
            </w:r>
          </w:p>
          <w:p w14:paraId="778E391B" w14:textId="77777777" w:rsidR="00456A20" w:rsidRDefault="00F1262D">
            <w:r>
              <w:rPr>
                <w:rFonts w:hint="eastAsia"/>
              </w:rPr>
              <w:t>网址：</w:t>
            </w:r>
            <w:r>
              <w:t>www.wlzq.cn</w:t>
            </w:r>
          </w:p>
        </w:tc>
      </w:tr>
      <w:tr w:rsidR="00456A20" w14:paraId="3386F7BF" w14:textId="77777777">
        <w:trPr>
          <w:trHeight w:val="20"/>
        </w:trPr>
        <w:tc>
          <w:tcPr>
            <w:tcW w:w="851" w:type="dxa"/>
          </w:tcPr>
          <w:p w14:paraId="5BE6575C" w14:textId="77777777" w:rsidR="00456A20" w:rsidRDefault="00F1262D">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118" w:type="dxa"/>
          </w:tcPr>
          <w:p w14:paraId="2EB23B7D" w14:textId="77777777" w:rsidR="00456A20" w:rsidRDefault="00F1262D">
            <w:r>
              <w:rPr>
                <w:rFonts w:hint="eastAsia"/>
              </w:rPr>
              <w:t>中邮证券有限责任公司</w:t>
            </w:r>
          </w:p>
        </w:tc>
        <w:tc>
          <w:tcPr>
            <w:tcW w:w="4536" w:type="dxa"/>
          </w:tcPr>
          <w:p w14:paraId="06A106CD" w14:textId="77777777" w:rsidR="00456A20" w:rsidRDefault="00F1262D">
            <w:r>
              <w:rPr>
                <w:rFonts w:hint="eastAsia"/>
              </w:rPr>
              <w:t>注册地址：陕西省西安市唐延路</w:t>
            </w:r>
            <w:r>
              <w:t>5</w:t>
            </w:r>
            <w:r>
              <w:rPr>
                <w:rFonts w:hint="eastAsia"/>
              </w:rPr>
              <w:t>号（陕西邮政信息大厦</w:t>
            </w:r>
            <w:r>
              <w:t>9-11</w:t>
            </w:r>
            <w:r>
              <w:rPr>
                <w:rFonts w:hint="eastAsia"/>
              </w:rPr>
              <w:t>层）</w:t>
            </w:r>
          </w:p>
          <w:p w14:paraId="6A8E9886" w14:textId="77777777" w:rsidR="00456A20" w:rsidRDefault="00F1262D">
            <w:r>
              <w:rPr>
                <w:rFonts w:hint="eastAsia"/>
              </w:rPr>
              <w:t>客户服务电话：</w:t>
            </w:r>
            <w:r>
              <w:t>4008-888-005</w:t>
            </w:r>
          </w:p>
          <w:p w14:paraId="7B7E3367" w14:textId="77777777" w:rsidR="00456A20" w:rsidRDefault="00F1262D">
            <w:r>
              <w:rPr>
                <w:rFonts w:hint="eastAsia"/>
              </w:rPr>
              <w:t>网址：</w:t>
            </w:r>
            <w:r>
              <w:t>www.cnpsec.com.cn</w:t>
            </w:r>
          </w:p>
        </w:tc>
      </w:tr>
      <w:tr w:rsidR="00456A20" w14:paraId="79BA5229" w14:textId="77777777">
        <w:trPr>
          <w:trHeight w:val="20"/>
        </w:trPr>
        <w:tc>
          <w:tcPr>
            <w:tcW w:w="851" w:type="dxa"/>
          </w:tcPr>
          <w:p w14:paraId="5BDB21A4" w14:textId="77777777" w:rsidR="00456A20" w:rsidRDefault="00F1262D">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3118" w:type="dxa"/>
          </w:tcPr>
          <w:p w14:paraId="00A686D2" w14:textId="77777777" w:rsidR="00456A20" w:rsidRDefault="00F1262D">
            <w:r>
              <w:rPr>
                <w:rFonts w:hint="eastAsia"/>
              </w:rPr>
              <w:t>中山证券有限责任公司</w:t>
            </w:r>
          </w:p>
        </w:tc>
        <w:tc>
          <w:tcPr>
            <w:tcW w:w="4536" w:type="dxa"/>
          </w:tcPr>
          <w:p w14:paraId="0F8ECB88" w14:textId="77777777" w:rsidR="00456A20" w:rsidRDefault="00F1262D">
            <w:r>
              <w:rPr>
                <w:rFonts w:hint="eastAsia"/>
              </w:rPr>
              <w:t>注册地址：深圳市南山区粤海街道蔚蓝海岸社区创业路</w:t>
            </w:r>
            <w:r>
              <w:t>1777</w:t>
            </w:r>
            <w:r>
              <w:rPr>
                <w:rFonts w:hint="eastAsia"/>
              </w:rPr>
              <w:t>号海信南方大厦</w:t>
            </w:r>
            <w:r>
              <w:t>21</w:t>
            </w:r>
            <w:r>
              <w:rPr>
                <w:rFonts w:hint="eastAsia"/>
              </w:rPr>
              <w:t>层、</w:t>
            </w:r>
            <w:r>
              <w:t>22</w:t>
            </w:r>
            <w:r>
              <w:rPr>
                <w:rFonts w:hint="eastAsia"/>
              </w:rPr>
              <w:t>层</w:t>
            </w:r>
          </w:p>
          <w:p w14:paraId="7422DE72" w14:textId="77777777" w:rsidR="00456A20" w:rsidRDefault="00F1262D">
            <w:r>
              <w:rPr>
                <w:rFonts w:hint="eastAsia"/>
              </w:rPr>
              <w:t>客户服务电话：</w:t>
            </w:r>
            <w:r>
              <w:t>95329</w:t>
            </w:r>
          </w:p>
          <w:p w14:paraId="78BCB009" w14:textId="77777777" w:rsidR="00456A20" w:rsidRDefault="00F1262D">
            <w:r>
              <w:rPr>
                <w:rFonts w:hint="eastAsia"/>
              </w:rPr>
              <w:t>网址：</w:t>
            </w:r>
            <w:hyperlink r:id="rId25" w:history="1">
              <w:r>
                <w:t>www.zszq.com</w:t>
              </w:r>
            </w:hyperlink>
          </w:p>
        </w:tc>
      </w:tr>
      <w:tr w:rsidR="00456A20" w14:paraId="1A4E0176" w14:textId="77777777">
        <w:trPr>
          <w:trHeight w:val="20"/>
        </w:trPr>
        <w:tc>
          <w:tcPr>
            <w:tcW w:w="851" w:type="dxa"/>
          </w:tcPr>
          <w:p w14:paraId="7BEEE9B3" w14:textId="77777777" w:rsidR="00456A20" w:rsidRDefault="00F1262D">
            <w:pPr>
              <w:snapToGrid w:val="0"/>
              <w:rPr>
                <w:rFonts w:ascii="宋体" w:hAnsi="宋体" w:cs="Calibri"/>
                <w:color w:val="000000"/>
                <w:szCs w:val="21"/>
              </w:rPr>
            </w:pPr>
            <w:r>
              <w:rPr>
                <w:rFonts w:ascii="宋体" w:hAnsi="宋体" w:cs="Calibri"/>
                <w:color w:val="000000"/>
                <w:szCs w:val="21"/>
              </w:rPr>
              <w:t>67</w:t>
            </w:r>
          </w:p>
        </w:tc>
        <w:tc>
          <w:tcPr>
            <w:tcW w:w="3118" w:type="dxa"/>
          </w:tcPr>
          <w:p w14:paraId="17886D25" w14:textId="77777777" w:rsidR="00456A20" w:rsidRDefault="00F1262D">
            <w:r>
              <w:rPr>
                <w:rFonts w:hint="eastAsia"/>
              </w:rPr>
              <w:t>招商证券股份有限公司</w:t>
            </w:r>
          </w:p>
        </w:tc>
        <w:tc>
          <w:tcPr>
            <w:tcW w:w="4536" w:type="dxa"/>
          </w:tcPr>
          <w:p w14:paraId="67CFD452" w14:textId="77777777" w:rsidR="00456A20" w:rsidRDefault="00F1262D">
            <w:r>
              <w:rPr>
                <w:rFonts w:hint="eastAsia"/>
              </w:rPr>
              <w:t>注册</w:t>
            </w:r>
            <w:r>
              <w:t>地址</w:t>
            </w:r>
            <w:r>
              <w:rPr>
                <w:rFonts w:hint="eastAsia"/>
              </w:rPr>
              <w:t>：深圳市福田区福田街道福华一路</w:t>
            </w:r>
            <w:r>
              <w:t>111</w:t>
            </w:r>
            <w:r>
              <w:rPr>
                <w:rFonts w:hint="eastAsia"/>
              </w:rPr>
              <w:t>号</w:t>
            </w:r>
          </w:p>
          <w:p w14:paraId="2B112A41" w14:textId="77777777" w:rsidR="00456A20" w:rsidRDefault="00F1262D">
            <w:r>
              <w:rPr>
                <w:rFonts w:hint="eastAsia"/>
              </w:rPr>
              <w:t>客户服务电话：</w:t>
            </w:r>
            <w:r>
              <w:t>95565</w:t>
            </w:r>
          </w:p>
          <w:p w14:paraId="4C8EB8A2" w14:textId="77777777" w:rsidR="00456A20" w:rsidRDefault="00F1262D">
            <w:r>
              <w:rPr>
                <w:rFonts w:hint="eastAsia"/>
              </w:rPr>
              <w:t>网址：</w:t>
            </w:r>
            <w:r>
              <w:rPr>
                <w:rFonts w:ascii="宋体" w:hAnsi="宋体" w:cs="Calibri" w:hint="eastAsia"/>
                <w:color w:val="000000"/>
                <w:szCs w:val="21"/>
              </w:rPr>
              <w:t>www.cmschina.com</w:t>
            </w:r>
          </w:p>
        </w:tc>
      </w:tr>
      <w:tr w:rsidR="00456A20" w14:paraId="06375D7F" w14:textId="77777777">
        <w:trPr>
          <w:trHeight w:val="20"/>
        </w:trPr>
        <w:tc>
          <w:tcPr>
            <w:tcW w:w="851" w:type="dxa"/>
          </w:tcPr>
          <w:p w14:paraId="3D9AC0D8" w14:textId="77777777" w:rsidR="00456A20" w:rsidRDefault="00F1262D">
            <w:pPr>
              <w:snapToGrid w:val="0"/>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8</w:t>
            </w:r>
          </w:p>
        </w:tc>
        <w:tc>
          <w:tcPr>
            <w:tcW w:w="3118" w:type="dxa"/>
          </w:tcPr>
          <w:p w14:paraId="74E4E20D" w14:textId="77777777" w:rsidR="00456A20" w:rsidRDefault="00F1262D">
            <w:r>
              <w:rPr>
                <w:rFonts w:ascii="宋体" w:hAnsi="宋体" w:cs="Calibri" w:hint="eastAsia"/>
                <w:bCs/>
                <w:color w:val="000000"/>
                <w:szCs w:val="21"/>
              </w:rPr>
              <w:t>金元证券股份有限公司</w:t>
            </w:r>
          </w:p>
        </w:tc>
        <w:tc>
          <w:tcPr>
            <w:tcW w:w="4536" w:type="dxa"/>
          </w:tcPr>
          <w:p w14:paraId="0BC106C9"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072DFC74" w14:textId="77777777" w:rsidR="00456A20" w:rsidRDefault="00F1262D">
            <w:pPr>
              <w:snapToGrid w:val="0"/>
            </w:pPr>
            <w:r>
              <w:rPr>
                <w:rFonts w:ascii="宋体" w:hAnsi="宋体" w:cs="Calibri" w:hint="eastAsia"/>
                <w:color w:val="000000"/>
                <w:szCs w:val="21"/>
              </w:rPr>
              <w:t>客户服务电话</w:t>
            </w:r>
            <w:r>
              <w:t>：</w:t>
            </w:r>
            <w:r>
              <w:t>95372</w:t>
            </w:r>
          </w:p>
          <w:p w14:paraId="0A3AA0CC" w14:textId="77777777" w:rsidR="00456A20" w:rsidRDefault="00F1262D">
            <w:r>
              <w:rPr>
                <w:rFonts w:ascii="宋体" w:hAnsi="宋体" w:cs="Calibri" w:hint="eastAsia"/>
                <w:color w:val="000000"/>
                <w:szCs w:val="21"/>
              </w:rPr>
              <w:t>网址：www.jyzq.cn</w:t>
            </w:r>
          </w:p>
        </w:tc>
      </w:tr>
      <w:tr w:rsidR="00456A20" w14:paraId="2BF2C337" w14:textId="77777777">
        <w:trPr>
          <w:trHeight w:val="20"/>
        </w:trPr>
        <w:tc>
          <w:tcPr>
            <w:tcW w:w="851" w:type="dxa"/>
          </w:tcPr>
          <w:p w14:paraId="150A8B22" w14:textId="77777777" w:rsidR="00456A20" w:rsidRDefault="00F1262D">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9</w:t>
            </w:r>
          </w:p>
        </w:tc>
        <w:tc>
          <w:tcPr>
            <w:tcW w:w="3118" w:type="dxa"/>
          </w:tcPr>
          <w:p w14:paraId="50886174" w14:textId="77777777" w:rsidR="00456A20" w:rsidRDefault="00F1262D">
            <w:r>
              <w:rPr>
                <w:rFonts w:ascii="宋体" w:hAnsi="宋体" w:cs="Calibri" w:hint="eastAsia"/>
                <w:color w:val="000000"/>
                <w:szCs w:val="21"/>
              </w:rPr>
              <w:t>上海爱建基金销售有限公司</w:t>
            </w:r>
          </w:p>
        </w:tc>
        <w:tc>
          <w:tcPr>
            <w:tcW w:w="4536" w:type="dxa"/>
          </w:tcPr>
          <w:p w14:paraId="1B0F91A2" w14:textId="77777777" w:rsidR="00456A20" w:rsidRDefault="00F1262D">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上海市黄浦区西藏中路336号1806-13室</w:t>
            </w:r>
          </w:p>
          <w:p w14:paraId="3F52BC4F" w14:textId="77777777" w:rsidR="00456A20" w:rsidRDefault="00F1262D">
            <w:pPr>
              <w:snapToGrid w:val="0"/>
              <w:rPr>
                <w:rFonts w:ascii="宋体" w:hAnsi="宋体" w:cs="Calibri"/>
                <w:color w:val="000000"/>
                <w:szCs w:val="21"/>
              </w:rPr>
            </w:pPr>
            <w:r>
              <w:rPr>
                <w:rFonts w:ascii="宋体" w:hAnsi="宋体" w:cs="Calibri" w:hint="eastAsia"/>
                <w:color w:val="000000"/>
                <w:szCs w:val="21"/>
              </w:rPr>
              <w:t>客户服务电话</w:t>
            </w:r>
            <w:r>
              <w:t>：</w:t>
            </w:r>
            <w:r>
              <w:t>400-803-2733</w:t>
            </w:r>
          </w:p>
          <w:p w14:paraId="640EEEF9" w14:textId="77777777" w:rsidR="00456A20" w:rsidRDefault="00F1262D">
            <w:r>
              <w:rPr>
                <w:rFonts w:ascii="宋体" w:hAnsi="宋体" w:cs="Calibri" w:hint="eastAsia"/>
                <w:color w:val="000000"/>
                <w:szCs w:val="21"/>
              </w:rPr>
              <w:t>网址：</w:t>
            </w:r>
            <w:r>
              <w:t>www.ajwm.com.cn</w:t>
            </w:r>
          </w:p>
        </w:tc>
      </w:tr>
      <w:tr w:rsidR="00456A20" w14:paraId="371E0616" w14:textId="77777777">
        <w:trPr>
          <w:trHeight w:val="20"/>
        </w:trPr>
        <w:tc>
          <w:tcPr>
            <w:tcW w:w="851" w:type="dxa"/>
          </w:tcPr>
          <w:p w14:paraId="1B37D905" w14:textId="77777777" w:rsidR="00456A20" w:rsidRDefault="00F1262D">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3118" w:type="dxa"/>
          </w:tcPr>
          <w:p w14:paraId="488D4598" w14:textId="77777777" w:rsidR="00456A20" w:rsidRDefault="00F1262D">
            <w:pPr>
              <w:pStyle w:val="a6"/>
            </w:pPr>
            <w:r>
              <w:rPr>
                <w:rFonts w:hint="eastAsia"/>
              </w:rPr>
              <w:t>腾安基金销售（深圳）有限公司</w:t>
            </w:r>
          </w:p>
          <w:p w14:paraId="6EB3BB92" w14:textId="77777777" w:rsidR="00456A20" w:rsidRDefault="00456A20">
            <w:pPr>
              <w:rPr>
                <w:rFonts w:ascii="宋体" w:hAnsi="宋体" w:cs="Calibri"/>
                <w:color w:val="000000"/>
                <w:szCs w:val="21"/>
              </w:rPr>
            </w:pPr>
          </w:p>
        </w:tc>
        <w:tc>
          <w:tcPr>
            <w:tcW w:w="4536" w:type="dxa"/>
          </w:tcPr>
          <w:p w14:paraId="002FCAB3" w14:textId="77777777" w:rsidR="00456A20" w:rsidRDefault="00F1262D">
            <w:pPr>
              <w:pStyle w:val="a6"/>
            </w:pPr>
            <w:r>
              <w:t>注册</w:t>
            </w:r>
            <w:r>
              <w:rPr>
                <w:rFonts w:ascii="宋体" w:hAnsi="宋体" w:cs="Calibri" w:hint="eastAsia"/>
                <w:color w:val="000000"/>
                <w:szCs w:val="21"/>
              </w:rPr>
              <w:t>（办公）</w:t>
            </w:r>
            <w:r>
              <w:t>地址：</w:t>
            </w:r>
            <w:r>
              <w:rPr>
                <w:rFonts w:hint="eastAsia"/>
              </w:rPr>
              <w:t>深圳市南山区海天二路</w:t>
            </w:r>
            <w:r>
              <w:rPr>
                <w:rFonts w:hint="eastAsia"/>
              </w:rPr>
              <w:t>33</w:t>
            </w:r>
            <w:r>
              <w:rPr>
                <w:rFonts w:hint="eastAsia"/>
              </w:rPr>
              <w:t>号腾讯滨海大厦</w:t>
            </w:r>
            <w:r>
              <w:rPr>
                <w:rFonts w:hint="eastAsia"/>
              </w:rPr>
              <w:t>15</w:t>
            </w:r>
            <w:r>
              <w:rPr>
                <w:rFonts w:hint="eastAsia"/>
              </w:rPr>
              <w:t>楼</w:t>
            </w:r>
          </w:p>
          <w:p w14:paraId="447FF5D7" w14:textId="77777777" w:rsidR="00456A20" w:rsidRDefault="00F1262D">
            <w:pPr>
              <w:pStyle w:val="a6"/>
            </w:pPr>
            <w:r>
              <w:t>客服电话：</w:t>
            </w:r>
            <w:r>
              <w:t>4000-890-555</w:t>
            </w:r>
          </w:p>
          <w:p w14:paraId="7C071783" w14:textId="77777777" w:rsidR="00456A20" w:rsidRDefault="00F1262D">
            <w:pPr>
              <w:snapToGrid w:val="0"/>
              <w:rPr>
                <w:rFonts w:ascii="宋体" w:hAnsi="宋体" w:cs="Calibri"/>
                <w:color w:val="000000"/>
                <w:szCs w:val="21"/>
              </w:rPr>
            </w:pPr>
            <w:r>
              <w:t>公司网站：</w:t>
            </w:r>
            <w:hyperlink r:id="rId26" w:history="1">
              <w:r>
                <w:rPr>
                  <w:rStyle w:val="afa"/>
                </w:rPr>
                <w:t>www.txfund.com</w:t>
              </w:r>
            </w:hyperlink>
          </w:p>
        </w:tc>
      </w:tr>
      <w:tr w:rsidR="00456A20" w14:paraId="6B0FFE34" w14:textId="77777777">
        <w:trPr>
          <w:trHeight w:val="20"/>
        </w:trPr>
        <w:tc>
          <w:tcPr>
            <w:tcW w:w="851" w:type="dxa"/>
          </w:tcPr>
          <w:p w14:paraId="15DC3976" w14:textId="77777777" w:rsidR="00456A20" w:rsidRDefault="00F1262D">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3118" w:type="dxa"/>
          </w:tcPr>
          <w:p w14:paraId="3C951193" w14:textId="77777777" w:rsidR="00456A20" w:rsidRDefault="00F1262D">
            <w:r>
              <w:rPr>
                <w:rFonts w:hint="eastAsia"/>
              </w:rPr>
              <w:t>渤海证券股份有限公司</w:t>
            </w:r>
          </w:p>
        </w:tc>
        <w:tc>
          <w:tcPr>
            <w:tcW w:w="4536" w:type="dxa"/>
          </w:tcPr>
          <w:p w14:paraId="3DD00699" w14:textId="77777777" w:rsidR="00456A20" w:rsidRDefault="00F1262D">
            <w:pPr>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：天津市经济技术开发区第二大街</w:t>
            </w:r>
            <w:r>
              <w:rPr>
                <w:rFonts w:ascii="宋体" w:hAnsi="宋体" w:cs="Calibri"/>
                <w:color w:val="000000"/>
                <w:szCs w:val="21"/>
              </w:rPr>
              <w:t>42号写字楼101室</w:t>
            </w:r>
          </w:p>
          <w:p w14:paraId="7099FF62" w14:textId="77777777" w:rsidR="00456A20" w:rsidRDefault="00F1262D">
            <w:pPr>
              <w:jc w:val="left"/>
              <w:rPr>
                <w:rFonts w:ascii="宋体" w:hAnsi="宋体" w:cs="Calibri"/>
                <w:color w:val="000000"/>
                <w:szCs w:val="21"/>
              </w:rPr>
            </w:pPr>
            <w:r>
              <w:rPr>
                <w:rFonts w:ascii="宋体" w:hAnsi="宋体" w:cs="Calibri" w:hint="eastAsia"/>
                <w:color w:val="000000"/>
                <w:szCs w:val="21"/>
              </w:rPr>
              <w:t>客户服务电话：956066</w:t>
            </w:r>
          </w:p>
          <w:p w14:paraId="5EE750B4" w14:textId="77777777" w:rsidR="00456A20" w:rsidRDefault="00F1262D">
            <w:r>
              <w:rPr>
                <w:rFonts w:ascii="宋体" w:hAnsi="宋体" w:cs="Calibri" w:hint="eastAsia"/>
                <w:color w:val="000000"/>
                <w:szCs w:val="21"/>
              </w:rPr>
              <w:t>网址：</w:t>
            </w:r>
            <w:r>
              <w:rPr>
                <w:rFonts w:ascii="宋体" w:hAnsi="宋体" w:cs="Calibri"/>
                <w:color w:val="000000"/>
                <w:szCs w:val="21"/>
              </w:rPr>
              <w:t>www.ewww.com.cn</w:t>
            </w:r>
          </w:p>
        </w:tc>
      </w:tr>
      <w:tr w:rsidR="00456A20" w14:paraId="3D170F5A" w14:textId="77777777">
        <w:trPr>
          <w:trHeight w:val="20"/>
        </w:trPr>
        <w:tc>
          <w:tcPr>
            <w:tcW w:w="851" w:type="dxa"/>
          </w:tcPr>
          <w:p w14:paraId="5F97F18C" w14:textId="77777777" w:rsidR="00456A20" w:rsidRDefault="00F1262D">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2</w:t>
            </w:r>
          </w:p>
        </w:tc>
        <w:tc>
          <w:tcPr>
            <w:tcW w:w="3118" w:type="dxa"/>
          </w:tcPr>
          <w:p w14:paraId="631A6DFC" w14:textId="77777777" w:rsidR="00456A20" w:rsidRDefault="00F1262D">
            <w:r>
              <w:rPr>
                <w:rFonts w:hint="eastAsia"/>
              </w:rPr>
              <w:t>九州证券股份有限公司</w:t>
            </w:r>
          </w:p>
        </w:tc>
        <w:tc>
          <w:tcPr>
            <w:tcW w:w="4536" w:type="dxa"/>
          </w:tcPr>
          <w:p w14:paraId="07FA4C7E" w14:textId="77777777" w:rsidR="00456A20" w:rsidRDefault="00F1262D">
            <w:pPr>
              <w:rPr>
                <w:rFonts w:ascii="宋体" w:hAnsi="宋体" w:cs="Calibri"/>
                <w:color w:val="000000"/>
                <w:szCs w:val="21"/>
              </w:rPr>
            </w:pPr>
            <w:r>
              <w:rPr>
                <w:rFonts w:ascii="宋体" w:hAnsi="宋体" w:cs="Calibri" w:hint="eastAsia"/>
                <w:color w:val="000000"/>
                <w:szCs w:val="21"/>
              </w:rPr>
              <w:t>注册地址：西宁市南川工业园区创业路108号</w:t>
            </w:r>
          </w:p>
          <w:p w14:paraId="28553F7D" w14:textId="77777777" w:rsidR="00456A20" w:rsidRDefault="00F1262D">
            <w:pPr>
              <w:rPr>
                <w:rFonts w:ascii="宋体" w:hAnsi="宋体" w:cs="Calibri"/>
                <w:color w:val="000000"/>
                <w:szCs w:val="21"/>
              </w:rPr>
            </w:pPr>
            <w:r>
              <w:rPr>
                <w:rFonts w:ascii="宋体" w:hAnsi="宋体" w:cs="Calibri" w:hint="eastAsia"/>
                <w:color w:val="000000"/>
                <w:szCs w:val="21"/>
              </w:rPr>
              <w:t>客户服务电话：95305</w:t>
            </w:r>
          </w:p>
          <w:p w14:paraId="69715D59" w14:textId="77777777" w:rsidR="00456A20" w:rsidRDefault="00F1262D">
            <w:pPr>
              <w:rPr>
                <w:rFonts w:ascii="宋体" w:hAnsi="宋体" w:cs="Calibri"/>
                <w:color w:val="000000"/>
                <w:szCs w:val="21"/>
              </w:rPr>
            </w:pPr>
            <w:r>
              <w:rPr>
                <w:rFonts w:ascii="宋体" w:hAnsi="宋体" w:cs="Calibri" w:hint="eastAsia"/>
                <w:color w:val="000000"/>
                <w:szCs w:val="21"/>
              </w:rPr>
              <w:t>网址：www.jzsec.com</w:t>
            </w:r>
          </w:p>
        </w:tc>
      </w:tr>
      <w:tr w:rsidR="00456A20" w14:paraId="215F4B44" w14:textId="77777777">
        <w:trPr>
          <w:trHeight w:val="20"/>
        </w:trPr>
        <w:tc>
          <w:tcPr>
            <w:tcW w:w="851" w:type="dxa"/>
          </w:tcPr>
          <w:p w14:paraId="38B4B860" w14:textId="77777777" w:rsidR="00456A20" w:rsidRDefault="00F1262D">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3118" w:type="dxa"/>
          </w:tcPr>
          <w:p w14:paraId="08121C10" w14:textId="77777777" w:rsidR="00456A20" w:rsidRDefault="00F1262D">
            <w:r>
              <w:rPr>
                <w:rFonts w:hint="eastAsia"/>
              </w:rPr>
              <w:t>海通证券股份有限公司</w:t>
            </w:r>
          </w:p>
        </w:tc>
        <w:tc>
          <w:tcPr>
            <w:tcW w:w="4536" w:type="dxa"/>
          </w:tcPr>
          <w:p w14:paraId="39CB357B" w14:textId="77777777" w:rsidR="00456A20" w:rsidRDefault="00F1262D">
            <w:pPr>
              <w:rPr>
                <w:rFonts w:ascii="宋体" w:hAnsi="宋体" w:cs="Calibri"/>
                <w:color w:val="000000"/>
                <w:szCs w:val="21"/>
              </w:rPr>
            </w:pPr>
            <w:r>
              <w:rPr>
                <w:rFonts w:ascii="宋体" w:hAnsi="宋体" w:cs="Calibri" w:hint="eastAsia"/>
                <w:color w:val="000000"/>
                <w:szCs w:val="21"/>
              </w:rPr>
              <w:t>注册地址：上海市广东路689号</w:t>
            </w:r>
          </w:p>
          <w:p w14:paraId="43CF74D8" w14:textId="77777777" w:rsidR="00456A20" w:rsidRDefault="00F1262D">
            <w:pPr>
              <w:rPr>
                <w:rFonts w:ascii="宋体" w:hAnsi="宋体" w:cs="Calibri"/>
                <w:color w:val="000000"/>
                <w:szCs w:val="21"/>
              </w:rPr>
            </w:pPr>
            <w:r>
              <w:rPr>
                <w:rFonts w:ascii="宋体" w:hAnsi="宋体" w:cs="Calibri" w:hint="eastAsia"/>
                <w:color w:val="000000"/>
                <w:szCs w:val="21"/>
              </w:rPr>
              <w:t>客户服务电话：95553</w:t>
            </w:r>
          </w:p>
          <w:p w14:paraId="08C24F0D" w14:textId="77777777" w:rsidR="00456A20" w:rsidRDefault="00F1262D">
            <w:pPr>
              <w:rPr>
                <w:rFonts w:ascii="宋体" w:hAnsi="宋体" w:cs="Calibri"/>
                <w:color w:val="000000"/>
                <w:szCs w:val="21"/>
              </w:rPr>
            </w:pPr>
            <w:r>
              <w:rPr>
                <w:rFonts w:ascii="宋体" w:hAnsi="宋体" w:cs="Calibri" w:hint="eastAsia"/>
                <w:color w:val="000000"/>
                <w:szCs w:val="21"/>
              </w:rPr>
              <w:t>网址：www.htsec.com</w:t>
            </w:r>
          </w:p>
        </w:tc>
      </w:tr>
      <w:tr w:rsidR="00456A20" w14:paraId="750A7171" w14:textId="77777777">
        <w:trPr>
          <w:trHeight w:val="20"/>
        </w:trPr>
        <w:tc>
          <w:tcPr>
            <w:tcW w:w="851" w:type="dxa"/>
          </w:tcPr>
          <w:p w14:paraId="5FD72341" w14:textId="77777777" w:rsidR="00456A20" w:rsidRDefault="00F1262D">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4</w:t>
            </w:r>
          </w:p>
        </w:tc>
        <w:tc>
          <w:tcPr>
            <w:tcW w:w="3118" w:type="dxa"/>
          </w:tcPr>
          <w:p w14:paraId="5B704D41" w14:textId="77777777" w:rsidR="00456A20" w:rsidRDefault="00F1262D">
            <w:r>
              <w:rPr>
                <w:rFonts w:hint="eastAsia"/>
              </w:rPr>
              <w:t>华金证券股份有限公司</w:t>
            </w:r>
          </w:p>
        </w:tc>
        <w:tc>
          <w:tcPr>
            <w:tcW w:w="4536" w:type="dxa"/>
          </w:tcPr>
          <w:p w14:paraId="7E508BE1" w14:textId="77777777" w:rsidR="00456A20" w:rsidRDefault="00F1262D">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73132BB3" w14:textId="77777777" w:rsidR="00456A20" w:rsidRDefault="00F1262D">
            <w:pPr>
              <w:rPr>
                <w:rFonts w:ascii="宋体" w:hAnsi="宋体" w:cs="Calibri"/>
                <w:color w:val="000000"/>
                <w:szCs w:val="21"/>
              </w:rPr>
            </w:pPr>
            <w:r>
              <w:rPr>
                <w:rFonts w:ascii="宋体" w:hAnsi="宋体" w:cs="Calibri" w:hint="eastAsia"/>
                <w:color w:val="000000"/>
                <w:szCs w:val="21"/>
              </w:rPr>
              <w:t>客户服务电话：956011</w:t>
            </w:r>
          </w:p>
          <w:p w14:paraId="418060B2" w14:textId="77777777" w:rsidR="00456A20" w:rsidRDefault="00F1262D">
            <w:pPr>
              <w:rPr>
                <w:rFonts w:ascii="宋体" w:hAnsi="宋体" w:cs="Calibri"/>
                <w:color w:val="000000"/>
                <w:szCs w:val="21"/>
              </w:rPr>
            </w:pPr>
            <w:r>
              <w:rPr>
                <w:rFonts w:ascii="宋体" w:hAnsi="宋体" w:cs="Calibri" w:hint="eastAsia"/>
                <w:color w:val="000000"/>
                <w:szCs w:val="21"/>
              </w:rPr>
              <w:t>网址：www.huajinsc.cn</w:t>
            </w:r>
          </w:p>
        </w:tc>
      </w:tr>
      <w:tr w:rsidR="00456A20" w14:paraId="4BFA7165" w14:textId="77777777">
        <w:trPr>
          <w:trHeight w:val="20"/>
        </w:trPr>
        <w:tc>
          <w:tcPr>
            <w:tcW w:w="851" w:type="dxa"/>
          </w:tcPr>
          <w:p w14:paraId="2CAEE1A8" w14:textId="77777777" w:rsidR="00456A20" w:rsidRDefault="00F1262D">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5</w:t>
            </w:r>
          </w:p>
        </w:tc>
        <w:tc>
          <w:tcPr>
            <w:tcW w:w="3118" w:type="dxa"/>
          </w:tcPr>
          <w:p w14:paraId="4C13A932" w14:textId="77777777" w:rsidR="00456A20" w:rsidRDefault="00F1262D">
            <w:r>
              <w:rPr>
                <w:rFonts w:hint="eastAsia"/>
              </w:rPr>
              <w:t>华宝证券股份有限公司</w:t>
            </w:r>
          </w:p>
        </w:tc>
        <w:tc>
          <w:tcPr>
            <w:tcW w:w="4536" w:type="dxa"/>
          </w:tcPr>
          <w:p w14:paraId="294EC1BA" w14:textId="77777777" w:rsidR="00456A20" w:rsidRDefault="00F1262D">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4D6AB8E3" w14:textId="77777777" w:rsidR="00456A20" w:rsidRDefault="00F1262D">
            <w:pPr>
              <w:rPr>
                <w:rFonts w:ascii="宋体" w:hAnsi="宋体" w:cs="Calibri"/>
                <w:color w:val="000000"/>
                <w:szCs w:val="21"/>
              </w:rPr>
            </w:pPr>
            <w:r>
              <w:rPr>
                <w:rFonts w:ascii="宋体" w:hAnsi="宋体" w:cs="Calibri" w:hint="eastAsia"/>
                <w:color w:val="000000"/>
                <w:szCs w:val="21"/>
              </w:rPr>
              <w:t>客户服务电话：400-820-9898</w:t>
            </w:r>
          </w:p>
          <w:p w14:paraId="1243BEC6" w14:textId="77777777" w:rsidR="00456A20" w:rsidRDefault="00F1262D">
            <w:pPr>
              <w:rPr>
                <w:rFonts w:ascii="宋体" w:hAnsi="宋体" w:cs="Calibri"/>
                <w:color w:val="000000"/>
                <w:szCs w:val="21"/>
              </w:rPr>
            </w:pPr>
            <w:r>
              <w:rPr>
                <w:rFonts w:ascii="宋体" w:hAnsi="宋体" w:cs="Calibri" w:hint="eastAsia"/>
                <w:color w:val="000000"/>
                <w:szCs w:val="21"/>
              </w:rPr>
              <w:t>网址：www.cnhbstock.com</w:t>
            </w:r>
          </w:p>
        </w:tc>
      </w:tr>
    </w:tbl>
    <w:p w14:paraId="61DD03C2" w14:textId="77777777" w:rsidR="00456A20" w:rsidRDefault="00456A20">
      <w:pPr>
        <w:tabs>
          <w:tab w:val="left" w:pos="540"/>
        </w:tabs>
        <w:adjustRightInd w:val="0"/>
        <w:snapToGrid w:val="0"/>
        <w:spacing w:line="360" w:lineRule="auto"/>
        <w:ind w:firstLineChars="200" w:firstLine="480"/>
        <w:rPr>
          <w:rFonts w:asciiTheme="minorEastAsia" w:hAnsiTheme="minorEastAsia" w:cs="Arial"/>
          <w:sz w:val="24"/>
          <w:szCs w:val="24"/>
        </w:rPr>
      </w:pPr>
    </w:p>
    <w:p w14:paraId="76E62208" w14:textId="77777777" w:rsidR="00456A20" w:rsidRDefault="00F1262D">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75B49712"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C148BA5"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kern w:val="0"/>
          <w:sz w:val="24"/>
          <w:szCs w:val="24"/>
        </w:rPr>
        <w:t>广东省广州市南沙区横沥镇汇通二街2号3110房</w:t>
      </w:r>
      <w:r>
        <w:rPr>
          <w:rFonts w:asciiTheme="minorEastAsia" w:hAnsiTheme="minorEastAsia" w:cs="Arial" w:hint="eastAsia"/>
          <w:color w:val="000000"/>
          <w:kern w:val="0"/>
          <w:sz w:val="24"/>
          <w:szCs w:val="24"/>
        </w:rPr>
        <w:t xml:space="preserve"> </w:t>
      </w:r>
    </w:p>
    <w:p w14:paraId="2B3E0765"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办公地址：广东省深圳市福田区八卦四路52号安吉尔大厦24层 </w:t>
      </w:r>
    </w:p>
    <w:p w14:paraId="05AE67FD"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法定代表人：王亦伟 </w:t>
      </w:r>
    </w:p>
    <w:p w14:paraId="0ED81487"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12983AB0"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75103BE4" w14:textId="77777777" w:rsidR="00456A20" w:rsidRDefault="00F1262D">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0AD67E63" w14:textId="77777777" w:rsidR="00456A20" w:rsidRDefault="00F1262D">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1BB4673"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名称：上海市通力律师事务所</w:t>
      </w:r>
    </w:p>
    <w:p w14:paraId="688A833D"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24D9B6B8"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4F437879"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A71ACAC"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25FA1FD9"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07A487C0"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4DF881E7"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519C5AC0" w14:textId="77777777" w:rsidR="00456A20" w:rsidRDefault="00F1262D">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6525DCD"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0E56A72"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0C3183B0"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6295BC78"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256C3704"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 +86 10 58153000</w:t>
      </w:r>
    </w:p>
    <w:p w14:paraId="43874BC0"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 +86 10 85188298</w:t>
      </w:r>
    </w:p>
    <w:p w14:paraId="3871E08A"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03BFD52B"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吴翠蓉</w:t>
      </w:r>
    </w:p>
    <w:p w14:paraId="71618D9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681B1D2" w14:textId="77777777" w:rsidR="00456A20" w:rsidRDefault="00F1262D">
      <w:pPr>
        <w:pStyle w:val="1"/>
        <w:jc w:val="center"/>
        <w:rPr>
          <w:sz w:val="30"/>
          <w:szCs w:val="30"/>
        </w:rPr>
      </w:pPr>
      <w:bookmarkStart w:id="114" w:name="_Toc263092314"/>
      <w:bookmarkStart w:id="115" w:name="_Toc416264542"/>
      <w:bookmarkStart w:id="116" w:name="_Toc146096523"/>
      <w:bookmarkStart w:id="117" w:name="_Toc352229753"/>
      <w:bookmarkStart w:id="118" w:name="_Toc12245"/>
      <w:bookmarkStart w:id="119" w:name="_Toc31235"/>
      <w:bookmarkStart w:id="120" w:name="_Toc141703887"/>
      <w:bookmarkStart w:id="121" w:name="_Toc26207"/>
      <w:bookmarkStart w:id="122" w:name="_Toc16859"/>
      <w:bookmarkStart w:id="123" w:name="_Toc15143"/>
      <w:bookmarkStart w:id="124" w:name="_Toc98560353"/>
      <w:bookmarkStart w:id="125" w:name="_Toc139991737"/>
      <w:bookmarkStart w:id="126" w:name="_Toc14835"/>
      <w:bookmarkStart w:id="127" w:name="_Toc123112235"/>
      <w:bookmarkStart w:id="128" w:name="_Toc31653"/>
      <w:bookmarkStart w:id="129" w:name="_Toc3601"/>
      <w:bookmarkStart w:id="130" w:name="_Toc6405"/>
      <w:bookmarkStart w:id="131" w:name="_Toc31644"/>
      <w:bookmarkStart w:id="132" w:name="_Toc29251"/>
      <w:bookmarkStart w:id="133" w:name="_Toc123102454"/>
      <w:bookmarkStart w:id="134" w:name="_Toc1230514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788FA8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3A48761B" w14:textId="77777777" w:rsidR="00456A20" w:rsidRDefault="00F1262D">
      <w:pPr>
        <w:widowControl/>
        <w:jc w:val="left"/>
        <w:rPr>
          <w:rFonts w:asciiTheme="minorEastAsia" w:hAnsiTheme="minorEastAsia" w:cs="Arial"/>
          <w:sz w:val="24"/>
          <w:szCs w:val="24"/>
        </w:rPr>
      </w:pPr>
      <w:r>
        <w:rPr>
          <w:rFonts w:asciiTheme="minorEastAsia" w:hAnsiTheme="minorEastAsia" w:cs="Arial"/>
          <w:sz w:val="24"/>
          <w:szCs w:val="24"/>
        </w:rPr>
        <w:br w:type="page"/>
      </w:r>
    </w:p>
    <w:p w14:paraId="08E7CCF1" w14:textId="77777777" w:rsidR="00456A20" w:rsidRDefault="00F1262D">
      <w:pPr>
        <w:pStyle w:val="1"/>
        <w:jc w:val="center"/>
        <w:rPr>
          <w:sz w:val="30"/>
          <w:szCs w:val="30"/>
          <w:lang w:val="en-US"/>
        </w:rPr>
      </w:pPr>
      <w:bookmarkStart w:id="135" w:name="_Toc263092315"/>
      <w:bookmarkStart w:id="136" w:name="_Toc214873596"/>
      <w:bookmarkStart w:id="137" w:name="_Toc416264543"/>
      <w:bookmarkStart w:id="138" w:name="_Toc146096524"/>
      <w:bookmarkStart w:id="139" w:name="_Toc7058"/>
      <w:bookmarkStart w:id="140" w:name="_Toc9706"/>
      <w:bookmarkStart w:id="141" w:name="_Toc11030"/>
      <w:bookmarkStart w:id="142" w:name="_Toc123051454"/>
      <w:bookmarkStart w:id="143" w:name="_Toc3771"/>
      <w:bookmarkStart w:id="144" w:name="_Toc98560354"/>
      <w:bookmarkStart w:id="145" w:name="_Toc352229754"/>
      <w:bookmarkStart w:id="146" w:name="_Toc20768"/>
      <w:bookmarkStart w:id="147" w:name="_Toc4559"/>
      <w:bookmarkStart w:id="148" w:name="_Toc6447"/>
      <w:bookmarkStart w:id="149" w:name="_Toc141703888"/>
      <w:bookmarkStart w:id="150" w:name="_Toc10650"/>
      <w:bookmarkStart w:id="151" w:name="_Toc3321"/>
      <w:bookmarkStart w:id="152" w:name="_Toc139991738"/>
      <w:bookmarkStart w:id="153" w:name="_Toc123102455"/>
      <w:bookmarkStart w:id="154" w:name="_Toc25783"/>
      <w:bookmarkStart w:id="155" w:name="_Toc123112236"/>
      <w:bookmarkStart w:id="156" w:name="_Toc79392583"/>
      <w:bookmarkStart w:id="157" w:name="_Toc1856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3FADF8F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03402A8" w14:textId="77777777" w:rsidR="00456A20" w:rsidRDefault="00F1262D">
      <w:pPr>
        <w:adjustRightInd w:val="0"/>
        <w:snapToGrid w:val="0"/>
        <w:spacing w:line="360" w:lineRule="auto"/>
        <w:ind w:firstLineChars="200" w:firstLine="480"/>
        <w:jc w:val="left"/>
        <w:rPr>
          <w:rFonts w:asciiTheme="minorEastAsia" w:hAnsiTheme="minorEastAsia" w:cs="Times New Roman"/>
          <w:sz w:val="24"/>
          <w:szCs w:val="24"/>
        </w:rPr>
      </w:pPr>
      <w:bookmarkStart w:id="158" w:name="_Toc214873597"/>
      <w:bookmarkStart w:id="159" w:name="_Toc416264544"/>
      <w:bookmarkStart w:id="160" w:name="_Toc263092316"/>
      <w:bookmarkStart w:id="161" w:name="_Toc12357171"/>
      <w:bookmarkStart w:id="162" w:name="_Toc147463118"/>
      <w:bookmarkStart w:id="163" w:name="_Toc21073391"/>
      <w:bookmarkStart w:id="164" w:name="_Toc123102456"/>
      <w:bookmarkStart w:id="165" w:name="_Toc31821"/>
      <w:bookmarkStart w:id="166" w:name="_Toc3963"/>
      <w:bookmarkStart w:id="167" w:name="_Toc3080"/>
      <w:bookmarkStart w:id="168" w:name="_Toc18769"/>
      <w:bookmarkStart w:id="169" w:name="_Toc10398"/>
      <w:bookmarkStart w:id="170" w:name="_Toc1745"/>
      <w:bookmarkStart w:id="171" w:name="_Toc123112237"/>
      <w:bookmarkStart w:id="172" w:name="_Toc98560355"/>
      <w:bookmarkStart w:id="173" w:name="_Toc139991739"/>
      <w:bookmarkStart w:id="174" w:name="_Toc21735"/>
      <w:bookmarkStart w:id="175" w:name="_Toc18206"/>
      <w:bookmarkStart w:id="176" w:name="_Toc725"/>
      <w:bookmarkStart w:id="177" w:name="_Toc141703889"/>
      <w:bookmarkStart w:id="178" w:name="_Toc123051455"/>
      <w:bookmarkStart w:id="179" w:name="_Toc3572"/>
      <w:bookmarkStart w:id="180" w:name="_Toc352229755"/>
      <w:bookmarkStart w:id="181" w:name="_Toc16164"/>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65696FC" w14:textId="77777777" w:rsidR="00456A20" w:rsidRDefault="00F1262D">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32EB24FA" w14:textId="77777777" w:rsidR="00456A20" w:rsidRDefault="00F1262D">
      <w:pPr>
        <w:pStyle w:val="1"/>
        <w:jc w:val="center"/>
        <w:rPr>
          <w:rFonts w:ascii="Arial" w:hAnsi="Arial" w:cs="Arial"/>
          <w:bCs/>
          <w:sz w:val="30"/>
          <w:szCs w:val="30"/>
        </w:rPr>
      </w:pPr>
      <w:bookmarkStart w:id="182" w:name="_Toc14609652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01F66616" w14:textId="77777777" w:rsidR="00456A20" w:rsidRDefault="00F1262D">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64B7169B"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5EEB367D"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09645C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FFEEFF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249351F"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D87A970"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7BEE3C"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456F735D"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5FA986E2"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05A86C9D" w14:textId="77777777" w:rsidR="00456A20" w:rsidRDefault="00F1262D">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95B74B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499545E"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946635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C5E5F4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B7A93C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58849A8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7229077B"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2B10DCBE"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0F11D9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D092F6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46B69F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7CC03F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38C0E429"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AFDD30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695C773"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B11760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7EA7A14" w14:textId="77777777" w:rsidR="00456A20" w:rsidRDefault="00F1262D">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795A5BA8"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1A7B28C1"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01D73D2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9527848" w14:textId="77777777" w:rsidR="00456A20" w:rsidRDefault="00F1262D">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DD3DF3" w14:textId="77777777" w:rsidR="00456A20" w:rsidRDefault="00F1262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619E4AF3" w14:textId="77777777" w:rsidR="00456A20" w:rsidRDefault="00F1262D">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0AE248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3BCC14A"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456A20" w14:paraId="44D2D5EE"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7B4FF0B9" w14:textId="77777777" w:rsidR="00456A20" w:rsidRDefault="00F1262D">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456A20" w14:paraId="56F5C7D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65D48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4896A99D"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456A20" w14:paraId="78F13E3E"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DFFB0B0"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452A0AE8"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456A20" w14:paraId="2817BF0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59EDDA2A"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4D77106"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456A20" w14:paraId="05308EC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0782AC"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652CDD3E"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456A20" w14:paraId="042AC0DB"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E260C7"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31A78F21"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456A20" w14:paraId="4FE01060"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77353931" w14:textId="77777777" w:rsidR="00456A20" w:rsidRDefault="00F1262D">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456A20" w14:paraId="11781CBE"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61E10B37" w14:textId="77777777" w:rsidR="00456A20" w:rsidRDefault="00F1262D">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7F35DBE" w14:textId="77777777" w:rsidR="00456A20" w:rsidRDefault="00456A2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5E602F1E" w14:textId="77777777" w:rsidR="00456A20" w:rsidRDefault="00F1262D">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2AFC7DB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336FE44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56A20" w14:paraId="1F7F38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695F307" w14:textId="77777777" w:rsidR="00456A20" w:rsidRDefault="00F1262D">
            <w:pPr>
              <w:jc w:val="center"/>
              <w:rPr>
                <w:rFonts w:asciiTheme="minorEastAsia" w:hAnsiTheme="minorEastAsia" w:cs="Arial"/>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21992EF5" w14:textId="77777777" w:rsidR="00456A20" w:rsidRDefault="00F1262D">
            <w:pPr>
              <w:jc w:val="center"/>
              <w:rPr>
                <w:rFonts w:asciiTheme="minorEastAsia" w:hAnsiTheme="minorEastAsia" w:cs="Arial"/>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CAB3790" w14:textId="77777777" w:rsidR="00456A20" w:rsidRDefault="00F1262D">
            <w:pPr>
              <w:jc w:val="center"/>
              <w:rPr>
                <w:rFonts w:asciiTheme="minorEastAsia" w:hAnsiTheme="minorEastAsia" w:cs="Arial"/>
                <w:b/>
                <w:color w:val="000000"/>
                <w:sz w:val="24"/>
                <w:szCs w:val="24"/>
              </w:rPr>
            </w:pPr>
            <w:r>
              <w:rPr>
                <w:rFonts w:asciiTheme="minorEastAsia" w:hAnsiTheme="minorEastAsia" w:cs="Arial"/>
                <w:b/>
                <w:color w:val="000000"/>
                <w:sz w:val="24"/>
                <w:szCs w:val="24"/>
              </w:rPr>
              <w:t>C类份额赎回费率</w:t>
            </w:r>
          </w:p>
        </w:tc>
      </w:tr>
      <w:tr w:rsidR="00456A20" w14:paraId="2D45DA1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EA842C5"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4816747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07E6DC5"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456A20" w14:paraId="41F13B3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BCB53D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25BD8CF"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8997383"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456A20" w14:paraId="6075091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7A540C"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5F735BE"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7D56448"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456A20" w14:paraId="3E3A2F0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EA25D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5B9D629"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6559B9CF"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92A66BF" w14:textId="77777777" w:rsidR="00456A20" w:rsidRDefault="00F1262D">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4AB4935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C8638C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43D8DB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71F095" w14:textId="77777777" w:rsidR="00456A20" w:rsidRDefault="00F1262D">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62754D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DEE148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196F5F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176598B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FA02B2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EA43C8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6DB25EC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EEA805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申购费用＝固定费用</w:t>
      </w:r>
    </w:p>
    <w:p w14:paraId="354AB13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D7D97E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63A05C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AFBD93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AC7EDF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7301DDC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9A6C19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7D5E6A1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A18EE3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9768EC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744FBB2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1CCECF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1DAA9E9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591B8F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2713CC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3D35C42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2B41EC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30CD09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DAB221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2946F7F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22A46AA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89D001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A18F6E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AC5BF0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F3D928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582C41D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34E63F9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022CBC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51EFE95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D8290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EAA6854" w14:textId="77777777" w:rsidR="00456A20" w:rsidRDefault="00F1262D">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A712B5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297A33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E5E02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078CEA1A"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3FD8BC9"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0E87B8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1D7DE4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176595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644DACB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2E7506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F055A09" w14:textId="77777777" w:rsidR="00456A20" w:rsidRDefault="00F1262D">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B5BEF74" w14:textId="77777777" w:rsidR="00456A20" w:rsidRDefault="00F1262D">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30FDE2FF" w14:textId="77777777" w:rsidR="00456A20" w:rsidRDefault="00F1262D">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16FA30C6" w14:textId="77777777" w:rsidR="00456A20" w:rsidRDefault="00F1262D">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172DD122" w14:textId="77777777" w:rsidR="00456A20" w:rsidRDefault="00F1262D">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3BCB77A"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9D7B10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32AEBD4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74A0D41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8F55B2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57B60D0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E1EB20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7AA1041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E2609A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644DCAF2"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21237"/>
      <w:bookmarkStart w:id="186" w:name="_Toc5170"/>
      <w:bookmarkStart w:id="187" w:name="_Toc20976"/>
      <w:bookmarkStart w:id="188" w:name="_Toc8791"/>
      <w:bookmarkStart w:id="189" w:name="_Toc32584"/>
      <w:bookmarkStart w:id="190" w:name="_Toc29408"/>
      <w:bookmarkStart w:id="191" w:name="_Toc739"/>
      <w:bookmarkStart w:id="192" w:name="_Toc123112238"/>
      <w:bookmarkStart w:id="193" w:name="_Toc79392622"/>
      <w:bookmarkStart w:id="194" w:name="_Toc48649708"/>
      <w:bookmarkStart w:id="195" w:name="_Toc123051456"/>
      <w:bookmarkStart w:id="196" w:name="_Toc352229756"/>
      <w:bookmarkStart w:id="197" w:name="_Toc17198"/>
      <w:bookmarkStart w:id="198" w:name="_Toc141703890"/>
      <w:bookmarkStart w:id="199" w:name="_Toc139991740"/>
      <w:bookmarkStart w:id="200" w:name="_Toc123102457"/>
      <w:bookmarkStart w:id="201" w:name="_Toc17920"/>
      <w:bookmarkStart w:id="202" w:name="_Toc32092"/>
      <w:bookmarkStart w:id="203" w:name="_Toc98560356"/>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76FA05A"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0674888"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055646DA"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9E8CA92"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2B037C7"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D58A6F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5D0AD548" w14:textId="77777777" w:rsidR="00456A20" w:rsidRDefault="00F1262D">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A50CC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6DE86ED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08F1C0B9"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3D7B21BE"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37CA5A21"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68F0713D"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B351569"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6E835EB1"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0D4AEC0"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A40DEBB"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65AD83BF"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CA43218"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52229849"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43912FF"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C9A7862"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D0926D5"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6323B47C"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6BCFE3A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15E032B"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EAC5FC4"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25E29F32"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02021576" w14:textId="77777777" w:rsidR="00456A20" w:rsidRDefault="00F1262D">
      <w:pPr>
        <w:widowControl/>
        <w:jc w:val="left"/>
        <w:rPr>
          <w:rFonts w:asciiTheme="minorEastAsia" w:hAnsiTheme="minorEastAsia" w:cs="Arial"/>
          <w:sz w:val="24"/>
          <w:szCs w:val="24"/>
        </w:rPr>
      </w:pPr>
      <w:r>
        <w:rPr>
          <w:rFonts w:asciiTheme="minorEastAsia" w:hAnsiTheme="minorEastAsia" w:cs="Arial"/>
          <w:sz w:val="24"/>
          <w:szCs w:val="24"/>
        </w:rPr>
        <w:br w:type="page"/>
      </w:r>
    </w:p>
    <w:p w14:paraId="24FE109B" w14:textId="77777777" w:rsidR="00456A20" w:rsidRDefault="00F1262D">
      <w:pPr>
        <w:pStyle w:val="1"/>
        <w:jc w:val="center"/>
        <w:rPr>
          <w:sz w:val="30"/>
          <w:szCs w:val="30"/>
        </w:rPr>
      </w:pPr>
      <w:bookmarkStart w:id="205" w:name="_Toc146096526"/>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1CFE1C1" w14:textId="77777777" w:rsidR="00456A20" w:rsidRDefault="00F1262D">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F14729E"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2E7DF882" w14:textId="77777777" w:rsidR="00456A20" w:rsidRDefault="00F1262D">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1B3564A"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48021E2A"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44BFD76"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4247674B"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485270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1DAEF6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5C274F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6B3306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w:t>
      </w:r>
      <w:r>
        <w:rPr>
          <w:rFonts w:asciiTheme="minorEastAsia" w:hAnsiTheme="minorEastAsia" w:cs="Times New Roman" w:hint="eastAsia"/>
          <w:bCs/>
          <w:sz w:val="24"/>
          <w:szCs w:val="24"/>
        </w:rPr>
        <w:lastRenderedPageBreak/>
        <w:t>个券选择策略、信用策略、中小企业私募债投资策略等积极投资策略，灵活地调整组合的券种搭配，精选个券，力争实现投资组合的保值增值。</w:t>
      </w:r>
    </w:p>
    <w:p w14:paraId="1F80D1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1、久期策略</w:t>
      </w:r>
    </w:p>
    <w:p w14:paraId="2BF4DD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久期管理是债券投资的重要考量因素，本基金将采用以“目标久期”为中心、 自上而下的组合久期管理策略。</w:t>
      </w:r>
    </w:p>
    <w:p w14:paraId="6BE357C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0BACA34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78FF9C3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011A207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625C27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0458FC0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本基金将采用息差策略，以达到更好地利用杠杆放大债券投资的收益的目的。</w:t>
      </w:r>
    </w:p>
    <w:p w14:paraId="64C8E9A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5、个券选择策略</w:t>
      </w:r>
    </w:p>
    <w:p w14:paraId="0AB7F74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4E96D3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0B3745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6270C64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1B73D97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466AF9E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11030CC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3D0E2F0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642EAEE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6DF8B6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798A8D7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5363410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21C2F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3、综合研判</w:t>
      </w:r>
    </w:p>
    <w:p w14:paraId="4FD24D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51F3A36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（四）金融衍生品投资策略</w:t>
      </w:r>
    </w:p>
    <w:p w14:paraId="0ACF9A7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596522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17E15C0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3B946F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487359DF" w14:textId="77777777" w:rsidR="00456A20" w:rsidRDefault="00F1262D">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0C4B980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B1514F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2D25DAB" w14:textId="77777777" w:rsidR="00456A20" w:rsidRDefault="00F1262D">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5B6007F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E1F6E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66EB4D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6BF8A3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3C96D89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（六）存托凭证投资策略</w:t>
      </w:r>
    </w:p>
    <w:p w14:paraId="01FF19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3289DED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6E37A145"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6732D4D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1、组合限制</w:t>
      </w:r>
    </w:p>
    <w:p w14:paraId="241D2B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0E25570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498934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2FAE69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5106138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2717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03AF09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D10573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26EE1B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17AED88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29B684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59F581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3A67999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337D18F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6132A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6F518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26D7A7DF" w14:textId="77777777" w:rsidR="00456A20" w:rsidRDefault="00F1262D">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3A4FE3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25CE659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7A1C53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BB898C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63CA7FA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6A91318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5F267A9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6239A5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5883BE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512FB2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2DD6303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D04AE9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7A9721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0A8B143C"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493EB89" w14:textId="77777777" w:rsidR="00456A20" w:rsidRDefault="00F1262D">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BFA0EB"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8D090D"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18A0FB9C"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72E158E0"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4A1B74F9"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6348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DCE16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163463B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72E2D2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02A403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692BB7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（2）违反规定向他人贷款或者提供担保；</w:t>
      </w:r>
    </w:p>
    <w:p w14:paraId="4D1CB0E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0BB3E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0A587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7EC3546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268B32A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452385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ED25A0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66D49EF9"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5E3ADF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本基金的业绩比较基准为：中证全债指数收益率×70%+沪深300指数收益率×30%</w:t>
      </w:r>
    </w:p>
    <w:p w14:paraId="0A95D2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30A8C1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550A7D61"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0E78D6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金，低于股票型基金，属于证券投资基金中中高风险、中高预期收益的品种。</w:t>
      </w:r>
    </w:p>
    <w:p w14:paraId="4CD7DA50"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0FDF1CD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61F5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32081C2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7C2D36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D822C4F" w14:textId="77777777" w:rsidR="00456A20" w:rsidRDefault="00F1262D">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35EAC604"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ABB4FEA"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基金托管人平安银行股份有限公司根据本基金合同规定，已复核了本报告中的财务指标、净值表现和投资组合报告等内容，保证复核内容不存在虚假记载、误导性陈述或者重大遗漏。</w:t>
      </w:r>
    </w:p>
    <w:p w14:paraId="4EF569EC"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本投资组合报告所载数据截至202</w:t>
      </w:r>
      <w:r>
        <w:rPr>
          <w:rFonts w:ascii="宋体" w:hAnsi="宋体" w:cs="Arial"/>
          <w:bCs/>
          <w:sz w:val="24"/>
        </w:rPr>
        <w:t>3</w:t>
      </w:r>
      <w:r>
        <w:rPr>
          <w:rFonts w:ascii="宋体" w:hAnsi="宋体" w:cs="Arial" w:hint="eastAsia"/>
          <w:bCs/>
          <w:sz w:val="24"/>
        </w:rPr>
        <w:t>年06月30日，本报告中所列财务数据未经审计。</w:t>
      </w:r>
    </w:p>
    <w:p w14:paraId="37ED5921" w14:textId="77777777" w:rsidR="00456A20" w:rsidRDefault="00F1262D">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27810B06" w14:textId="77777777" w:rsidR="00456A20" w:rsidRDefault="00456A20">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16"/>
        <w:gridCol w:w="3112"/>
        <w:gridCol w:w="2180"/>
        <w:gridCol w:w="2406"/>
      </w:tblGrid>
      <w:tr w:rsidR="00456A20" w14:paraId="1BDFDB5F" w14:textId="77777777">
        <w:tc>
          <w:tcPr>
            <w:tcW w:w="716" w:type="dxa"/>
            <w:tcBorders>
              <w:top w:val="single" w:sz="8" w:space="0" w:color="000000"/>
              <w:left w:val="single" w:sz="8" w:space="0" w:color="000000"/>
              <w:bottom w:val="single" w:sz="6" w:space="0" w:color="000000"/>
              <w:right w:val="single" w:sz="8" w:space="0" w:color="000000"/>
            </w:tcBorders>
            <w:vAlign w:val="center"/>
          </w:tcPr>
          <w:p w14:paraId="1C90BC53" w14:textId="77777777" w:rsidR="00456A20" w:rsidRDefault="00F1262D">
            <w:pPr>
              <w:spacing w:line="360" w:lineRule="auto"/>
              <w:rPr>
                <w:rFonts w:ascii="宋体" w:hAnsi="宋体" w:cs="Arial"/>
                <w:bCs/>
                <w:sz w:val="24"/>
              </w:rPr>
            </w:pPr>
            <w:r>
              <w:rPr>
                <w:rFonts w:ascii="宋体" w:hAnsi="宋体" w:cs="Arial" w:hint="eastAsia"/>
                <w:bCs/>
                <w:sz w:val="24"/>
              </w:rPr>
              <w:t>序号</w:t>
            </w:r>
          </w:p>
        </w:tc>
        <w:tc>
          <w:tcPr>
            <w:tcW w:w="3112" w:type="dxa"/>
            <w:tcBorders>
              <w:top w:val="single" w:sz="8" w:space="0" w:color="000000"/>
              <w:left w:val="single" w:sz="8" w:space="0" w:color="000000"/>
              <w:bottom w:val="single" w:sz="6" w:space="0" w:color="000000"/>
              <w:right w:val="single" w:sz="8" w:space="0" w:color="000000"/>
            </w:tcBorders>
            <w:vAlign w:val="center"/>
          </w:tcPr>
          <w:p w14:paraId="77957924" w14:textId="77777777" w:rsidR="00456A20" w:rsidRDefault="00F1262D">
            <w:pPr>
              <w:spacing w:line="360" w:lineRule="auto"/>
              <w:rPr>
                <w:rFonts w:ascii="宋体" w:hAnsi="宋体" w:cs="Arial"/>
                <w:bCs/>
                <w:sz w:val="24"/>
              </w:rPr>
            </w:pPr>
            <w:r>
              <w:rPr>
                <w:rFonts w:ascii="宋体" w:hAnsi="宋体" w:cs="Arial" w:hint="eastAsia"/>
                <w:bCs/>
                <w:sz w:val="24"/>
              </w:rPr>
              <w:t>项目</w:t>
            </w:r>
          </w:p>
        </w:tc>
        <w:tc>
          <w:tcPr>
            <w:tcW w:w="2180" w:type="dxa"/>
            <w:tcBorders>
              <w:top w:val="single" w:sz="8" w:space="0" w:color="000000"/>
              <w:left w:val="single" w:sz="8" w:space="0" w:color="000000"/>
              <w:bottom w:val="single" w:sz="6" w:space="0" w:color="000000"/>
              <w:right w:val="single" w:sz="8" w:space="0" w:color="000000"/>
            </w:tcBorders>
            <w:vAlign w:val="center"/>
          </w:tcPr>
          <w:p w14:paraId="3C5554BC" w14:textId="77777777" w:rsidR="00456A20" w:rsidRDefault="00F1262D">
            <w:pPr>
              <w:spacing w:line="360" w:lineRule="auto"/>
              <w:rPr>
                <w:rFonts w:ascii="宋体" w:hAnsi="宋体" w:cs="Arial"/>
                <w:bCs/>
                <w:sz w:val="24"/>
              </w:rPr>
            </w:pPr>
            <w:r>
              <w:rPr>
                <w:rFonts w:ascii="宋体" w:hAnsi="宋体" w:cs="Arial" w:hint="eastAsia"/>
                <w:bCs/>
                <w:sz w:val="24"/>
              </w:rPr>
              <w:t>金额(元)</w:t>
            </w:r>
          </w:p>
        </w:tc>
        <w:tc>
          <w:tcPr>
            <w:tcW w:w="2406" w:type="dxa"/>
            <w:tcBorders>
              <w:top w:val="single" w:sz="8" w:space="0" w:color="000000"/>
              <w:left w:val="single" w:sz="8" w:space="0" w:color="000000"/>
              <w:bottom w:val="single" w:sz="6" w:space="0" w:color="000000"/>
              <w:right w:val="single" w:sz="8" w:space="0" w:color="000000"/>
            </w:tcBorders>
            <w:vAlign w:val="center"/>
          </w:tcPr>
          <w:p w14:paraId="30A09779" w14:textId="77777777" w:rsidR="00456A20" w:rsidRDefault="00F1262D">
            <w:pPr>
              <w:spacing w:line="360" w:lineRule="auto"/>
              <w:rPr>
                <w:rFonts w:ascii="宋体" w:hAnsi="宋体" w:cs="Arial"/>
                <w:bCs/>
                <w:sz w:val="24"/>
              </w:rPr>
            </w:pPr>
            <w:r>
              <w:rPr>
                <w:rFonts w:ascii="宋体" w:hAnsi="宋体" w:cs="Arial" w:hint="eastAsia"/>
                <w:bCs/>
                <w:sz w:val="24"/>
              </w:rPr>
              <w:t>占基金总资产的比例（%）</w:t>
            </w:r>
          </w:p>
        </w:tc>
      </w:tr>
      <w:tr w:rsidR="00456A20" w14:paraId="74E944C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EF79E4" w14:textId="77777777" w:rsidR="00456A20" w:rsidRDefault="00F1262D">
            <w:pPr>
              <w:spacing w:line="360" w:lineRule="auto"/>
              <w:rPr>
                <w:rFonts w:ascii="宋体" w:hAnsi="宋体" w:cs="Arial"/>
                <w:bCs/>
                <w:sz w:val="24"/>
              </w:rPr>
            </w:pPr>
            <w:r>
              <w:rPr>
                <w:rFonts w:ascii="宋体" w:hAnsi="宋体" w:cs="Arial" w:hint="eastAsia"/>
                <w:bCs/>
                <w:sz w:val="24"/>
              </w:rPr>
              <w:t>1</w:t>
            </w:r>
          </w:p>
        </w:tc>
        <w:tc>
          <w:tcPr>
            <w:tcW w:w="3112" w:type="dxa"/>
            <w:tcBorders>
              <w:top w:val="single" w:sz="8" w:space="0" w:color="000000"/>
              <w:left w:val="single" w:sz="8" w:space="0" w:color="000000"/>
              <w:bottom w:val="single" w:sz="6" w:space="0" w:color="000000"/>
              <w:right w:val="single" w:sz="8" w:space="0" w:color="000000"/>
            </w:tcBorders>
            <w:vAlign w:val="center"/>
          </w:tcPr>
          <w:p w14:paraId="7F240A5F" w14:textId="77777777" w:rsidR="00456A20" w:rsidRDefault="00F1262D">
            <w:pPr>
              <w:spacing w:line="360" w:lineRule="auto"/>
              <w:rPr>
                <w:rFonts w:ascii="宋体" w:hAnsi="宋体" w:cs="Arial"/>
                <w:bCs/>
                <w:sz w:val="24"/>
              </w:rPr>
            </w:pPr>
            <w:r>
              <w:rPr>
                <w:rFonts w:ascii="宋体" w:hAnsi="宋体" w:cs="Arial" w:hint="eastAsia"/>
                <w:bCs/>
                <w:sz w:val="24"/>
              </w:rPr>
              <w:t>权益投资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24AEEA1B" w14:textId="77777777" w:rsidR="00456A20" w:rsidRDefault="00F1262D">
            <w:pPr>
              <w:spacing w:line="360" w:lineRule="auto"/>
              <w:rPr>
                <w:rFonts w:ascii="宋体" w:hAnsi="宋体" w:cs="Arial"/>
                <w:bCs/>
                <w:sz w:val="24"/>
              </w:rPr>
            </w:pPr>
            <w:r>
              <w:rPr>
                <w:rFonts w:ascii="宋体" w:hAnsi="宋体" w:cs="Arial"/>
                <w:bCs/>
                <w:sz w:val="24"/>
              </w:rPr>
              <w:t>5,269,149.27</w:t>
            </w:r>
          </w:p>
        </w:tc>
        <w:tc>
          <w:tcPr>
            <w:tcW w:w="2406" w:type="dxa"/>
            <w:tcBorders>
              <w:top w:val="single" w:sz="8" w:space="0" w:color="000000"/>
              <w:left w:val="single" w:sz="8" w:space="0" w:color="000000"/>
              <w:bottom w:val="single" w:sz="6" w:space="0" w:color="000000"/>
              <w:right w:val="single" w:sz="8" w:space="0" w:color="000000"/>
            </w:tcBorders>
            <w:vAlign w:val="center"/>
          </w:tcPr>
          <w:p w14:paraId="6557D091" w14:textId="77777777" w:rsidR="00456A20" w:rsidRDefault="00F1262D">
            <w:pPr>
              <w:spacing w:line="360" w:lineRule="auto"/>
              <w:rPr>
                <w:rFonts w:ascii="宋体" w:hAnsi="宋体" w:cs="Arial"/>
                <w:bCs/>
                <w:sz w:val="24"/>
              </w:rPr>
            </w:pPr>
            <w:r>
              <w:rPr>
                <w:rFonts w:ascii="宋体" w:hAnsi="宋体" w:cs="Arial"/>
                <w:bCs/>
                <w:sz w:val="24"/>
              </w:rPr>
              <w:t>89.93</w:t>
            </w:r>
          </w:p>
        </w:tc>
      </w:tr>
      <w:tr w:rsidR="00456A20" w14:paraId="0D32A81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0195E3"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3BDFF377" w14:textId="77777777" w:rsidR="00456A20" w:rsidRDefault="00F1262D">
            <w:pPr>
              <w:spacing w:line="360" w:lineRule="auto"/>
              <w:rPr>
                <w:rFonts w:ascii="宋体" w:hAnsi="宋体" w:cs="Arial"/>
                <w:bCs/>
                <w:sz w:val="24"/>
              </w:rPr>
            </w:pPr>
            <w:r>
              <w:rPr>
                <w:rFonts w:ascii="宋体" w:hAnsi="宋体" w:cs="Arial" w:hint="eastAsia"/>
                <w:bCs/>
                <w:sz w:val="24"/>
              </w:rPr>
              <w:t>其中：股票</w:t>
            </w:r>
          </w:p>
        </w:tc>
        <w:tc>
          <w:tcPr>
            <w:tcW w:w="2180" w:type="dxa"/>
            <w:tcBorders>
              <w:top w:val="single" w:sz="8" w:space="0" w:color="000000"/>
              <w:left w:val="single" w:sz="8" w:space="0" w:color="000000"/>
              <w:bottom w:val="single" w:sz="6" w:space="0" w:color="000000"/>
              <w:right w:val="single" w:sz="8" w:space="0" w:color="000000"/>
            </w:tcBorders>
            <w:vAlign w:val="center"/>
          </w:tcPr>
          <w:p w14:paraId="198BF972" w14:textId="77777777" w:rsidR="00456A20" w:rsidRDefault="00F1262D">
            <w:pPr>
              <w:spacing w:line="360" w:lineRule="auto"/>
              <w:rPr>
                <w:rFonts w:ascii="宋体" w:hAnsi="宋体" w:cs="Arial"/>
                <w:bCs/>
                <w:sz w:val="24"/>
              </w:rPr>
            </w:pPr>
            <w:r>
              <w:rPr>
                <w:rFonts w:ascii="宋体" w:hAnsi="宋体" w:cs="Arial"/>
                <w:bCs/>
                <w:sz w:val="24"/>
              </w:rPr>
              <w:t>5,269,149.27</w:t>
            </w:r>
          </w:p>
        </w:tc>
        <w:tc>
          <w:tcPr>
            <w:tcW w:w="2406" w:type="dxa"/>
            <w:tcBorders>
              <w:top w:val="single" w:sz="8" w:space="0" w:color="000000"/>
              <w:left w:val="single" w:sz="8" w:space="0" w:color="000000"/>
              <w:bottom w:val="single" w:sz="6" w:space="0" w:color="000000"/>
              <w:right w:val="single" w:sz="8" w:space="0" w:color="000000"/>
            </w:tcBorders>
            <w:vAlign w:val="center"/>
          </w:tcPr>
          <w:p w14:paraId="29ED3C65" w14:textId="77777777" w:rsidR="00456A20" w:rsidRDefault="00F1262D">
            <w:pPr>
              <w:spacing w:line="360" w:lineRule="auto"/>
              <w:rPr>
                <w:rFonts w:ascii="宋体" w:hAnsi="宋体" w:cs="Arial"/>
                <w:bCs/>
                <w:sz w:val="24"/>
              </w:rPr>
            </w:pPr>
            <w:r>
              <w:rPr>
                <w:rFonts w:ascii="宋体" w:hAnsi="宋体" w:cs="Arial"/>
                <w:bCs/>
                <w:sz w:val="24"/>
              </w:rPr>
              <w:t>89.93</w:t>
            </w:r>
          </w:p>
        </w:tc>
      </w:tr>
      <w:tr w:rsidR="00456A20" w14:paraId="401F304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673313" w14:textId="77777777" w:rsidR="00456A20" w:rsidRDefault="00F1262D">
            <w:pPr>
              <w:spacing w:line="360" w:lineRule="auto"/>
              <w:rPr>
                <w:rFonts w:ascii="宋体" w:hAnsi="宋体" w:cs="Arial"/>
                <w:bCs/>
                <w:sz w:val="24"/>
              </w:rPr>
            </w:pPr>
            <w:r>
              <w:rPr>
                <w:rFonts w:ascii="宋体" w:hAnsi="宋体" w:cs="Arial" w:hint="eastAsia"/>
                <w:bCs/>
                <w:sz w:val="24"/>
              </w:rPr>
              <w:t>2</w:t>
            </w:r>
          </w:p>
        </w:tc>
        <w:tc>
          <w:tcPr>
            <w:tcW w:w="3112" w:type="dxa"/>
            <w:tcBorders>
              <w:top w:val="single" w:sz="8" w:space="0" w:color="000000"/>
              <w:left w:val="single" w:sz="8" w:space="0" w:color="000000"/>
              <w:bottom w:val="single" w:sz="6" w:space="0" w:color="000000"/>
              <w:right w:val="single" w:sz="8" w:space="0" w:color="000000"/>
            </w:tcBorders>
            <w:vAlign w:val="center"/>
          </w:tcPr>
          <w:p w14:paraId="711F4CFF" w14:textId="77777777" w:rsidR="00456A20" w:rsidRDefault="00F1262D">
            <w:pPr>
              <w:spacing w:line="360" w:lineRule="auto"/>
              <w:rPr>
                <w:rFonts w:ascii="宋体" w:hAnsi="宋体" w:cs="Arial"/>
                <w:bCs/>
                <w:sz w:val="24"/>
              </w:rPr>
            </w:pPr>
            <w:r>
              <w:rPr>
                <w:rFonts w:ascii="宋体" w:hAnsi="宋体" w:cs="Arial" w:hint="eastAsia"/>
                <w:bCs/>
                <w:sz w:val="24"/>
              </w:rPr>
              <w:t>基金投资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58D9BE75"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46C7708"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70CBD71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8C848B" w14:textId="77777777" w:rsidR="00456A20" w:rsidRDefault="00F1262D">
            <w:pPr>
              <w:spacing w:line="360" w:lineRule="auto"/>
              <w:rPr>
                <w:rFonts w:ascii="宋体" w:hAnsi="宋体" w:cs="Arial"/>
                <w:bCs/>
                <w:sz w:val="24"/>
              </w:rPr>
            </w:pPr>
            <w:r>
              <w:rPr>
                <w:rFonts w:ascii="宋体" w:hAnsi="宋体" w:cs="Arial" w:hint="eastAsia"/>
                <w:bCs/>
                <w:sz w:val="24"/>
              </w:rPr>
              <w:t>3</w:t>
            </w:r>
          </w:p>
        </w:tc>
        <w:tc>
          <w:tcPr>
            <w:tcW w:w="3112" w:type="dxa"/>
            <w:tcBorders>
              <w:top w:val="single" w:sz="8" w:space="0" w:color="000000"/>
              <w:left w:val="single" w:sz="8" w:space="0" w:color="000000"/>
              <w:bottom w:val="single" w:sz="6" w:space="0" w:color="000000"/>
              <w:right w:val="single" w:sz="8" w:space="0" w:color="000000"/>
            </w:tcBorders>
            <w:vAlign w:val="center"/>
          </w:tcPr>
          <w:p w14:paraId="34C56D10" w14:textId="77777777" w:rsidR="00456A20" w:rsidRDefault="00F1262D">
            <w:pPr>
              <w:spacing w:line="360" w:lineRule="auto"/>
              <w:rPr>
                <w:rFonts w:ascii="宋体" w:hAnsi="宋体" w:cs="Arial"/>
                <w:bCs/>
                <w:sz w:val="24"/>
              </w:rPr>
            </w:pPr>
            <w:r>
              <w:rPr>
                <w:rFonts w:ascii="宋体" w:hAnsi="宋体" w:cs="Arial" w:hint="eastAsia"/>
                <w:bCs/>
                <w:sz w:val="24"/>
              </w:rPr>
              <w:t>固定收益投资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14F5CADE"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4746823"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0F37F2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08498D"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73FA9424" w14:textId="77777777" w:rsidR="00456A20" w:rsidRDefault="00F1262D">
            <w:pPr>
              <w:spacing w:line="360" w:lineRule="auto"/>
              <w:rPr>
                <w:rFonts w:ascii="宋体" w:hAnsi="宋体" w:cs="Arial"/>
                <w:bCs/>
                <w:sz w:val="24"/>
              </w:rPr>
            </w:pPr>
            <w:r>
              <w:rPr>
                <w:rFonts w:ascii="宋体" w:hAnsi="宋体" w:cs="Arial" w:hint="eastAsia"/>
                <w:bCs/>
                <w:sz w:val="24"/>
              </w:rPr>
              <w:t>其中：债券</w:t>
            </w:r>
          </w:p>
        </w:tc>
        <w:tc>
          <w:tcPr>
            <w:tcW w:w="2180" w:type="dxa"/>
            <w:tcBorders>
              <w:top w:val="single" w:sz="8" w:space="0" w:color="000000"/>
              <w:left w:val="single" w:sz="8" w:space="0" w:color="000000"/>
              <w:bottom w:val="single" w:sz="6" w:space="0" w:color="000000"/>
              <w:right w:val="single" w:sz="8" w:space="0" w:color="000000"/>
            </w:tcBorders>
            <w:vAlign w:val="center"/>
          </w:tcPr>
          <w:p w14:paraId="6F1214D3"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23B5C449"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5E498D6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4E764D"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0D1D590B" w14:textId="77777777" w:rsidR="00456A20" w:rsidRDefault="00F1262D">
            <w:pPr>
              <w:spacing w:line="360" w:lineRule="auto"/>
              <w:rPr>
                <w:rFonts w:ascii="宋体" w:hAnsi="宋体" w:cs="Arial"/>
                <w:bCs/>
                <w:sz w:val="24"/>
              </w:rPr>
            </w:pPr>
            <w:r>
              <w:rPr>
                <w:rFonts w:ascii="宋体" w:hAnsi="宋体" w:cs="Arial" w:hint="eastAsia"/>
                <w:bCs/>
                <w:sz w:val="24"/>
              </w:rPr>
              <w:t>资产支持证券</w:t>
            </w:r>
          </w:p>
        </w:tc>
        <w:tc>
          <w:tcPr>
            <w:tcW w:w="2180" w:type="dxa"/>
            <w:tcBorders>
              <w:top w:val="single" w:sz="8" w:space="0" w:color="000000"/>
              <w:left w:val="single" w:sz="8" w:space="0" w:color="000000"/>
              <w:bottom w:val="single" w:sz="6" w:space="0" w:color="000000"/>
              <w:right w:val="single" w:sz="8" w:space="0" w:color="000000"/>
            </w:tcBorders>
            <w:vAlign w:val="center"/>
          </w:tcPr>
          <w:p w14:paraId="39EDB238"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6EDAE329"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407771D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C2D62D" w14:textId="77777777" w:rsidR="00456A20" w:rsidRDefault="00F1262D">
            <w:pPr>
              <w:spacing w:line="360" w:lineRule="auto"/>
              <w:rPr>
                <w:rFonts w:ascii="宋体" w:hAnsi="宋体" w:cs="Arial"/>
                <w:bCs/>
                <w:sz w:val="24"/>
              </w:rPr>
            </w:pPr>
            <w:r>
              <w:rPr>
                <w:rFonts w:ascii="宋体" w:hAnsi="宋体" w:cs="Arial" w:hint="eastAsia"/>
                <w:bCs/>
                <w:sz w:val="24"/>
              </w:rPr>
              <w:t>4</w:t>
            </w:r>
          </w:p>
        </w:tc>
        <w:tc>
          <w:tcPr>
            <w:tcW w:w="3112" w:type="dxa"/>
            <w:tcBorders>
              <w:top w:val="single" w:sz="8" w:space="0" w:color="000000"/>
              <w:left w:val="single" w:sz="8" w:space="0" w:color="000000"/>
              <w:bottom w:val="single" w:sz="6" w:space="0" w:color="000000"/>
              <w:right w:val="single" w:sz="8" w:space="0" w:color="000000"/>
            </w:tcBorders>
            <w:vAlign w:val="center"/>
          </w:tcPr>
          <w:p w14:paraId="3B9F5ECE" w14:textId="77777777" w:rsidR="00456A20" w:rsidRDefault="00F1262D">
            <w:pPr>
              <w:spacing w:line="360" w:lineRule="auto"/>
              <w:rPr>
                <w:rFonts w:ascii="宋体" w:hAnsi="宋体" w:cs="Arial"/>
                <w:bCs/>
                <w:sz w:val="24"/>
              </w:rPr>
            </w:pPr>
            <w:r>
              <w:rPr>
                <w:rFonts w:ascii="宋体" w:hAnsi="宋体" w:cs="Arial" w:hint="eastAsia"/>
                <w:bCs/>
                <w:sz w:val="24"/>
              </w:rPr>
              <w:t>贵金属投资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6C04D23C"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100239FE"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1663B3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57BB52" w14:textId="77777777" w:rsidR="00456A20" w:rsidRDefault="00F1262D">
            <w:pPr>
              <w:spacing w:line="360" w:lineRule="auto"/>
              <w:rPr>
                <w:rFonts w:ascii="宋体" w:hAnsi="宋体" w:cs="Arial"/>
                <w:bCs/>
                <w:sz w:val="24"/>
              </w:rPr>
            </w:pPr>
            <w:r>
              <w:rPr>
                <w:rFonts w:ascii="宋体" w:hAnsi="宋体" w:cs="Arial" w:hint="eastAsia"/>
                <w:bCs/>
                <w:sz w:val="24"/>
              </w:rPr>
              <w:t>5</w:t>
            </w:r>
          </w:p>
        </w:tc>
        <w:tc>
          <w:tcPr>
            <w:tcW w:w="3112" w:type="dxa"/>
            <w:tcBorders>
              <w:top w:val="single" w:sz="8" w:space="0" w:color="000000"/>
              <w:left w:val="single" w:sz="8" w:space="0" w:color="000000"/>
              <w:bottom w:val="single" w:sz="6" w:space="0" w:color="000000"/>
              <w:right w:val="single" w:sz="8" w:space="0" w:color="000000"/>
            </w:tcBorders>
            <w:vAlign w:val="center"/>
          </w:tcPr>
          <w:p w14:paraId="5DBA0DAE" w14:textId="77777777" w:rsidR="00456A20" w:rsidRDefault="00F1262D">
            <w:pPr>
              <w:spacing w:line="360" w:lineRule="auto"/>
              <w:rPr>
                <w:rFonts w:ascii="宋体" w:hAnsi="宋体" w:cs="Arial"/>
                <w:bCs/>
                <w:sz w:val="24"/>
              </w:rPr>
            </w:pPr>
            <w:r>
              <w:rPr>
                <w:rFonts w:ascii="宋体" w:hAnsi="宋体" w:cs="Arial" w:hint="eastAsia"/>
                <w:bCs/>
                <w:sz w:val="24"/>
              </w:rPr>
              <w:t>金融衍生品投资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45ABC4B2"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69A5BD7F"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10CE150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E4C4CA" w14:textId="77777777" w:rsidR="00456A20" w:rsidRDefault="00F1262D">
            <w:pPr>
              <w:spacing w:line="360" w:lineRule="auto"/>
              <w:rPr>
                <w:rFonts w:ascii="宋体" w:hAnsi="宋体" w:cs="Arial"/>
                <w:bCs/>
                <w:sz w:val="24"/>
              </w:rPr>
            </w:pPr>
            <w:r>
              <w:rPr>
                <w:rFonts w:ascii="宋体" w:hAnsi="宋体" w:cs="Arial" w:hint="eastAsia"/>
                <w:bCs/>
                <w:sz w:val="24"/>
              </w:rPr>
              <w:t>6</w:t>
            </w:r>
          </w:p>
        </w:tc>
        <w:tc>
          <w:tcPr>
            <w:tcW w:w="3112" w:type="dxa"/>
            <w:tcBorders>
              <w:top w:val="single" w:sz="8" w:space="0" w:color="000000"/>
              <w:left w:val="single" w:sz="8" w:space="0" w:color="000000"/>
              <w:bottom w:val="single" w:sz="6" w:space="0" w:color="000000"/>
              <w:right w:val="single" w:sz="8" w:space="0" w:color="000000"/>
            </w:tcBorders>
            <w:vAlign w:val="center"/>
          </w:tcPr>
          <w:p w14:paraId="285E303B" w14:textId="77777777" w:rsidR="00456A20" w:rsidRDefault="00F1262D">
            <w:pPr>
              <w:spacing w:line="360" w:lineRule="auto"/>
              <w:rPr>
                <w:rFonts w:ascii="宋体" w:hAnsi="宋体" w:cs="Arial"/>
                <w:bCs/>
                <w:sz w:val="24"/>
              </w:rPr>
            </w:pPr>
            <w:r>
              <w:rPr>
                <w:rFonts w:ascii="宋体" w:hAnsi="宋体" w:cs="Arial" w:hint="eastAsia"/>
                <w:bCs/>
                <w:sz w:val="24"/>
              </w:rPr>
              <w:t>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406D1FC6"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568CEB0"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4BF4BF6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094DE9"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78FECF77" w14:textId="77777777" w:rsidR="00456A20" w:rsidRDefault="00F1262D">
            <w:pPr>
              <w:spacing w:line="360" w:lineRule="auto"/>
              <w:rPr>
                <w:rFonts w:ascii="宋体" w:hAnsi="宋体" w:cs="Arial"/>
                <w:bCs/>
                <w:sz w:val="24"/>
              </w:rPr>
            </w:pPr>
            <w:r>
              <w:rPr>
                <w:rFonts w:ascii="宋体" w:hAnsi="宋体" w:cs="Arial" w:hint="eastAsia"/>
                <w:bCs/>
                <w:sz w:val="24"/>
              </w:rPr>
              <w:t>其中：买断式回购的买入返售金融资产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6269F0AE"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15432525"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277D7F3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60A147" w14:textId="77777777" w:rsidR="00456A20" w:rsidRDefault="00F1262D">
            <w:pPr>
              <w:spacing w:line="360" w:lineRule="auto"/>
              <w:rPr>
                <w:rFonts w:ascii="宋体" w:hAnsi="宋体" w:cs="Arial"/>
                <w:bCs/>
                <w:sz w:val="24"/>
              </w:rPr>
            </w:pPr>
            <w:r>
              <w:rPr>
                <w:rFonts w:ascii="宋体" w:hAnsi="宋体" w:cs="Arial" w:hint="eastAsia"/>
                <w:bCs/>
                <w:sz w:val="24"/>
              </w:rPr>
              <w:t>7</w:t>
            </w:r>
          </w:p>
        </w:tc>
        <w:tc>
          <w:tcPr>
            <w:tcW w:w="3112" w:type="dxa"/>
            <w:tcBorders>
              <w:top w:val="single" w:sz="8" w:space="0" w:color="000000"/>
              <w:left w:val="single" w:sz="8" w:space="0" w:color="000000"/>
              <w:bottom w:val="single" w:sz="6" w:space="0" w:color="000000"/>
              <w:right w:val="single" w:sz="8" w:space="0" w:color="000000"/>
            </w:tcBorders>
            <w:vAlign w:val="center"/>
          </w:tcPr>
          <w:p w14:paraId="2117CAC1" w14:textId="77777777" w:rsidR="00456A20" w:rsidRDefault="00F1262D">
            <w:pPr>
              <w:spacing w:line="360" w:lineRule="auto"/>
              <w:rPr>
                <w:rFonts w:ascii="宋体" w:hAnsi="宋体" w:cs="Arial"/>
                <w:bCs/>
                <w:sz w:val="24"/>
              </w:rPr>
            </w:pPr>
            <w:r>
              <w:rPr>
                <w:rFonts w:ascii="宋体" w:hAnsi="宋体" w:cs="Arial" w:hint="eastAsia"/>
                <w:bCs/>
                <w:sz w:val="24"/>
              </w:rPr>
              <w:t>银行存款和结算备付金合计</w:t>
            </w:r>
          </w:p>
        </w:tc>
        <w:tc>
          <w:tcPr>
            <w:tcW w:w="2180" w:type="dxa"/>
            <w:tcBorders>
              <w:top w:val="single" w:sz="8" w:space="0" w:color="000000"/>
              <w:left w:val="single" w:sz="8" w:space="0" w:color="000000"/>
              <w:bottom w:val="single" w:sz="6" w:space="0" w:color="000000"/>
              <w:right w:val="single" w:sz="8" w:space="0" w:color="000000"/>
            </w:tcBorders>
            <w:vAlign w:val="center"/>
          </w:tcPr>
          <w:p w14:paraId="28CA1D2A" w14:textId="77777777" w:rsidR="00456A20" w:rsidRDefault="00F1262D">
            <w:pPr>
              <w:spacing w:line="360" w:lineRule="auto"/>
              <w:rPr>
                <w:rFonts w:ascii="宋体" w:hAnsi="宋体" w:cs="Arial"/>
                <w:bCs/>
                <w:sz w:val="24"/>
              </w:rPr>
            </w:pPr>
            <w:r>
              <w:rPr>
                <w:rFonts w:ascii="宋体" w:hAnsi="宋体" w:cs="Arial"/>
                <w:bCs/>
                <w:sz w:val="24"/>
              </w:rPr>
              <w:t>387,280.48</w:t>
            </w:r>
          </w:p>
        </w:tc>
        <w:tc>
          <w:tcPr>
            <w:tcW w:w="2406" w:type="dxa"/>
            <w:tcBorders>
              <w:top w:val="single" w:sz="8" w:space="0" w:color="000000"/>
              <w:left w:val="single" w:sz="8" w:space="0" w:color="000000"/>
              <w:bottom w:val="single" w:sz="6" w:space="0" w:color="000000"/>
              <w:right w:val="single" w:sz="8" w:space="0" w:color="000000"/>
            </w:tcBorders>
            <w:vAlign w:val="center"/>
          </w:tcPr>
          <w:p w14:paraId="6CCD9FEF" w14:textId="77777777" w:rsidR="00456A20" w:rsidRDefault="00F1262D">
            <w:pPr>
              <w:spacing w:line="360" w:lineRule="auto"/>
              <w:rPr>
                <w:rFonts w:ascii="宋体" w:hAnsi="宋体" w:cs="Arial"/>
                <w:bCs/>
                <w:sz w:val="24"/>
              </w:rPr>
            </w:pPr>
            <w:r>
              <w:rPr>
                <w:rFonts w:ascii="宋体" w:hAnsi="宋体" w:cs="Arial"/>
                <w:bCs/>
                <w:sz w:val="24"/>
              </w:rPr>
              <w:t>6.61</w:t>
            </w:r>
          </w:p>
        </w:tc>
      </w:tr>
      <w:tr w:rsidR="00456A20" w14:paraId="70A952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85863F" w14:textId="77777777" w:rsidR="00456A20" w:rsidRDefault="00F1262D">
            <w:pPr>
              <w:spacing w:line="360" w:lineRule="auto"/>
              <w:rPr>
                <w:rFonts w:ascii="宋体" w:hAnsi="宋体" w:cs="Arial"/>
                <w:bCs/>
                <w:sz w:val="24"/>
              </w:rPr>
            </w:pPr>
            <w:r>
              <w:rPr>
                <w:rFonts w:ascii="宋体" w:hAnsi="宋体" w:cs="Arial" w:hint="eastAsia"/>
                <w:bCs/>
                <w:sz w:val="24"/>
              </w:rPr>
              <w:t>8</w:t>
            </w:r>
          </w:p>
        </w:tc>
        <w:tc>
          <w:tcPr>
            <w:tcW w:w="3112" w:type="dxa"/>
            <w:tcBorders>
              <w:top w:val="single" w:sz="8" w:space="0" w:color="000000"/>
              <w:left w:val="single" w:sz="8" w:space="0" w:color="000000"/>
              <w:bottom w:val="single" w:sz="6" w:space="0" w:color="000000"/>
              <w:right w:val="single" w:sz="8" w:space="0" w:color="000000"/>
            </w:tcBorders>
            <w:vAlign w:val="center"/>
          </w:tcPr>
          <w:p w14:paraId="617BD3A2" w14:textId="77777777" w:rsidR="00456A20" w:rsidRDefault="00F1262D">
            <w:pPr>
              <w:spacing w:line="360" w:lineRule="auto"/>
              <w:rPr>
                <w:rFonts w:ascii="宋体" w:hAnsi="宋体" w:cs="Arial"/>
                <w:bCs/>
                <w:sz w:val="24"/>
              </w:rPr>
            </w:pPr>
            <w:r>
              <w:rPr>
                <w:rFonts w:ascii="宋体" w:hAnsi="宋体" w:cs="Arial" w:hint="eastAsia"/>
                <w:bCs/>
                <w:sz w:val="24"/>
              </w:rPr>
              <w:t>其他资产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6672E942" w14:textId="77777777" w:rsidR="00456A20" w:rsidRDefault="00F1262D">
            <w:pPr>
              <w:spacing w:line="360" w:lineRule="auto"/>
              <w:rPr>
                <w:rFonts w:ascii="宋体" w:hAnsi="宋体" w:cs="Arial"/>
                <w:bCs/>
                <w:sz w:val="24"/>
              </w:rPr>
            </w:pPr>
            <w:r>
              <w:rPr>
                <w:rFonts w:ascii="宋体" w:hAnsi="宋体" w:cs="Arial"/>
                <w:bCs/>
                <w:sz w:val="24"/>
              </w:rPr>
              <w:t>202,924.62</w:t>
            </w:r>
          </w:p>
        </w:tc>
        <w:tc>
          <w:tcPr>
            <w:tcW w:w="2406" w:type="dxa"/>
            <w:tcBorders>
              <w:top w:val="single" w:sz="8" w:space="0" w:color="000000"/>
              <w:left w:val="single" w:sz="8" w:space="0" w:color="000000"/>
              <w:bottom w:val="single" w:sz="6" w:space="0" w:color="000000"/>
              <w:right w:val="single" w:sz="8" w:space="0" w:color="000000"/>
            </w:tcBorders>
            <w:vAlign w:val="center"/>
          </w:tcPr>
          <w:p w14:paraId="616B6908" w14:textId="77777777" w:rsidR="00456A20" w:rsidRDefault="00F1262D">
            <w:pPr>
              <w:spacing w:line="360" w:lineRule="auto"/>
              <w:rPr>
                <w:rFonts w:ascii="宋体" w:hAnsi="宋体" w:cs="Arial"/>
                <w:bCs/>
                <w:sz w:val="24"/>
              </w:rPr>
            </w:pPr>
            <w:r>
              <w:rPr>
                <w:rFonts w:ascii="宋体" w:hAnsi="宋体" w:cs="Arial"/>
                <w:bCs/>
                <w:sz w:val="24"/>
              </w:rPr>
              <w:t>3.46</w:t>
            </w:r>
          </w:p>
        </w:tc>
      </w:tr>
      <w:tr w:rsidR="00456A20" w14:paraId="39EE8B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DCC4E6" w14:textId="77777777" w:rsidR="00456A20" w:rsidRDefault="00F1262D">
            <w:pPr>
              <w:spacing w:line="360" w:lineRule="auto"/>
              <w:rPr>
                <w:rFonts w:ascii="宋体" w:hAnsi="宋体" w:cs="Arial"/>
                <w:bCs/>
                <w:sz w:val="24"/>
              </w:rPr>
            </w:pPr>
            <w:r>
              <w:rPr>
                <w:rFonts w:ascii="宋体" w:hAnsi="宋体" w:cs="Arial" w:hint="eastAsia"/>
                <w:bCs/>
                <w:sz w:val="24"/>
              </w:rPr>
              <w:t>9</w:t>
            </w:r>
          </w:p>
        </w:tc>
        <w:tc>
          <w:tcPr>
            <w:tcW w:w="3112" w:type="dxa"/>
            <w:tcBorders>
              <w:top w:val="single" w:sz="8" w:space="0" w:color="000000"/>
              <w:left w:val="single" w:sz="8" w:space="0" w:color="000000"/>
              <w:bottom w:val="single" w:sz="6" w:space="0" w:color="000000"/>
              <w:right w:val="single" w:sz="8" w:space="0" w:color="000000"/>
            </w:tcBorders>
            <w:vAlign w:val="center"/>
          </w:tcPr>
          <w:p w14:paraId="727A7282" w14:textId="77777777" w:rsidR="00456A20" w:rsidRDefault="00F1262D">
            <w:pPr>
              <w:spacing w:line="360" w:lineRule="auto"/>
              <w:rPr>
                <w:rFonts w:ascii="宋体" w:hAnsi="宋体" w:cs="Arial"/>
                <w:bCs/>
                <w:sz w:val="24"/>
              </w:rPr>
            </w:pPr>
            <w:r>
              <w:rPr>
                <w:rFonts w:ascii="宋体" w:hAnsi="宋体" w:cs="Arial" w:hint="eastAsia"/>
                <w:bCs/>
                <w:sz w:val="24"/>
              </w:rPr>
              <w:t>合计</w:t>
            </w:r>
          </w:p>
        </w:tc>
        <w:tc>
          <w:tcPr>
            <w:tcW w:w="2180" w:type="dxa"/>
            <w:tcBorders>
              <w:top w:val="single" w:sz="8" w:space="0" w:color="000000"/>
              <w:left w:val="single" w:sz="8" w:space="0" w:color="000000"/>
              <w:bottom w:val="single" w:sz="6" w:space="0" w:color="000000"/>
              <w:right w:val="single" w:sz="8" w:space="0" w:color="000000"/>
            </w:tcBorders>
            <w:vAlign w:val="center"/>
          </w:tcPr>
          <w:p w14:paraId="5E87E5F4" w14:textId="77777777" w:rsidR="00456A20" w:rsidRDefault="00F1262D">
            <w:pPr>
              <w:spacing w:line="360" w:lineRule="auto"/>
              <w:rPr>
                <w:rFonts w:ascii="宋体" w:hAnsi="宋体" w:cs="Arial"/>
                <w:bCs/>
                <w:sz w:val="24"/>
              </w:rPr>
            </w:pPr>
            <w:r>
              <w:rPr>
                <w:rFonts w:ascii="宋体" w:hAnsi="宋体" w:cs="Arial"/>
                <w:bCs/>
                <w:sz w:val="24"/>
              </w:rPr>
              <w:t>5,859,354.37</w:t>
            </w:r>
          </w:p>
        </w:tc>
        <w:tc>
          <w:tcPr>
            <w:tcW w:w="2406" w:type="dxa"/>
            <w:tcBorders>
              <w:top w:val="single" w:sz="8" w:space="0" w:color="000000"/>
              <w:left w:val="single" w:sz="8" w:space="0" w:color="000000"/>
              <w:bottom w:val="single" w:sz="6" w:space="0" w:color="000000"/>
              <w:right w:val="single" w:sz="8" w:space="0" w:color="000000"/>
            </w:tcBorders>
            <w:vAlign w:val="center"/>
          </w:tcPr>
          <w:p w14:paraId="1E8D9DE1" w14:textId="77777777" w:rsidR="00456A20" w:rsidRDefault="00F1262D">
            <w:pPr>
              <w:spacing w:line="360" w:lineRule="auto"/>
              <w:rPr>
                <w:rFonts w:ascii="宋体" w:hAnsi="宋体" w:cs="Arial"/>
                <w:bCs/>
                <w:sz w:val="24"/>
              </w:rPr>
            </w:pPr>
            <w:r>
              <w:rPr>
                <w:rFonts w:ascii="宋体" w:hAnsi="宋体" w:cs="Arial"/>
                <w:bCs/>
                <w:sz w:val="24"/>
              </w:rPr>
              <w:t>100.00</w:t>
            </w:r>
          </w:p>
        </w:tc>
      </w:tr>
    </w:tbl>
    <w:p w14:paraId="0F5FABF4" w14:textId="77777777" w:rsidR="00456A20" w:rsidRDefault="00456A20">
      <w:pPr>
        <w:spacing w:line="360" w:lineRule="auto"/>
        <w:rPr>
          <w:rFonts w:ascii="宋体" w:hAnsi="宋体" w:cs="Arial"/>
          <w:bCs/>
          <w:sz w:val="24"/>
        </w:rPr>
      </w:pPr>
    </w:p>
    <w:p w14:paraId="6454637D" w14:textId="77777777" w:rsidR="00456A20" w:rsidRDefault="00F1262D">
      <w:pPr>
        <w:spacing w:line="360" w:lineRule="auto"/>
        <w:rPr>
          <w:rFonts w:ascii="宋体" w:hAnsi="宋体" w:cs="Arial"/>
          <w:bCs/>
          <w:sz w:val="24"/>
        </w:rPr>
      </w:pPr>
      <w:r>
        <w:rPr>
          <w:rFonts w:ascii="宋体" w:hAnsi="宋体" w:cs="Arial" w:hint="eastAsia"/>
          <w:bCs/>
          <w:sz w:val="24"/>
        </w:rPr>
        <w:t>2、报告期末按行业分类的股票投资组合</w:t>
      </w:r>
    </w:p>
    <w:p w14:paraId="1479A6ED" w14:textId="77777777" w:rsidR="00456A20" w:rsidRDefault="00F1262D">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34"/>
        <w:gridCol w:w="2373"/>
        <w:gridCol w:w="2834"/>
        <w:gridCol w:w="2473"/>
      </w:tblGrid>
      <w:tr w:rsidR="00456A20" w14:paraId="5696D6F2" w14:textId="77777777">
        <w:tc>
          <w:tcPr>
            <w:tcW w:w="734" w:type="dxa"/>
            <w:tcBorders>
              <w:top w:val="single" w:sz="8" w:space="0" w:color="000000"/>
              <w:left w:val="single" w:sz="8" w:space="0" w:color="000000"/>
              <w:bottom w:val="single" w:sz="6" w:space="0" w:color="000000"/>
              <w:right w:val="single" w:sz="8" w:space="0" w:color="000000"/>
            </w:tcBorders>
            <w:vAlign w:val="center"/>
          </w:tcPr>
          <w:p w14:paraId="1A0596E2" w14:textId="77777777" w:rsidR="00456A20" w:rsidRDefault="00F1262D">
            <w:pPr>
              <w:spacing w:line="360" w:lineRule="auto"/>
            </w:pPr>
            <w:r>
              <w:rPr>
                <w:rFonts w:hint="eastAsia"/>
              </w:rPr>
              <w:t>代码</w:t>
            </w:r>
          </w:p>
        </w:tc>
        <w:tc>
          <w:tcPr>
            <w:tcW w:w="2373" w:type="dxa"/>
            <w:tcBorders>
              <w:top w:val="single" w:sz="8" w:space="0" w:color="000000"/>
              <w:left w:val="single" w:sz="8" w:space="0" w:color="000000"/>
              <w:bottom w:val="single" w:sz="6" w:space="0" w:color="000000"/>
              <w:right w:val="single" w:sz="8" w:space="0" w:color="000000"/>
            </w:tcBorders>
            <w:vAlign w:val="center"/>
          </w:tcPr>
          <w:p w14:paraId="637A2C33" w14:textId="77777777" w:rsidR="00456A20" w:rsidRDefault="00F1262D">
            <w:pPr>
              <w:spacing w:line="360" w:lineRule="auto"/>
            </w:pPr>
            <w:r>
              <w:rPr>
                <w:rFonts w:hint="eastAsia"/>
              </w:rPr>
              <w:t>行业类别</w:t>
            </w:r>
          </w:p>
        </w:tc>
        <w:tc>
          <w:tcPr>
            <w:tcW w:w="2834" w:type="dxa"/>
            <w:tcBorders>
              <w:top w:val="single" w:sz="8" w:space="0" w:color="000000"/>
              <w:left w:val="single" w:sz="8" w:space="0" w:color="000000"/>
              <w:bottom w:val="single" w:sz="6" w:space="0" w:color="000000"/>
              <w:right w:val="single" w:sz="8" w:space="0" w:color="000000"/>
            </w:tcBorders>
            <w:vAlign w:val="center"/>
          </w:tcPr>
          <w:p w14:paraId="60FE8109" w14:textId="77777777" w:rsidR="00456A20" w:rsidRDefault="00F1262D">
            <w:pPr>
              <w:spacing w:line="360" w:lineRule="auto"/>
            </w:pPr>
            <w:r>
              <w:rPr>
                <w:rFonts w:hint="eastAsia"/>
              </w:rPr>
              <w:t>公允价值</w:t>
            </w:r>
            <w:r>
              <w:rPr>
                <w:rFonts w:hint="eastAsia"/>
              </w:rPr>
              <w:t>(</w:t>
            </w:r>
            <w:r>
              <w:rPr>
                <w:rFonts w:hint="eastAsia"/>
              </w:rPr>
              <w:t>元</w:t>
            </w: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1EA90E50" w14:textId="77777777" w:rsidR="00456A20" w:rsidRDefault="00F1262D">
            <w:pPr>
              <w:spacing w:line="360" w:lineRule="auto"/>
            </w:pPr>
            <w:r>
              <w:rPr>
                <w:rFonts w:hint="eastAsia"/>
              </w:rPr>
              <w:t>占基金资产净值比例（</w:t>
            </w:r>
            <w:r>
              <w:rPr>
                <w:rFonts w:hint="eastAsia"/>
              </w:rPr>
              <w:t>%</w:t>
            </w:r>
            <w:r>
              <w:rPr>
                <w:rFonts w:hint="eastAsia"/>
              </w:rPr>
              <w:t>）</w:t>
            </w:r>
          </w:p>
        </w:tc>
      </w:tr>
      <w:tr w:rsidR="00456A20" w14:paraId="2C0657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C0F17B" w14:textId="77777777" w:rsidR="00456A20" w:rsidRDefault="00F1262D">
            <w:pPr>
              <w:spacing w:line="360" w:lineRule="auto"/>
            </w:pPr>
            <w:r>
              <w:rPr>
                <w:rFonts w:hint="eastAsia"/>
              </w:rPr>
              <w:t>A</w:t>
            </w:r>
          </w:p>
        </w:tc>
        <w:tc>
          <w:tcPr>
            <w:tcW w:w="2373" w:type="dxa"/>
            <w:tcBorders>
              <w:top w:val="single" w:sz="8" w:space="0" w:color="000000"/>
              <w:left w:val="single" w:sz="8" w:space="0" w:color="000000"/>
              <w:bottom w:val="single" w:sz="6" w:space="0" w:color="000000"/>
              <w:right w:val="single" w:sz="8" w:space="0" w:color="000000"/>
            </w:tcBorders>
            <w:vAlign w:val="center"/>
          </w:tcPr>
          <w:p w14:paraId="4BFCE748" w14:textId="77777777" w:rsidR="00456A20" w:rsidRDefault="00F1262D">
            <w:pPr>
              <w:spacing w:line="360" w:lineRule="auto"/>
            </w:pPr>
            <w:r>
              <w:rPr>
                <w:rFonts w:hint="eastAsia"/>
              </w:rPr>
              <w:t>农、林、牧、渔业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04188B4"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D26292C"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0FCCDB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4EED8D" w14:textId="77777777" w:rsidR="00456A20" w:rsidRDefault="00F1262D">
            <w:pPr>
              <w:spacing w:line="360" w:lineRule="auto"/>
            </w:pPr>
            <w:r>
              <w:rPr>
                <w:rFonts w:hint="eastAsia"/>
              </w:rPr>
              <w:t>B</w:t>
            </w:r>
          </w:p>
        </w:tc>
        <w:tc>
          <w:tcPr>
            <w:tcW w:w="2373" w:type="dxa"/>
            <w:tcBorders>
              <w:top w:val="single" w:sz="8" w:space="0" w:color="000000"/>
              <w:left w:val="single" w:sz="8" w:space="0" w:color="000000"/>
              <w:bottom w:val="single" w:sz="6" w:space="0" w:color="000000"/>
              <w:right w:val="single" w:sz="8" w:space="0" w:color="000000"/>
            </w:tcBorders>
            <w:vAlign w:val="center"/>
          </w:tcPr>
          <w:p w14:paraId="10FBFAE4" w14:textId="77777777" w:rsidR="00456A20" w:rsidRDefault="00F1262D">
            <w:pPr>
              <w:spacing w:line="360" w:lineRule="auto"/>
            </w:pPr>
            <w:r>
              <w:rPr>
                <w:rFonts w:hint="eastAsia"/>
              </w:rPr>
              <w:t>采矿业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2DD4A6F0" w14:textId="77777777" w:rsidR="00456A20" w:rsidRDefault="00F1262D">
            <w:pPr>
              <w:spacing w:line="360" w:lineRule="auto"/>
              <w:rPr>
                <w:rFonts w:asciiTheme="minorEastAsia" w:hAnsiTheme="minorEastAsia"/>
              </w:rPr>
            </w:pPr>
            <w:r>
              <w:rPr>
                <w:rFonts w:asciiTheme="minorEastAsia" w:hAnsiTheme="minorEastAsia"/>
              </w:rPr>
              <w:t>49,308.00</w:t>
            </w:r>
          </w:p>
        </w:tc>
        <w:tc>
          <w:tcPr>
            <w:tcW w:w="2473" w:type="dxa"/>
            <w:tcBorders>
              <w:top w:val="single" w:sz="8" w:space="0" w:color="000000"/>
              <w:left w:val="single" w:sz="8" w:space="0" w:color="000000"/>
              <w:bottom w:val="single" w:sz="6" w:space="0" w:color="000000"/>
              <w:right w:val="single" w:sz="8" w:space="0" w:color="000000"/>
            </w:tcBorders>
            <w:vAlign w:val="center"/>
          </w:tcPr>
          <w:p w14:paraId="5215222C" w14:textId="77777777" w:rsidR="00456A20" w:rsidRDefault="00F1262D">
            <w:pPr>
              <w:spacing w:line="360" w:lineRule="auto"/>
              <w:rPr>
                <w:rFonts w:asciiTheme="minorEastAsia" w:hAnsiTheme="minorEastAsia"/>
              </w:rPr>
            </w:pPr>
            <w:r>
              <w:rPr>
                <w:rFonts w:asciiTheme="minorEastAsia" w:hAnsiTheme="minorEastAsia"/>
              </w:rPr>
              <w:t>0.86</w:t>
            </w:r>
          </w:p>
        </w:tc>
      </w:tr>
      <w:tr w:rsidR="00456A20" w14:paraId="3D2346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1873C7" w14:textId="77777777" w:rsidR="00456A20" w:rsidRDefault="00F1262D">
            <w:pPr>
              <w:spacing w:line="360" w:lineRule="auto"/>
            </w:pPr>
            <w:r>
              <w:rPr>
                <w:rFonts w:hint="eastAsia"/>
              </w:rPr>
              <w:t>C</w:t>
            </w:r>
          </w:p>
        </w:tc>
        <w:tc>
          <w:tcPr>
            <w:tcW w:w="2373" w:type="dxa"/>
            <w:tcBorders>
              <w:top w:val="single" w:sz="8" w:space="0" w:color="000000"/>
              <w:left w:val="single" w:sz="8" w:space="0" w:color="000000"/>
              <w:bottom w:val="single" w:sz="6" w:space="0" w:color="000000"/>
              <w:right w:val="single" w:sz="8" w:space="0" w:color="000000"/>
            </w:tcBorders>
            <w:vAlign w:val="center"/>
          </w:tcPr>
          <w:p w14:paraId="621E7740" w14:textId="77777777" w:rsidR="00456A20" w:rsidRDefault="00F1262D">
            <w:pPr>
              <w:spacing w:line="360" w:lineRule="auto"/>
            </w:pPr>
            <w:r>
              <w:rPr>
                <w:rFonts w:hint="eastAsia"/>
              </w:rPr>
              <w:t>制造业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5D1C9E9" w14:textId="77777777" w:rsidR="00456A20" w:rsidRDefault="00F1262D">
            <w:pPr>
              <w:spacing w:line="360" w:lineRule="auto"/>
              <w:rPr>
                <w:rFonts w:asciiTheme="minorEastAsia" w:hAnsiTheme="minorEastAsia"/>
              </w:rPr>
            </w:pPr>
            <w:r>
              <w:rPr>
                <w:rFonts w:asciiTheme="minorEastAsia" w:hAnsiTheme="minorEastAsia"/>
              </w:rPr>
              <w:t>3,560,050.47</w:t>
            </w:r>
          </w:p>
        </w:tc>
        <w:tc>
          <w:tcPr>
            <w:tcW w:w="2473" w:type="dxa"/>
            <w:tcBorders>
              <w:top w:val="single" w:sz="8" w:space="0" w:color="000000"/>
              <w:left w:val="single" w:sz="8" w:space="0" w:color="000000"/>
              <w:bottom w:val="single" w:sz="6" w:space="0" w:color="000000"/>
              <w:right w:val="single" w:sz="8" w:space="0" w:color="000000"/>
            </w:tcBorders>
            <w:vAlign w:val="center"/>
          </w:tcPr>
          <w:p w14:paraId="1C3BCC8F" w14:textId="77777777" w:rsidR="00456A20" w:rsidRDefault="00F1262D">
            <w:pPr>
              <w:spacing w:line="360" w:lineRule="auto"/>
              <w:rPr>
                <w:rFonts w:asciiTheme="minorEastAsia" w:hAnsiTheme="minorEastAsia"/>
              </w:rPr>
            </w:pPr>
            <w:r>
              <w:rPr>
                <w:rFonts w:asciiTheme="minorEastAsia" w:hAnsiTheme="minorEastAsia"/>
              </w:rPr>
              <w:t>62.24</w:t>
            </w:r>
          </w:p>
        </w:tc>
      </w:tr>
      <w:tr w:rsidR="00456A20" w14:paraId="351D47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D5140C1" w14:textId="77777777" w:rsidR="00456A20" w:rsidRDefault="00F1262D">
            <w:pPr>
              <w:spacing w:line="360" w:lineRule="auto"/>
            </w:pPr>
            <w:r>
              <w:rPr>
                <w:rFonts w:hint="eastAsia"/>
              </w:rPr>
              <w:t>D</w:t>
            </w:r>
          </w:p>
        </w:tc>
        <w:tc>
          <w:tcPr>
            <w:tcW w:w="2373" w:type="dxa"/>
            <w:tcBorders>
              <w:top w:val="single" w:sz="8" w:space="0" w:color="000000"/>
              <w:left w:val="single" w:sz="8" w:space="0" w:color="000000"/>
              <w:bottom w:val="single" w:sz="6" w:space="0" w:color="000000"/>
              <w:right w:val="single" w:sz="8" w:space="0" w:color="000000"/>
            </w:tcBorders>
            <w:vAlign w:val="center"/>
          </w:tcPr>
          <w:p w14:paraId="012DE357" w14:textId="77777777" w:rsidR="00456A20" w:rsidRDefault="00F1262D">
            <w:pPr>
              <w:spacing w:line="360" w:lineRule="auto"/>
            </w:pPr>
            <w:r>
              <w:rPr>
                <w:rFonts w:hint="eastAsia"/>
              </w:rPr>
              <w:t>电力、热力、燃气及水生产和供应业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8772F0F"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6F5543F7"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72EE8B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3F76B7" w14:textId="77777777" w:rsidR="00456A20" w:rsidRDefault="00F1262D">
            <w:pPr>
              <w:spacing w:line="360" w:lineRule="auto"/>
            </w:pPr>
            <w:r>
              <w:rPr>
                <w:rFonts w:hint="eastAsia"/>
              </w:rPr>
              <w:t>E</w:t>
            </w:r>
          </w:p>
        </w:tc>
        <w:tc>
          <w:tcPr>
            <w:tcW w:w="2373" w:type="dxa"/>
            <w:tcBorders>
              <w:top w:val="single" w:sz="8" w:space="0" w:color="000000"/>
              <w:left w:val="single" w:sz="8" w:space="0" w:color="000000"/>
              <w:bottom w:val="single" w:sz="6" w:space="0" w:color="000000"/>
              <w:right w:val="single" w:sz="8" w:space="0" w:color="000000"/>
            </w:tcBorders>
            <w:vAlign w:val="center"/>
          </w:tcPr>
          <w:p w14:paraId="00BA1244" w14:textId="77777777" w:rsidR="00456A20" w:rsidRDefault="00F1262D">
            <w:pPr>
              <w:spacing w:line="360" w:lineRule="auto"/>
            </w:pPr>
            <w:r>
              <w:rPr>
                <w:rFonts w:hint="eastAsia"/>
              </w:rPr>
              <w:t>建筑业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D5B6EA0" w14:textId="77777777" w:rsidR="00456A20" w:rsidRDefault="00F1262D">
            <w:pPr>
              <w:spacing w:line="360" w:lineRule="auto"/>
              <w:rPr>
                <w:rFonts w:asciiTheme="minorEastAsia" w:hAnsiTheme="minorEastAsia"/>
              </w:rPr>
            </w:pPr>
            <w:r>
              <w:rPr>
                <w:rFonts w:asciiTheme="minorEastAsia" w:hAnsiTheme="minorEastAsia"/>
              </w:rPr>
              <w:t>140,886.00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AFEB9C" w14:textId="77777777" w:rsidR="00456A20" w:rsidRDefault="00F1262D">
            <w:pPr>
              <w:spacing w:line="360" w:lineRule="auto"/>
              <w:rPr>
                <w:rFonts w:asciiTheme="minorEastAsia" w:hAnsiTheme="minorEastAsia"/>
              </w:rPr>
            </w:pPr>
            <w:r>
              <w:rPr>
                <w:rFonts w:asciiTheme="minorEastAsia" w:hAnsiTheme="minorEastAsia"/>
              </w:rPr>
              <w:t>2.46</w:t>
            </w:r>
          </w:p>
        </w:tc>
      </w:tr>
      <w:tr w:rsidR="00456A20" w14:paraId="1E5876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78DFCD" w14:textId="77777777" w:rsidR="00456A20" w:rsidRDefault="00F1262D">
            <w:pPr>
              <w:spacing w:line="360" w:lineRule="auto"/>
            </w:pPr>
            <w:r>
              <w:rPr>
                <w:rFonts w:hint="eastAsia"/>
              </w:rPr>
              <w:t>F</w:t>
            </w:r>
          </w:p>
        </w:tc>
        <w:tc>
          <w:tcPr>
            <w:tcW w:w="2373" w:type="dxa"/>
            <w:tcBorders>
              <w:top w:val="single" w:sz="8" w:space="0" w:color="000000"/>
              <w:left w:val="single" w:sz="8" w:space="0" w:color="000000"/>
              <w:bottom w:val="single" w:sz="6" w:space="0" w:color="000000"/>
              <w:right w:val="single" w:sz="8" w:space="0" w:color="000000"/>
            </w:tcBorders>
            <w:vAlign w:val="center"/>
          </w:tcPr>
          <w:p w14:paraId="6C2E83A0" w14:textId="77777777" w:rsidR="00456A20" w:rsidRDefault="00F1262D">
            <w:pPr>
              <w:spacing w:line="360" w:lineRule="auto"/>
            </w:pPr>
            <w:r>
              <w:rPr>
                <w:rFonts w:hint="eastAsia"/>
              </w:rPr>
              <w:t>批发和零售业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F7C8E41" w14:textId="77777777" w:rsidR="00456A20" w:rsidRDefault="00F1262D">
            <w:pPr>
              <w:spacing w:line="360" w:lineRule="auto"/>
              <w:rPr>
                <w:rFonts w:asciiTheme="minorEastAsia" w:hAnsiTheme="minorEastAsia"/>
              </w:rPr>
            </w:pPr>
            <w:r>
              <w:rPr>
                <w:rFonts w:asciiTheme="minorEastAsia" w:hAnsiTheme="minorEastAsia"/>
              </w:rPr>
              <w:t>154,662.00</w:t>
            </w:r>
          </w:p>
        </w:tc>
        <w:tc>
          <w:tcPr>
            <w:tcW w:w="2473" w:type="dxa"/>
            <w:tcBorders>
              <w:top w:val="single" w:sz="8" w:space="0" w:color="000000"/>
              <w:left w:val="single" w:sz="8" w:space="0" w:color="000000"/>
              <w:bottom w:val="single" w:sz="6" w:space="0" w:color="000000"/>
              <w:right w:val="single" w:sz="8" w:space="0" w:color="000000"/>
            </w:tcBorders>
            <w:vAlign w:val="center"/>
          </w:tcPr>
          <w:p w14:paraId="786A3AA3" w14:textId="77777777" w:rsidR="00456A20" w:rsidRDefault="00F1262D">
            <w:pPr>
              <w:spacing w:line="360" w:lineRule="auto"/>
              <w:rPr>
                <w:rFonts w:asciiTheme="minorEastAsia" w:hAnsiTheme="minorEastAsia"/>
              </w:rPr>
            </w:pPr>
            <w:r>
              <w:rPr>
                <w:rFonts w:asciiTheme="minorEastAsia" w:hAnsiTheme="minorEastAsia"/>
              </w:rPr>
              <w:t>2.70</w:t>
            </w:r>
          </w:p>
        </w:tc>
      </w:tr>
      <w:tr w:rsidR="00456A20" w14:paraId="6BE9827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B5ADDC" w14:textId="77777777" w:rsidR="00456A20" w:rsidRDefault="00F1262D">
            <w:pPr>
              <w:spacing w:line="360" w:lineRule="auto"/>
            </w:pPr>
            <w:r>
              <w:rPr>
                <w:rFonts w:hint="eastAsia"/>
              </w:rPr>
              <w:t>G</w:t>
            </w:r>
          </w:p>
        </w:tc>
        <w:tc>
          <w:tcPr>
            <w:tcW w:w="2373" w:type="dxa"/>
            <w:tcBorders>
              <w:top w:val="single" w:sz="8" w:space="0" w:color="000000"/>
              <w:left w:val="single" w:sz="8" w:space="0" w:color="000000"/>
              <w:bottom w:val="single" w:sz="6" w:space="0" w:color="000000"/>
              <w:right w:val="single" w:sz="8" w:space="0" w:color="000000"/>
            </w:tcBorders>
            <w:vAlign w:val="center"/>
          </w:tcPr>
          <w:p w14:paraId="4EDBA24B" w14:textId="77777777" w:rsidR="00456A20" w:rsidRDefault="00F1262D">
            <w:pPr>
              <w:spacing w:line="360" w:lineRule="auto"/>
            </w:pPr>
            <w:r>
              <w:rPr>
                <w:rFonts w:hint="eastAsia"/>
              </w:rPr>
              <w:t>交通运输、仓储和邮政业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AEDFB20"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6C7D955"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1042D35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401C46" w14:textId="77777777" w:rsidR="00456A20" w:rsidRDefault="00F1262D">
            <w:pPr>
              <w:spacing w:line="360" w:lineRule="auto"/>
            </w:pPr>
            <w:r>
              <w:rPr>
                <w:rFonts w:hint="eastAsia"/>
              </w:rPr>
              <w:t>H</w:t>
            </w:r>
          </w:p>
        </w:tc>
        <w:tc>
          <w:tcPr>
            <w:tcW w:w="2373" w:type="dxa"/>
            <w:tcBorders>
              <w:top w:val="single" w:sz="8" w:space="0" w:color="000000"/>
              <w:left w:val="single" w:sz="8" w:space="0" w:color="000000"/>
              <w:bottom w:val="single" w:sz="6" w:space="0" w:color="000000"/>
              <w:right w:val="single" w:sz="8" w:space="0" w:color="000000"/>
            </w:tcBorders>
            <w:vAlign w:val="center"/>
          </w:tcPr>
          <w:p w14:paraId="4E89970D" w14:textId="77777777" w:rsidR="00456A20" w:rsidRDefault="00F1262D">
            <w:pPr>
              <w:spacing w:line="360" w:lineRule="auto"/>
            </w:pPr>
            <w:r>
              <w:rPr>
                <w:rFonts w:hint="eastAsia"/>
              </w:rPr>
              <w:t>住宿和餐饮业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F749DAD"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7D1A20F"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306B7C3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EB3A6A5" w14:textId="77777777" w:rsidR="00456A20" w:rsidRDefault="00F1262D">
            <w:pPr>
              <w:spacing w:line="360" w:lineRule="auto"/>
            </w:pPr>
            <w:r>
              <w:rPr>
                <w:rFonts w:hint="eastAsia"/>
              </w:rPr>
              <w:t>I</w:t>
            </w:r>
          </w:p>
        </w:tc>
        <w:tc>
          <w:tcPr>
            <w:tcW w:w="2373" w:type="dxa"/>
            <w:tcBorders>
              <w:top w:val="single" w:sz="8" w:space="0" w:color="000000"/>
              <w:left w:val="single" w:sz="8" w:space="0" w:color="000000"/>
              <w:bottom w:val="single" w:sz="6" w:space="0" w:color="000000"/>
              <w:right w:val="single" w:sz="8" w:space="0" w:color="000000"/>
            </w:tcBorders>
            <w:vAlign w:val="center"/>
          </w:tcPr>
          <w:p w14:paraId="7D0CFE8D" w14:textId="77777777" w:rsidR="00456A20" w:rsidRDefault="00F1262D">
            <w:pPr>
              <w:spacing w:line="360" w:lineRule="auto"/>
            </w:pPr>
            <w:r>
              <w:rPr>
                <w:rFonts w:hint="eastAsia"/>
              </w:rPr>
              <w:t>信息传输、软件和信息技术服务业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68E55BD" w14:textId="77777777" w:rsidR="00456A20" w:rsidRDefault="00F1262D">
            <w:pPr>
              <w:spacing w:line="360" w:lineRule="auto"/>
              <w:rPr>
                <w:rFonts w:asciiTheme="minorEastAsia" w:hAnsiTheme="minorEastAsia"/>
              </w:rPr>
            </w:pPr>
            <w:r>
              <w:rPr>
                <w:rFonts w:asciiTheme="minorEastAsia" w:hAnsiTheme="minorEastAsia"/>
              </w:rPr>
              <w:t>591,503.20</w:t>
            </w:r>
          </w:p>
        </w:tc>
        <w:tc>
          <w:tcPr>
            <w:tcW w:w="2473" w:type="dxa"/>
            <w:tcBorders>
              <w:top w:val="single" w:sz="8" w:space="0" w:color="000000"/>
              <w:left w:val="single" w:sz="8" w:space="0" w:color="000000"/>
              <w:bottom w:val="single" w:sz="6" w:space="0" w:color="000000"/>
              <w:right w:val="single" w:sz="8" w:space="0" w:color="000000"/>
            </w:tcBorders>
            <w:vAlign w:val="center"/>
          </w:tcPr>
          <w:p w14:paraId="4D7C30DD" w14:textId="77777777" w:rsidR="00456A20" w:rsidRDefault="00F1262D">
            <w:pPr>
              <w:spacing w:line="360" w:lineRule="auto"/>
              <w:rPr>
                <w:rFonts w:asciiTheme="minorEastAsia" w:hAnsiTheme="minorEastAsia"/>
              </w:rPr>
            </w:pPr>
            <w:r>
              <w:rPr>
                <w:rFonts w:asciiTheme="minorEastAsia" w:hAnsiTheme="minorEastAsia"/>
              </w:rPr>
              <w:t>10.34</w:t>
            </w:r>
          </w:p>
        </w:tc>
      </w:tr>
      <w:tr w:rsidR="00456A20" w14:paraId="4210E5A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88C2A4" w14:textId="77777777" w:rsidR="00456A20" w:rsidRDefault="00F1262D">
            <w:pPr>
              <w:spacing w:line="360" w:lineRule="auto"/>
            </w:pPr>
            <w:r>
              <w:rPr>
                <w:rFonts w:hint="eastAsia"/>
              </w:rPr>
              <w:t>J</w:t>
            </w:r>
          </w:p>
        </w:tc>
        <w:tc>
          <w:tcPr>
            <w:tcW w:w="2373" w:type="dxa"/>
            <w:tcBorders>
              <w:top w:val="single" w:sz="8" w:space="0" w:color="000000"/>
              <w:left w:val="single" w:sz="8" w:space="0" w:color="000000"/>
              <w:bottom w:val="single" w:sz="6" w:space="0" w:color="000000"/>
              <w:right w:val="single" w:sz="8" w:space="0" w:color="000000"/>
            </w:tcBorders>
            <w:vAlign w:val="center"/>
          </w:tcPr>
          <w:p w14:paraId="679FC8B2" w14:textId="77777777" w:rsidR="00456A20" w:rsidRDefault="00F1262D">
            <w:pPr>
              <w:spacing w:line="360" w:lineRule="auto"/>
            </w:pPr>
            <w:r>
              <w:rPr>
                <w:rFonts w:hint="eastAsia"/>
              </w:rPr>
              <w:t>金融业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7E33A90" w14:textId="77777777" w:rsidR="00456A20" w:rsidRDefault="00F1262D">
            <w:pPr>
              <w:spacing w:line="360" w:lineRule="auto"/>
              <w:rPr>
                <w:rFonts w:asciiTheme="minorEastAsia" w:hAnsiTheme="minorEastAsia"/>
              </w:rPr>
            </w:pPr>
            <w:r>
              <w:rPr>
                <w:rFonts w:asciiTheme="minorEastAsia" w:hAnsiTheme="minorEastAsia"/>
              </w:rPr>
              <w:t>25,415.00</w:t>
            </w:r>
          </w:p>
        </w:tc>
        <w:tc>
          <w:tcPr>
            <w:tcW w:w="2473" w:type="dxa"/>
            <w:tcBorders>
              <w:top w:val="single" w:sz="8" w:space="0" w:color="000000"/>
              <w:left w:val="single" w:sz="8" w:space="0" w:color="000000"/>
              <w:bottom w:val="single" w:sz="6" w:space="0" w:color="000000"/>
              <w:right w:val="single" w:sz="8" w:space="0" w:color="000000"/>
            </w:tcBorders>
            <w:vAlign w:val="center"/>
          </w:tcPr>
          <w:p w14:paraId="634AA7B6" w14:textId="77777777" w:rsidR="00456A20" w:rsidRDefault="00F1262D">
            <w:pPr>
              <w:spacing w:line="360" w:lineRule="auto"/>
              <w:rPr>
                <w:rFonts w:asciiTheme="minorEastAsia" w:hAnsiTheme="minorEastAsia"/>
              </w:rPr>
            </w:pPr>
            <w:r>
              <w:rPr>
                <w:rFonts w:asciiTheme="minorEastAsia" w:hAnsiTheme="minorEastAsia"/>
              </w:rPr>
              <w:t>0.44</w:t>
            </w:r>
          </w:p>
        </w:tc>
      </w:tr>
      <w:tr w:rsidR="00456A20" w14:paraId="31AED0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D463CA3" w14:textId="77777777" w:rsidR="00456A20" w:rsidRDefault="00F1262D">
            <w:pPr>
              <w:spacing w:line="360" w:lineRule="auto"/>
            </w:pPr>
            <w:r>
              <w:rPr>
                <w:rFonts w:hint="eastAsia"/>
              </w:rPr>
              <w:t>K</w:t>
            </w:r>
          </w:p>
        </w:tc>
        <w:tc>
          <w:tcPr>
            <w:tcW w:w="2373" w:type="dxa"/>
            <w:tcBorders>
              <w:top w:val="single" w:sz="8" w:space="0" w:color="000000"/>
              <w:left w:val="single" w:sz="8" w:space="0" w:color="000000"/>
              <w:bottom w:val="single" w:sz="6" w:space="0" w:color="000000"/>
              <w:right w:val="single" w:sz="8" w:space="0" w:color="000000"/>
            </w:tcBorders>
            <w:vAlign w:val="center"/>
          </w:tcPr>
          <w:p w14:paraId="2A910951" w14:textId="77777777" w:rsidR="00456A20" w:rsidRDefault="00F1262D">
            <w:pPr>
              <w:spacing w:line="360" w:lineRule="auto"/>
            </w:pPr>
            <w:r>
              <w:rPr>
                <w:rFonts w:hint="eastAsia"/>
              </w:rPr>
              <w:t>房地产业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91F2293" w14:textId="77777777" w:rsidR="00456A20" w:rsidRDefault="00F1262D">
            <w:pPr>
              <w:spacing w:line="360" w:lineRule="auto"/>
              <w:rPr>
                <w:rFonts w:asciiTheme="minorEastAsia" w:hAnsiTheme="minorEastAsia"/>
              </w:rPr>
            </w:pPr>
            <w:r>
              <w:rPr>
                <w:rFonts w:asciiTheme="minorEastAsia" w:hAnsiTheme="minorEastAsia"/>
              </w:rPr>
              <w:t>144,200.00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5A7E1314" w14:textId="77777777" w:rsidR="00456A20" w:rsidRDefault="00F1262D">
            <w:pPr>
              <w:spacing w:line="360" w:lineRule="auto"/>
              <w:rPr>
                <w:rFonts w:asciiTheme="minorEastAsia" w:hAnsiTheme="minorEastAsia"/>
              </w:rPr>
            </w:pPr>
            <w:r>
              <w:rPr>
                <w:rFonts w:asciiTheme="minorEastAsia" w:hAnsiTheme="minorEastAsia"/>
              </w:rPr>
              <w:t>2.52</w:t>
            </w:r>
          </w:p>
        </w:tc>
      </w:tr>
      <w:tr w:rsidR="00456A20" w14:paraId="0E0CDE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822129" w14:textId="77777777" w:rsidR="00456A20" w:rsidRDefault="00F1262D">
            <w:pPr>
              <w:spacing w:line="360" w:lineRule="auto"/>
            </w:pPr>
            <w:r>
              <w:rPr>
                <w:rFonts w:hint="eastAsia"/>
              </w:rPr>
              <w:t>L</w:t>
            </w:r>
          </w:p>
        </w:tc>
        <w:tc>
          <w:tcPr>
            <w:tcW w:w="2373" w:type="dxa"/>
            <w:tcBorders>
              <w:top w:val="single" w:sz="8" w:space="0" w:color="000000"/>
              <w:left w:val="single" w:sz="8" w:space="0" w:color="000000"/>
              <w:bottom w:val="single" w:sz="6" w:space="0" w:color="000000"/>
              <w:right w:val="single" w:sz="8" w:space="0" w:color="000000"/>
            </w:tcBorders>
            <w:vAlign w:val="center"/>
          </w:tcPr>
          <w:p w14:paraId="0D3EE722" w14:textId="77777777" w:rsidR="00456A20" w:rsidRDefault="00F1262D">
            <w:pPr>
              <w:spacing w:line="360" w:lineRule="auto"/>
            </w:pPr>
            <w:r>
              <w:rPr>
                <w:rFonts w:hint="eastAsia"/>
              </w:rPr>
              <w:t>租赁和商务服务业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135B089" w14:textId="77777777" w:rsidR="00456A20" w:rsidRDefault="00F1262D">
            <w:pPr>
              <w:spacing w:line="360" w:lineRule="auto"/>
              <w:rPr>
                <w:rFonts w:asciiTheme="minorEastAsia" w:hAnsiTheme="minorEastAsia"/>
              </w:rPr>
            </w:pPr>
            <w:r>
              <w:rPr>
                <w:rFonts w:asciiTheme="minorEastAsia" w:hAnsiTheme="minorEastAsia"/>
              </w:rPr>
              <w:t>276,279.60</w:t>
            </w:r>
          </w:p>
        </w:tc>
        <w:tc>
          <w:tcPr>
            <w:tcW w:w="2473" w:type="dxa"/>
            <w:tcBorders>
              <w:top w:val="single" w:sz="8" w:space="0" w:color="000000"/>
              <w:left w:val="single" w:sz="8" w:space="0" w:color="000000"/>
              <w:bottom w:val="single" w:sz="6" w:space="0" w:color="000000"/>
              <w:right w:val="single" w:sz="8" w:space="0" w:color="000000"/>
            </w:tcBorders>
            <w:vAlign w:val="center"/>
          </w:tcPr>
          <w:p w14:paraId="43C23F8D" w14:textId="77777777" w:rsidR="00456A20" w:rsidRDefault="00F1262D">
            <w:pPr>
              <w:spacing w:line="360" w:lineRule="auto"/>
              <w:rPr>
                <w:rFonts w:asciiTheme="minorEastAsia" w:hAnsiTheme="minorEastAsia"/>
              </w:rPr>
            </w:pPr>
            <w:r>
              <w:rPr>
                <w:rFonts w:asciiTheme="minorEastAsia" w:hAnsiTheme="minorEastAsia"/>
              </w:rPr>
              <w:t>4.83</w:t>
            </w:r>
          </w:p>
        </w:tc>
      </w:tr>
      <w:tr w:rsidR="00456A20" w14:paraId="03A49B0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C11CB6" w14:textId="77777777" w:rsidR="00456A20" w:rsidRDefault="00F1262D">
            <w:pPr>
              <w:spacing w:line="360" w:lineRule="auto"/>
            </w:pPr>
            <w:r>
              <w:rPr>
                <w:rFonts w:hint="eastAsia"/>
              </w:rPr>
              <w:t>M</w:t>
            </w:r>
          </w:p>
        </w:tc>
        <w:tc>
          <w:tcPr>
            <w:tcW w:w="2373" w:type="dxa"/>
            <w:tcBorders>
              <w:top w:val="single" w:sz="8" w:space="0" w:color="000000"/>
              <w:left w:val="single" w:sz="8" w:space="0" w:color="000000"/>
              <w:bottom w:val="single" w:sz="6" w:space="0" w:color="000000"/>
              <w:right w:val="single" w:sz="8" w:space="0" w:color="000000"/>
            </w:tcBorders>
            <w:vAlign w:val="center"/>
          </w:tcPr>
          <w:p w14:paraId="717732C7" w14:textId="77777777" w:rsidR="00456A20" w:rsidRDefault="00F1262D">
            <w:pPr>
              <w:spacing w:line="360" w:lineRule="auto"/>
            </w:pPr>
            <w:r>
              <w:rPr>
                <w:rFonts w:hint="eastAsia"/>
              </w:rPr>
              <w:t>科学研究和技术服务业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4E3F322" w14:textId="77777777" w:rsidR="00456A20" w:rsidRDefault="00F1262D">
            <w:pPr>
              <w:spacing w:line="360" w:lineRule="auto"/>
              <w:rPr>
                <w:rFonts w:asciiTheme="minorEastAsia" w:hAnsiTheme="minorEastAsia"/>
              </w:rPr>
            </w:pPr>
            <w:r>
              <w:rPr>
                <w:rFonts w:asciiTheme="minorEastAsia" w:hAnsiTheme="minorEastAsia"/>
              </w:rPr>
              <w:t>158,503.00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F31620" w14:textId="77777777" w:rsidR="00456A20" w:rsidRDefault="00F1262D">
            <w:pPr>
              <w:spacing w:line="360" w:lineRule="auto"/>
              <w:rPr>
                <w:rFonts w:asciiTheme="minorEastAsia" w:hAnsiTheme="minorEastAsia"/>
              </w:rPr>
            </w:pPr>
            <w:r>
              <w:rPr>
                <w:rFonts w:asciiTheme="minorEastAsia" w:hAnsiTheme="minorEastAsia"/>
              </w:rPr>
              <w:t>2.77</w:t>
            </w:r>
          </w:p>
        </w:tc>
      </w:tr>
      <w:tr w:rsidR="00456A20" w14:paraId="019125C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DB0C84" w14:textId="77777777" w:rsidR="00456A20" w:rsidRDefault="00F1262D">
            <w:pPr>
              <w:spacing w:line="360" w:lineRule="auto"/>
            </w:pPr>
            <w:r>
              <w:rPr>
                <w:rFonts w:hint="eastAsia"/>
              </w:rPr>
              <w:t>N</w:t>
            </w:r>
          </w:p>
        </w:tc>
        <w:tc>
          <w:tcPr>
            <w:tcW w:w="2373" w:type="dxa"/>
            <w:tcBorders>
              <w:top w:val="single" w:sz="8" w:space="0" w:color="000000"/>
              <w:left w:val="single" w:sz="8" w:space="0" w:color="000000"/>
              <w:bottom w:val="single" w:sz="6" w:space="0" w:color="000000"/>
              <w:right w:val="single" w:sz="8" w:space="0" w:color="000000"/>
            </w:tcBorders>
            <w:vAlign w:val="center"/>
          </w:tcPr>
          <w:p w14:paraId="5A7C02A9" w14:textId="77777777" w:rsidR="00456A20" w:rsidRDefault="00F1262D">
            <w:pPr>
              <w:spacing w:line="360" w:lineRule="auto"/>
            </w:pPr>
            <w:r>
              <w:rPr>
                <w:rFonts w:hint="eastAsia"/>
              </w:rPr>
              <w:t>水利、环境和公共设施管理业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627EFE03"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3CE39327"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5C674B3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61DD6A" w14:textId="77777777" w:rsidR="00456A20" w:rsidRDefault="00F1262D">
            <w:pPr>
              <w:spacing w:line="360" w:lineRule="auto"/>
            </w:pPr>
            <w:r>
              <w:rPr>
                <w:rFonts w:hint="eastAsia"/>
              </w:rPr>
              <w:t>O</w:t>
            </w:r>
          </w:p>
        </w:tc>
        <w:tc>
          <w:tcPr>
            <w:tcW w:w="2373" w:type="dxa"/>
            <w:tcBorders>
              <w:top w:val="single" w:sz="8" w:space="0" w:color="000000"/>
              <w:left w:val="single" w:sz="8" w:space="0" w:color="000000"/>
              <w:bottom w:val="single" w:sz="6" w:space="0" w:color="000000"/>
              <w:right w:val="single" w:sz="8" w:space="0" w:color="000000"/>
            </w:tcBorders>
            <w:vAlign w:val="center"/>
          </w:tcPr>
          <w:p w14:paraId="1D77FADC" w14:textId="77777777" w:rsidR="00456A20" w:rsidRDefault="00F1262D">
            <w:pPr>
              <w:spacing w:line="360" w:lineRule="auto"/>
            </w:pPr>
            <w:r>
              <w:rPr>
                <w:rFonts w:hint="eastAsia"/>
              </w:rPr>
              <w:t>居民服务、修理和其他</w:t>
            </w:r>
            <w:r>
              <w:rPr>
                <w:rFonts w:hint="eastAsia"/>
              </w:rPr>
              <w:lastRenderedPageBreak/>
              <w:t>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EDF9693" w14:textId="77777777" w:rsidR="00456A20" w:rsidRDefault="00F1262D">
            <w:pPr>
              <w:spacing w:line="360" w:lineRule="auto"/>
              <w:rPr>
                <w:rFonts w:asciiTheme="minorEastAsia" w:hAnsiTheme="minorEastAsia"/>
              </w:rPr>
            </w:pPr>
            <w:r>
              <w:rPr>
                <w:rFonts w:asciiTheme="minorEastAsia" w:hAnsiTheme="minorEastAsia"/>
              </w:rPr>
              <w:lastRenderedPageBreak/>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2A05847"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5F818D7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BDA2BA" w14:textId="77777777" w:rsidR="00456A20" w:rsidRDefault="00F1262D">
            <w:pPr>
              <w:spacing w:line="360" w:lineRule="auto"/>
            </w:pPr>
            <w:r>
              <w:rPr>
                <w:rFonts w:hint="eastAsia"/>
              </w:rPr>
              <w:t>P</w:t>
            </w:r>
          </w:p>
        </w:tc>
        <w:tc>
          <w:tcPr>
            <w:tcW w:w="2373" w:type="dxa"/>
            <w:tcBorders>
              <w:top w:val="single" w:sz="8" w:space="0" w:color="000000"/>
              <w:left w:val="single" w:sz="8" w:space="0" w:color="000000"/>
              <w:bottom w:val="single" w:sz="6" w:space="0" w:color="000000"/>
              <w:right w:val="single" w:sz="8" w:space="0" w:color="000000"/>
            </w:tcBorders>
            <w:vAlign w:val="center"/>
          </w:tcPr>
          <w:p w14:paraId="63187BF4" w14:textId="77777777" w:rsidR="00456A20" w:rsidRDefault="00F1262D">
            <w:pPr>
              <w:spacing w:line="360" w:lineRule="auto"/>
            </w:pPr>
            <w:r>
              <w:rPr>
                <w:rFonts w:hint="eastAsia"/>
              </w:rPr>
              <w:t>教育</w:t>
            </w:r>
          </w:p>
        </w:tc>
        <w:tc>
          <w:tcPr>
            <w:tcW w:w="2834" w:type="dxa"/>
            <w:tcBorders>
              <w:top w:val="single" w:sz="8" w:space="0" w:color="000000"/>
              <w:left w:val="single" w:sz="8" w:space="0" w:color="000000"/>
              <w:bottom w:val="single" w:sz="6" w:space="0" w:color="000000"/>
              <w:right w:val="single" w:sz="8" w:space="0" w:color="000000"/>
            </w:tcBorders>
            <w:vAlign w:val="center"/>
          </w:tcPr>
          <w:p w14:paraId="3D583D4C"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D346E8A"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50F318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1D9083" w14:textId="77777777" w:rsidR="00456A20" w:rsidRDefault="00F1262D">
            <w:pPr>
              <w:spacing w:line="360" w:lineRule="auto"/>
            </w:pPr>
            <w:r>
              <w:rPr>
                <w:rFonts w:hint="eastAsia"/>
              </w:rPr>
              <w:t>Q</w:t>
            </w:r>
          </w:p>
        </w:tc>
        <w:tc>
          <w:tcPr>
            <w:tcW w:w="2373" w:type="dxa"/>
            <w:tcBorders>
              <w:top w:val="single" w:sz="8" w:space="0" w:color="000000"/>
              <w:left w:val="single" w:sz="8" w:space="0" w:color="000000"/>
              <w:bottom w:val="single" w:sz="6" w:space="0" w:color="000000"/>
              <w:right w:val="single" w:sz="8" w:space="0" w:color="000000"/>
            </w:tcBorders>
            <w:vAlign w:val="center"/>
          </w:tcPr>
          <w:p w14:paraId="713DA97C" w14:textId="77777777" w:rsidR="00456A20" w:rsidRDefault="00F1262D">
            <w:pPr>
              <w:spacing w:line="360" w:lineRule="auto"/>
            </w:pPr>
            <w:r>
              <w:rPr>
                <w:rFonts w:hint="eastAsia"/>
              </w:rPr>
              <w:t>卫生和社会工作</w:t>
            </w:r>
          </w:p>
        </w:tc>
        <w:tc>
          <w:tcPr>
            <w:tcW w:w="2834" w:type="dxa"/>
            <w:tcBorders>
              <w:top w:val="single" w:sz="8" w:space="0" w:color="000000"/>
              <w:left w:val="single" w:sz="8" w:space="0" w:color="000000"/>
              <w:bottom w:val="single" w:sz="6" w:space="0" w:color="000000"/>
              <w:right w:val="single" w:sz="8" w:space="0" w:color="000000"/>
            </w:tcBorders>
            <w:vAlign w:val="center"/>
          </w:tcPr>
          <w:p w14:paraId="659BE737"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9021BD9"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337CA2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909F53E" w14:textId="77777777" w:rsidR="00456A20" w:rsidRDefault="00F1262D">
            <w:pPr>
              <w:spacing w:line="360" w:lineRule="auto"/>
            </w:pPr>
            <w:r>
              <w:rPr>
                <w:rFonts w:hint="eastAsia"/>
              </w:rPr>
              <w:t>R</w:t>
            </w:r>
          </w:p>
        </w:tc>
        <w:tc>
          <w:tcPr>
            <w:tcW w:w="2373" w:type="dxa"/>
            <w:tcBorders>
              <w:top w:val="single" w:sz="8" w:space="0" w:color="000000"/>
              <w:left w:val="single" w:sz="8" w:space="0" w:color="000000"/>
              <w:bottom w:val="single" w:sz="6" w:space="0" w:color="000000"/>
              <w:right w:val="single" w:sz="8" w:space="0" w:color="000000"/>
            </w:tcBorders>
            <w:vAlign w:val="center"/>
          </w:tcPr>
          <w:p w14:paraId="2E11FD6D" w14:textId="77777777" w:rsidR="00456A20" w:rsidRDefault="00F1262D">
            <w:pPr>
              <w:spacing w:line="360" w:lineRule="auto"/>
            </w:pPr>
            <w:r>
              <w:rPr>
                <w:rFonts w:hint="eastAsia"/>
              </w:rPr>
              <w:t>文化、体育和娱乐业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3341764" w14:textId="77777777" w:rsidR="00456A20" w:rsidRDefault="00F1262D">
            <w:pPr>
              <w:spacing w:line="360" w:lineRule="auto"/>
              <w:rPr>
                <w:rFonts w:asciiTheme="minorEastAsia" w:hAnsiTheme="minorEastAsia"/>
              </w:rPr>
            </w:pPr>
            <w:r>
              <w:rPr>
                <w:rFonts w:asciiTheme="minorEastAsia" w:hAnsiTheme="minorEastAsia"/>
              </w:rPr>
              <w:t>168,342.00</w:t>
            </w:r>
          </w:p>
        </w:tc>
        <w:tc>
          <w:tcPr>
            <w:tcW w:w="2473" w:type="dxa"/>
            <w:tcBorders>
              <w:top w:val="single" w:sz="8" w:space="0" w:color="000000"/>
              <w:left w:val="single" w:sz="8" w:space="0" w:color="000000"/>
              <w:bottom w:val="single" w:sz="6" w:space="0" w:color="000000"/>
              <w:right w:val="single" w:sz="8" w:space="0" w:color="000000"/>
            </w:tcBorders>
            <w:vAlign w:val="center"/>
          </w:tcPr>
          <w:p w14:paraId="0072142D" w14:textId="77777777" w:rsidR="00456A20" w:rsidRDefault="00F1262D">
            <w:pPr>
              <w:spacing w:line="360" w:lineRule="auto"/>
              <w:rPr>
                <w:rFonts w:asciiTheme="minorEastAsia" w:hAnsiTheme="minorEastAsia"/>
              </w:rPr>
            </w:pPr>
            <w:r>
              <w:rPr>
                <w:rFonts w:asciiTheme="minorEastAsia" w:hAnsiTheme="minorEastAsia"/>
              </w:rPr>
              <w:t>2.94</w:t>
            </w:r>
          </w:p>
        </w:tc>
      </w:tr>
      <w:tr w:rsidR="00456A20" w14:paraId="44A051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6CE9F2" w14:textId="77777777" w:rsidR="00456A20" w:rsidRDefault="00F1262D">
            <w:pPr>
              <w:spacing w:line="360" w:lineRule="auto"/>
            </w:pPr>
            <w:r>
              <w:rPr>
                <w:rFonts w:hint="eastAsia"/>
              </w:rPr>
              <w:t>S</w:t>
            </w:r>
          </w:p>
        </w:tc>
        <w:tc>
          <w:tcPr>
            <w:tcW w:w="2373" w:type="dxa"/>
            <w:tcBorders>
              <w:top w:val="single" w:sz="8" w:space="0" w:color="000000"/>
              <w:left w:val="single" w:sz="8" w:space="0" w:color="000000"/>
              <w:bottom w:val="single" w:sz="6" w:space="0" w:color="000000"/>
              <w:right w:val="single" w:sz="8" w:space="0" w:color="000000"/>
            </w:tcBorders>
            <w:vAlign w:val="center"/>
          </w:tcPr>
          <w:p w14:paraId="2057C9C3" w14:textId="77777777" w:rsidR="00456A20" w:rsidRDefault="00F1262D">
            <w:pPr>
              <w:spacing w:line="360" w:lineRule="auto"/>
            </w:pPr>
            <w:r>
              <w:rPr>
                <w:rFonts w:hint="eastAsia"/>
              </w:rPr>
              <w:t>综合</w:t>
            </w:r>
          </w:p>
        </w:tc>
        <w:tc>
          <w:tcPr>
            <w:tcW w:w="2834" w:type="dxa"/>
            <w:tcBorders>
              <w:top w:val="single" w:sz="8" w:space="0" w:color="000000"/>
              <w:left w:val="single" w:sz="8" w:space="0" w:color="000000"/>
              <w:bottom w:val="single" w:sz="6" w:space="0" w:color="000000"/>
              <w:right w:val="single" w:sz="8" w:space="0" w:color="000000"/>
            </w:tcBorders>
            <w:vAlign w:val="center"/>
          </w:tcPr>
          <w:p w14:paraId="62E3FBBB" w14:textId="77777777" w:rsidR="00456A20" w:rsidRDefault="00F1262D">
            <w:pPr>
              <w:spacing w:line="360" w:lineRule="auto"/>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F3D101F" w14:textId="77777777" w:rsidR="00456A20" w:rsidRDefault="00F1262D">
            <w:pPr>
              <w:spacing w:line="360" w:lineRule="auto"/>
              <w:rPr>
                <w:rFonts w:asciiTheme="minorEastAsia" w:hAnsiTheme="minorEastAsia"/>
              </w:rPr>
            </w:pPr>
            <w:r>
              <w:rPr>
                <w:rFonts w:asciiTheme="minorEastAsia" w:hAnsiTheme="minorEastAsia"/>
              </w:rPr>
              <w:t>-</w:t>
            </w:r>
          </w:p>
        </w:tc>
      </w:tr>
      <w:tr w:rsidR="00456A20" w14:paraId="311DDC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5AC65E" w14:textId="77777777" w:rsidR="00456A20" w:rsidRDefault="00456A20">
            <w:pPr>
              <w:spacing w:line="360" w:lineRule="auto"/>
            </w:pPr>
          </w:p>
        </w:tc>
        <w:tc>
          <w:tcPr>
            <w:tcW w:w="2373" w:type="dxa"/>
            <w:tcBorders>
              <w:top w:val="single" w:sz="8" w:space="0" w:color="000000"/>
              <w:left w:val="single" w:sz="8" w:space="0" w:color="000000"/>
              <w:bottom w:val="single" w:sz="6" w:space="0" w:color="000000"/>
              <w:right w:val="single" w:sz="8" w:space="0" w:color="000000"/>
            </w:tcBorders>
            <w:vAlign w:val="center"/>
          </w:tcPr>
          <w:p w14:paraId="1678D91F" w14:textId="77777777" w:rsidR="00456A20" w:rsidRDefault="00F1262D">
            <w:pPr>
              <w:spacing w:line="360" w:lineRule="auto"/>
            </w:pPr>
            <w:r>
              <w:rPr>
                <w:rFonts w:hint="eastAsia"/>
              </w:rPr>
              <w:t>合计</w:t>
            </w:r>
          </w:p>
        </w:tc>
        <w:tc>
          <w:tcPr>
            <w:tcW w:w="2834" w:type="dxa"/>
            <w:tcBorders>
              <w:top w:val="single" w:sz="8" w:space="0" w:color="000000"/>
              <w:left w:val="single" w:sz="8" w:space="0" w:color="000000"/>
              <w:bottom w:val="single" w:sz="6" w:space="0" w:color="000000"/>
              <w:right w:val="single" w:sz="8" w:space="0" w:color="000000"/>
            </w:tcBorders>
            <w:vAlign w:val="center"/>
          </w:tcPr>
          <w:p w14:paraId="352E2CFD" w14:textId="77777777" w:rsidR="00456A20" w:rsidRDefault="00F1262D">
            <w:pPr>
              <w:spacing w:line="360" w:lineRule="auto"/>
              <w:rPr>
                <w:rFonts w:asciiTheme="minorEastAsia" w:hAnsiTheme="minorEastAsia"/>
              </w:rPr>
            </w:pPr>
            <w:r>
              <w:rPr>
                <w:rFonts w:asciiTheme="minorEastAsia" w:hAnsiTheme="minorEastAsia"/>
              </w:rPr>
              <w:t>5,269,149.27</w:t>
            </w:r>
          </w:p>
        </w:tc>
        <w:tc>
          <w:tcPr>
            <w:tcW w:w="2473" w:type="dxa"/>
            <w:tcBorders>
              <w:top w:val="single" w:sz="8" w:space="0" w:color="000000"/>
              <w:left w:val="single" w:sz="8" w:space="0" w:color="000000"/>
              <w:bottom w:val="single" w:sz="6" w:space="0" w:color="000000"/>
              <w:right w:val="single" w:sz="8" w:space="0" w:color="000000"/>
            </w:tcBorders>
            <w:vAlign w:val="center"/>
          </w:tcPr>
          <w:p w14:paraId="4780BEA0" w14:textId="77777777" w:rsidR="00456A20" w:rsidRDefault="00F1262D">
            <w:pPr>
              <w:spacing w:line="360" w:lineRule="auto"/>
              <w:rPr>
                <w:rFonts w:asciiTheme="minorEastAsia" w:hAnsiTheme="minorEastAsia"/>
              </w:rPr>
            </w:pPr>
            <w:r>
              <w:rPr>
                <w:rFonts w:asciiTheme="minorEastAsia" w:hAnsiTheme="minorEastAsia"/>
              </w:rPr>
              <w:t>92.12</w:t>
            </w:r>
          </w:p>
        </w:tc>
      </w:tr>
    </w:tbl>
    <w:p w14:paraId="619BA643" w14:textId="77777777" w:rsidR="00456A20" w:rsidRDefault="00456A20">
      <w:pPr>
        <w:spacing w:line="360" w:lineRule="auto"/>
      </w:pPr>
    </w:p>
    <w:p w14:paraId="2B46474F" w14:textId="77777777" w:rsidR="00456A20" w:rsidRDefault="00F1262D">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422A7BEA"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72E08E28" w14:textId="77777777" w:rsidR="00456A20" w:rsidRDefault="00F1262D">
      <w:pPr>
        <w:pStyle w:val="neirong"/>
        <w:ind w:firstLineChars="200" w:firstLine="480"/>
        <w:rPr>
          <w:rFonts w:cs="Arial"/>
          <w:bCs/>
        </w:rPr>
      </w:pPr>
      <w:r>
        <w:rPr>
          <w:rFonts w:cs="Arial" w:hint="eastAsia"/>
          <w:bCs/>
        </w:rPr>
        <w:t>3、报告期末按公允价值占基金资产净值比例大小排序的前十名股票投资明细</w:t>
      </w:r>
    </w:p>
    <w:tbl>
      <w:tblPr>
        <w:tblW w:w="9073" w:type="dxa"/>
        <w:tblInd w:w="-176" w:type="dxa"/>
        <w:tblLayout w:type="fixed"/>
        <w:tblLook w:val="04A0" w:firstRow="1" w:lastRow="0" w:firstColumn="1" w:lastColumn="0" w:noHBand="0" w:noVBand="1"/>
      </w:tblPr>
      <w:tblGrid>
        <w:gridCol w:w="568"/>
        <w:gridCol w:w="1544"/>
        <w:gridCol w:w="1408"/>
        <w:gridCol w:w="1656"/>
        <w:gridCol w:w="2338"/>
        <w:gridCol w:w="1559"/>
      </w:tblGrid>
      <w:tr w:rsidR="00456A20" w14:paraId="1695E905"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BBA7FAE" w14:textId="77777777" w:rsidR="00456A20" w:rsidRDefault="00F1262D">
            <w:pPr>
              <w:spacing w:line="360" w:lineRule="auto"/>
              <w:rPr>
                <w:rFonts w:ascii="宋体" w:hAnsi="宋体" w:cs="Arial"/>
                <w:bCs/>
                <w:sz w:val="24"/>
              </w:rPr>
            </w:pPr>
            <w:r>
              <w:rPr>
                <w:rFonts w:ascii="宋体" w:hAnsi="宋体" w:cs="Arial" w:hint="eastAsia"/>
                <w:bCs/>
                <w:sz w:val="24"/>
              </w:rPr>
              <w:t>序号</w:t>
            </w:r>
          </w:p>
        </w:tc>
        <w:tc>
          <w:tcPr>
            <w:tcW w:w="1544" w:type="dxa"/>
            <w:tcBorders>
              <w:top w:val="single" w:sz="8" w:space="0" w:color="000000"/>
              <w:left w:val="single" w:sz="8" w:space="0" w:color="000000"/>
              <w:bottom w:val="single" w:sz="6" w:space="0" w:color="000000"/>
              <w:right w:val="single" w:sz="8" w:space="0" w:color="000000"/>
            </w:tcBorders>
            <w:vAlign w:val="center"/>
          </w:tcPr>
          <w:p w14:paraId="2CC10676" w14:textId="77777777" w:rsidR="00456A20" w:rsidRDefault="00F1262D">
            <w:pPr>
              <w:spacing w:line="360" w:lineRule="auto"/>
              <w:rPr>
                <w:rFonts w:ascii="宋体" w:hAnsi="宋体" w:cs="Arial"/>
                <w:bCs/>
                <w:sz w:val="24"/>
              </w:rPr>
            </w:pPr>
            <w:r>
              <w:rPr>
                <w:rFonts w:ascii="宋体" w:hAnsi="宋体" w:cs="Arial" w:hint="eastAsia"/>
                <w:bCs/>
                <w:sz w:val="24"/>
              </w:rPr>
              <w:t>股票代码</w:t>
            </w:r>
          </w:p>
        </w:tc>
        <w:tc>
          <w:tcPr>
            <w:tcW w:w="1408" w:type="dxa"/>
            <w:tcBorders>
              <w:top w:val="single" w:sz="8" w:space="0" w:color="000000"/>
              <w:left w:val="single" w:sz="8" w:space="0" w:color="000000"/>
              <w:bottom w:val="single" w:sz="6" w:space="0" w:color="000000"/>
              <w:right w:val="single" w:sz="8" w:space="0" w:color="000000"/>
            </w:tcBorders>
            <w:vAlign w:val="center"/>
          </w:tcPr>
          <w:p w14:paraId="0421A4F4" w14:textId="77777777" w:rsidR="00456A20" w:rsidRDefault="00F1262D">
            <w:pPr>
              <w:spacing w:line="360" w:lineRule="auto"/>
              <w:rPr>
                <w:rFonts w:ascii="宋体" w:hAnsi="宋体" w:cs="Arial"/>
                <w:bCs/>
                <w:sz w:val="24"/>
              </w:rPr>
            </w:pPr>
            <w:r>
              <w:rPr>
                <w:rFonts w:ascii="宋体" w:hAnsi="宋体" w:cs="Arial" w:hint="eastAsia"/>
                <w:bCs/>
                <w:sz w:val="24"/>
              </w:rPr>
              <w:t>股票名称</w:t>
            </w:r>
          </w:p>
        </w:tc>
        <w:tc>
          <w:tcPr>
            <w:tcW w:w="1656" w:type="dxa"/>
            <w:tcBorders>
              <w:top w:val="single" w:sz="8" w:space="0" w:color="000000"/>
              <w:left w:val="single" w:sz="8" w:space="0" w:color="000000"/>
              <w:bottom w:val="single" w:sz="6" w:space="0" w:color="000000"/>
              <w:right w:val="single" w:sz="8" w:space="0" w:color="000000"/>
            </w:tcBorders>
            <w:vAlign w:val="center"/>
          </w:tcPr>
          <w:p w14:paraId="19C1CE14" w14:textId="77777777" w:rsidR="00456A20" w:rsidRDefault="00F1262D">
            <w:pPr>
              <w:spacing w:line="360" w:lineRule="auto"/>
              <w:rPr>
                <w:rFonts w:ascii="宋体" w:hAnsi="宋体" w:cs="Arial"/>
                <w:bCs/>
                <w:sz w:val="24"/>
              </w:rPr>
            </w:pPr>
            <w:r>
              <w:rPr>
                <w:rFonts w:ascii="宋体" w:hAnsi="宋体" w:cs="Arial" w:hint="eastAsia"/>
                <w:bCs/>
                <w:sz w:val="24"/>
              </w:rPr>
              <w:t>数量(股)</w:t>
            </w:r>
          </w:p>
        </w:tc>
        <w:tc>
          <w:tcPr>
            <w:tcW w:w="2338" w:type="dxa"/>
            <w:tcBorders>
              <w:top w:val="single" w:sz="8" w:space="0" w:color="000000"/>
              <w:left w:val="single" w:sz="8" w:space="0" w:color="000000"/>
              <w:bottom w:val="single" w:sz="6" w:space="0" w:color="000000"/>
              <w:right w:val="single" w:sz="8" w:space="0" w:color="000000"/>
            </w:tcBorders>
            <w:vAlign w:val="center"/>
          </w:tcPr>
          <w:p w14:paraId="3B0B99E7" w14:textId="77777777" w:rsidR="00456A20" w:rsidRDefault="00F1262D">
            <w:pPr>
              <w:spacing w:line="360" w:lineRule="auto"/>
              <w:rPr>
                <w:rFonts w:ascii="宋体" w:hAnsi="宋体" w:cs="Arial"/>
                <w:bCs/>
                <w:sz w:val="24"/>
              </w:rPr>
            </w:pPr>
            <w:r>
              <w:rPr>
                <w:rFonts w:ascii="宋体" w:hAnsi="宋体" w:cs="Arial" w:hint="eastAsia"/>
                <w:bCs/>
                <w:sz w:val="24"/>
              </w:rPr>
              <w:t>公允价值(元)</w:t>
            </w:r>
          </w:p>
        </w:tc>
        <w:tc>
          <w:tcPr>
            <w:tcW w:w="1559" w:type="dxa"/>
            <w:tcBorders>
              <w:top w:val="single" w:sz="8" w:space="0" w:color="000000"/>
              <w:left w:val="single" w:sz="8" w:space="0" w:color="000000"/>
              <w:bottom w:val="single" w:sz="6" w:space="0" w:color="000000"/>
              <w:right w:val="single" w:sz="8" w:space="0" w:color="000000"/>
            </w:tcBorders>
            <w:vAlign w:val="center"/>
          </w:tcPr>
          <w:p w14:paraId="471BF514" w14:textId="77777777" w:rsidR="00456A20" w:rsidRDefault="00F1262D">
            <w:pPr>
              <w:spacing w:line="360" w:lineRule="auto"/>
              <w:rPr>
                <w:rFonts w:ascii="宋体" w:hAnsi="宋体" w:cs="Arial"/>
                <w:bCs/>
                <w:sz w:val="24"/>
              </w:rPr>
            </w:pPr>
            <w:r>
              <w:rPr>
                <w:rFonts w:ascii="宋体" w:hAnsi="宋体" w:cs="Arial" w:hint="eastAsia"/>
                <w:bCs/>
                <w:sz w:val="24"/>
              </w:rPr>
              <w:t>占基金资产净值比例（％）</w:t>
            </w:r>
          </w:p>
        </w:tc>
      </w:tr>
      <w:tr w:rsidR="00456A20" w14:paraId="08C5A61A"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01915BF" w14:textId="77777777" w:rsidR="00456A20" w:rsidRDefault="00F1262D">
            <w:pPr>
              <w:spacing w:line="360" w:lineRule="auto"/>
              <w:rPr>
                <w:rFonts w:ascii="宋体" w:hAnsi="宋体" w:cs="Arial"/>
                <w:bCs/>
                <w:sz w:val="24"/>
              </w:rPr>
            </w:pPr>
            <w:r>
              <w:rPr>
                <w:rFonts w:ascii="宋体" w:hAnsi="宋体" w:cs="Arial" w:hint="eastAsia"/>
                <w:bCs/>
                <w:sz w:val="24"/>
              </w:rPr>
              <w:t>1</w:t>
            </w:r>
          </w:p>
        </w:tc>
        <w:tc>
          <w:tcPr>
            <w:tcW w:w="1544" w:type="dxa"/>
            <w:tcBorders>
              <w:top w:val="single" w:sz="8" w:space="0" w:color="000000"/>
              <w:left w:val="single" w:sz="8" w:space="0" w:color="000000"/>
              <w:bottom w:val="single" w:sz="6" w:space="0" w:color="000000"/>
              <w:right w:val="single" w:sz="8" w:space="0" w:color="000000"/>
            </w:tcBorders>
            <w:vAlign w:val="center"/>
          </w:tcPr>
          <w:p w14:paraId="2D640B51" w14:textId="77777777" w:rsidR="00456A20" w:rsidRDefault="00F1262D">
            <w:pPr>
              <w:spacing w:line="360" w:lineRule="auto"/>
              <w:rPr>
                <w:rFonts w:ascii="宋体" w:hAnsi="宋体" w:cs="Arial"/>
                <w:bCs/>
                <w:sz w:val="24"/>
              </w:rPr>
            </w:pPr>
            <w:r>
              <w:rPr>
                <w:rFonts w:ascii="宋体" w:hAnsi="宋体" w:cs="Arial"/>
                <w:bCs/>
                <w:sz w:val="24"/>
              </w:rPr>
              <w:t>688121</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2EE7A" w14:textId="77777777" w:rsidR="00456A20" w:rsidRDefault="00F1262D">
            <w:pPr>
              <w:spacing w:line="360" w:lineRule="auto"/>
              <w:rPr>
                <w:rFonts w:ascii="宋体" w:hAnsi="宋体" w:cs="Arial"/>
                <w:bCs/>
                <w:sz w:val="24"/>
              </w:rPr>
            </w:pPr>
            <w:r>
              <w:rPr>
                <w:rFonts w:ascii="宋体" w:hAnsi="宋体" w:cs="Arial"/>
                <w:bCs/>
                <w:sz w:val="24"/>
              </w:rPr>
              <w:t>卓然股份</w:t>
            </w:r>
          </w:p>
        </w:tc>
        <w:tc>
          <w:tcPr>
            <w:tcW w:w="1656" w:type="dxa"/>
            <w:tcBorders>
              <w:top w:val="single" w:sz="8" w:space="0" w:color="000000"/>
              <w:left w:val="single" w:sz="8" w:space="0" w:color="000000"/>
              <w:bottom w:val="single" w:sz="6" w:space="0" w:color="000000"/>
              <w:right w:val="single" w:sz="8" w:space="0" w:color="000000"/>
            </w:tcBorders>
            <w:vAlign w:val="center"/>
          </w:tcPr>
          <w:p w14:paraId="5B53A62B" w14:textId="77777777" w:rsidR="00456A20" w:rsidRDefault="00F1262D">
            <w:pPr>
              <w:spacing w:line="360" w:lineRule="auto"/>
              <w:rPr>
                <w:rFonts w:ascii="宋体" w:hAnsi="宋体" w:cs="Arial"/>
                <w:bCs/>
                <w:sz w:val="24"/>
              </w:rPr>
            </w:pPr>
            <w:r>
              <w:rPr>
                <w:rFonts w:ascii="宋体" w:hAnsi="宋体" w:cs="Arial"/>
                <w:bCs/>
                <w:sz w:val="24"/>
              </w:rPr>
              <w:t>7,200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31AB689" w14:textId="77777777" w:rsidR="00456A20" w:rsidRDefault="00F1262D">
            <w:pPr>
              <w:spacing w:line="360" w:lineRule="auto"/>
              <w:rPr>
                <w:rFonts w:ascii="宋体" w:hAnsi="宋体" w:cs="Arial"/>
                <w:bCs/>
                <w:sz w:val="24"/>
              </w:rPr>
            </w:pPr>
            <w:r>
              <w:rPr>
                <w:rFonts w:ascii="宋体" w:hAnsi="宋体" w:cs="Arial"/>
                <w:bCs/>
                <w:sz w:val="24"/>
              </w:rPr>
              <w:t>269,280.00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22D9635D" w14:textId="77777777" w:rsidR="00456A20" w:rsidRDefault="00F1262D">
            <w:pPr>
              <w:spacing w:line="360" w:lineRule="auto"/>
              <w:rPr>
                <w:rFonts w:ascii="宋体" w:hAnsi="宋体" w:cs="Arial"/>
                <w:bCs/>
                <w:sz w:val="24"/>
              </w:rPr>
            </w:pPr>
            <w:r>
              <w:rPr>
                <w:rFonts w:ascii="宋体" w:hAnsi="宋体" w:cs="Arial"/>
                <w:bCs/>
                <w:sz w:val="24"/>
              </w:rPr>
              <w:t>4.71</w:t>
            </w:r>
          </w:p>
        </w:tc>
      </w:tr>
      <w:tr w:rsidR="00456A20" w14:paraId="3CED3BC1"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181F995" w14:textId="77777777" w:rsidR="00456A20" w:rsidRDefault="00F1262D">
            <w:pPr>
              <w:spacing w:line="360" w:lineRule="auto"/>
              <w:rPr>
                <w:rFonts w:ascii="宋体" w:hAnsi="宋体" w:cs="Arial"/>
                <w:bCs/>
                <w:sz w:val="24"/>
              </w:rPr>
            </w:pPr>
            <w:r>
              <w:rPr>
                <w:rFonts w:ascii="宋体" w:hAnsi="宋体" w:cs="Arial" w:hint="eastAsia"/>
                <w:bCs/>
                <w:sz w:val="24"/>
              </w:rPr>
              <w:t>2</w:t>
            </w:r>
          </w:p>
        </w:tc>
        <w:tc>
          <w:tcPr>
            <w:tcW w:w="1544" w:type="dxa"/>
            <w:tcBorders>
              <w:top w:val="single" w:sz="8" w:space="0" w:color="000000"/>
              <w:left w:val="single" w:sz="8" w:space="0" w:color="000000"/>
              <w:bottom w:val="single" w:sz="6" w:space="0" w:color="000000"/>
              <w:right w:val="single" w:sz="8" w:space="0" w:color="000000"/>
            </w:tcBorders>
            <w:vAlign w:val="center"/>
          </w:tcPr>
          <w:p w14:paraId="12507D35" w14:textId="77777777" w:rsidR="00456A20" w:rsidRDefault="00F1262D">
            <w:pPr>
              <w:spacing w:line="360" w:lineRule="auto"/>
              <w:rPr>
                <w:rFonts w:ascii="宋体" w:hAnsi="宋体" w:cs="Arial"/>
                <w:bCs/>
                <w:sz w:val="24"/>
              </w:rPr>
            </w:pPr>
            <w:r>
              <w:rPr>
                <w:rFonts w:ascii="宋体" w:hAnsi="宋体" w:cs="Arial"/>
                <w:bCs/>
                <w:sz w:val="24"/>
              </w:rPr>
              <w:t>300567</w:t>
            </w:r>
          </w:p>
        </w:tc>
        <w:tc>
          <w:tcPr>
            <w:tcW w:w="1408" w:type="dxa"/>
            <w:tcBorders>
              <w:top w:val="single" w:sz="8" w:space="0" w:color="000000"/>
              <w:left w:val="single" w:sz="8" w:space="0" w:color="000000"/>
              <w:bottom w:val="single" w:sz="6" w:space="0" w:color="000000"/>
              <w:right w:val="single" w:sz="8" w:space="0" w:color="000000"/>
            </w:tcBorders>
            <w:vAlign w:val="center"/>
          </w:tcPr>
          <w:p w14:paraId="34E016F2" w14:textId="77777777" w:rsidR="00456A20" w:rsidRDefault="00F1262D">
            <w:pPr>
              <w:spacing w:line="360" w:lineRule="auto"/>
              <w:rPr>
                <w:rFonts w:ascii="宋体" w:hAnsi="宋体" w:cs="Arial"/>
                <w:bCs/>
                <w:sz w:val="24"/>
              </w:rPr>
            </w:pPr>
            <w:r>
              <w:rPr>
                <w:rFonts w:ascii="宋体" w:hAnsi="宋体" w:cs="Arial"/>
                <w:bCs/>
                <w:sz w:val="24"/>
              </w:rPr>
              <w:t>精测电子</w:t>
            </w:r>
          </w:p>
        </w:tc>
        <w:tc>
          <w:tcPr>
            <w:tcW w:w="1656" w:type="dxa"/>
            <w:tcBorders>
              <w:top w:val="single" w:sz="8" w:space="0" w:color="000000"/>
              <w:left w:val="single" w:sz="8" w:space="0" w:color="000000"/>
              <w:bottom w:val="single" w:sz="6" w:space="0" w:color="000000"/>
              <w:right w:val="single" w:sz="8" w:space="0" w:color="000000"/>
            </w:tcBorders>
            <w:vAlign w:val="center"/>
          </w:tcPr>
          <w:p w14:paraId="13DD20B4" w14:textId="77777777" w:rsidR="00456A20" w:rsidRDefault="00F1262D">
            <w:pPr>
              <w:spacing w:line="360" w:lineRule="auto"/>
              <w:rPr>
                <w:rFonts w:ascii="宋体" w:hAnsi="宋体" w:cs="Arial"/>
                <w:bCs/>
                <w:sz w:val="24"/>
              </w:rPr>
            </w:pPr>
            <w:r>
              <w:rPr>
                <w:rFonts w:ascii="宋体" w:hAnsi="宋体" w:cs="Arial"/>
                <w:bCs/>
                <w:sz w:val="24"/>
              </w:rPr>
              <w:t>2,200</w:t>
            </w:r>
          </w:p>
        </w:tc>
        <w:tc>
          <w:tcPr>
            <w:tcW w:w="2338" w:type="dxa"/>
            <w:tcBorders>
              <w:top w:val="single" w:sz="8" w:space="0" w:color="000000"/>
              <w:left w:val="single" w:sz="8" w:space="0" w:color="000000"/>
              <w:bottom w:val="single" w:sz="6" w:space="0" w:color="000000"/>
              <w:right w:val="single" w:sz="8" w:space="0" w:color="000000"/>
            </w:tcBorders>
            <w:vAlign w:val="center"/>
          </w:tcPr>
          <w:p w14:paraId="253C4440" w14:textId="77777777" w:rsidR="00456A20" w:rsidRDefault="00F1262D">
            <w:pPr>
              <w:spacing w:line="360" w:lineRule="auto"/>
              <w:rPr>
                <w:rFonts w:ascii="宋体" w:hAnsi="宋体" w:cs="Arial"/>
                <w:bCs/>
                <w:sz w:val="24"/>
              </w:rPr>
            </w:pPr>
            <w:r>
              <w:rPr>
                <w:rFonts w:ascii="宋体" w:hAnsi="宋体" w:cs="Arial"/>
                <w:bCs/>
                <w:sz w:val="24"/>
              </w:rPr>
              <w:t>209,330.00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4132132" w14:textId="77777777" w:rsidR="00456A20" w:rsidRDefault="00F1262D">
            <w:pPr>
              <w:spacing w:line="360" w:lineRule="auto"/>
              <w:rPr>
                <w:rFonts w:ascii="宋体" w:hAnsi="宋体" w:cs="Arial"/>
                <w:bCs/>
                <w:sz w:val="24"/>
              </w:rPr>
            </w:pPr>
            <w:r>
              <w:rPr>
                <w:rFonts w:ascii="宋体" w:hAnsi="宋体" w:cs="Arial"/>
                <w:bCs/>
                <w:sz w:val="24"/>
              </w:rPr>
              <w:t>3.66</w:t>
            </w:r>
          </w:p>
        </w:tc>
      </w:tr>
      <w:tr w:rsidR="00456A20" w14:paraId="7080D266"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41A249D" w14:textId="77777777" w:rsidR="00456A20" w:rsidRDefault="00F1262D">
            <w:pPr>
              <w:spacing w:line="360" w:lineRule="auto"/>
              <w:rPr>
                <w:rFonts w:ascii="宋体" w:hAnsi="宋体" w:cs="Arial"/>
                <w:bCs/>
                <w:sz w:val="24"/>
              </w:rPr>
            </w:pPr>
            <w:r>
              <w:rPr>
                <w:rFonts w:ascii="宋体" w:hAnsi="宋体" w:cs="Arial" w:hint="eastAsia"/>
                <w:bCs/>
                <w:sz w:val="24"/>
              </w:rPr>
              <w:t>3</w:t>
            </w:r>
          </w:p>
        </w:tc>
        <w:tc>
          <w:tcPr>
            <w:tcW w:w="1544" w:type="dxa"/>
            <w:tcBorders>
              <w:top w:val="single" w:sz="8" w:space="0" w:color="000000"/>
              <w:left w:val="single" w:sz="8" w:space="0" w:color="000000"/>
              <w:bottom w:val="single" w:sz="6" w:space="0" w:color="000000"/>
              <w:right w:val="single" w:sz="8" w:space="0" w:color="000000"/>
            </w:tcBorders>
            <w:vAlign w:val="center"/>
          </w:tcPr>
          <w:p w14:paraId="29FBA282" w14:textId="77777777" w:rsidR="00456A20" w:rsidRDefault="00F1262D">
            <w:pPr>
              <w:spacing w:line="360" w:lineRule="auto"/>
              <w:rPr>
                <w:rFonts w:ascii="宋体" w:hAnsi="宋体" w:cs="Arial"/>
                <w:bCs/>
                <w:sz w:val="24"/>
              </w:rPr>
            </w:pPr>
            <w:r>
              <w:rPr>
                <w:rFonts w:ascii="宋体" w:hAnsi="宋体" w:cs="Arial"/>
                <w:bCs/>
                <w:sz w:val="24"/>
              </w:rPr>
              <w:t>300130</w:t>
            </w:r>
          </w:p>
        </w:tc>
        <w:tc>
          <w:tcPr>
            <w:tcW w:w="1408" w:type="dxa"/>
            <w:tcBorders>
              <w:top w:val="single" w:sz="8" w:space="0" w:color="000000"/>
              <w:left w:val="single" w:sz="8" w:space="0" w:color="000000"/>
              <w:bottom w:val="single" w:sz="6" w:space="0" w:color="000000"/>
              <w:right w:val="single" w:sz="8" w:space="0" w:color="000000"/>
            </w:tcBorders>
            <w:vAlign w:val="center"/>
          </w:tcPr>
          <w:p w14:paraId="3596184A" w14:textId="77777777" w:rsidR="00456A20" w:rsidRDefault="00F1262D">
            <w:pPr>
              <w:spacing w:line="360" w:lineRule="auto"/>
              <w:rPr>
                <w:rFonts w:ascii="宋体" w:hAnsi="宋体" w:cs="Arial"/>
                <w:bCs/>
                <w:sz w:val="24"/>
              </w:rPr>
            </w:pPr>
            <w:r>
              <w:rPr>
                <w:rFonts w:ascii="宋体" w:hAnsi="宋体" w:cs="Arial"/>
                <w:bCs/>
                <w:sz w:val="24"/>
              </w:rPr>
              <w:t>新国都</w:t>
            </w:r>
          </w:p>
        </w:tc>
        <w:tc>
          <w:tcPr>
            <w:tcW w:w="1656" w:type="dxa"/>
            <w:tcBorders>
              <w:top w:val="single" w:sz="8" w:space="0" w:color="000000"/>
              <w:left w:val="single" w:sz="8" w:space="0" w:color="000000"/>
              <w:bottom w:val="single" w:sz="6" w:space="0" w:color="000000"/>
              <w:right w:val="single" w:sz="8" w:space="0" w:color="000000"/>
            </w:tcBorders>
            <w:vAlign w:val="center"/>
          </w:tcPr>
          <w:p w14:paraId="5A2E9829" w14:textId="77777777" w:rsidR="00456A20" w:rsidRDefault="00F1262D">
            <w:pPr>
              <w:spacing w:line="360" w:lineRule="auto"/>
              <w:rPr>
                <w:rFonts w:ascii="宋体" w:hAnsi="宋体" w:cs="Arial"/>
                <w:bCs/>
                <w:sz w:val="24"/>
              </w:rPr>
            </w:pPr>
            <w:r>
              <w:rPr>
                <w:rFonts w:ascii="宋体" w:hAnsi="宋体" w:cs="Arial"/>
                <w:bCs/>
                <w:sz w:val="24"/>
              </w:rPr>
              <w:t>5,600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8904F76" w14:textId="77777777" w:rsidR="00456A20" w:rsidRDefault="00F1262D">
            <w:pPr>
              <w:spacing w:line="360" w:lineRule="auto"/>
              <w:rPr>
                <w:rFonts w:ascii="宋体" w:hAnsi="宋体" w:cs="Arial"/>
                <w:bCs/>
                <w:sz w:val="24"/>
              </w:rPr>
            </w:pPr>
            <w:r>
              <w:rPr>
                <w:rFonts w:ascii="宋体" w:hAnsi="宋体" w:cs="Arial"/>
                <w:bCs/>
                <w:sz w:val="24"/>
              </w:rPr>
              <w:t>158,648.00</w:t>
            </w:r>
          </w:p>
        </w:tc>
        <w:tc>
          <w:tcPr>
            <w:tcW w:w="1559" w:type="dxa"/>
            <w:tcBorders>
              <w:top w:val="single" w:sz="8" w:space="0" w:color="000000"/>
              <w:left w:val="single" w:sz="8" w:space="0" w:color="000000"/>
              <w:bottom w:val="single" w:sz="6" w:space="0" w:color="000000"/>
              <w:right w:val="single" w:sz="8" w:space="0" w:color="000000"/>
            </w:tcBorders>
            <w:vAlign w:val="center"/>
          </w:tcPr>
          <w:p w14:paraId="6345314A" w14:textId="77777777" w:rsidR="00456A20" w:rsidRDefault="00F1262D">
            <w:pPr>
              <w:spacing w:line="360" w:lineRule="auto"/>
              <w:rPr>
                <w:rFonts w:ascii="宋体" w:hAnsi="宋体" w:cs="Arial"/>
                <w:bCs/>
                <w:sz w:val="24"/>
              </w:rPr>
            </w:pPr>
            <w:r>
              <w:rPr>
                <w:rFonts w:ascii="宋体" w:hAnsi="宋体" w:cs="Arial"/>
                <w:bCs/>
                <w:sz w:val="24"/>
              </w:rPr>
              <w:t>2.77</w:t>
            </w:r>
          </w:p>
        </w:tc>
      </w:tr>
      <w:tr w:rsidR="00456A20" w14:paraId="4A3EC92C"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9149030" w14:textId="77777777" w:rsidR="00456A20" w:rsidRDefault="00F1262D">
            <w:pPr>
              <w:spacing w:line="360" w:lineRule="auto"/>
              <w:rPr>
                <w:rFonts w:ascii="宋体" w:hAnsi="宋体" w:cs="Arial"/>
                <w:bCs/>
                <w:sz w:val="24"/>
              </w:rPr>
            </w:pPr>
            <w:r>
              <w:rPr>
                <w:rFonts w:ascii="宋体" w:hAnsi="宋体" w:cs="Arial" w:hint="eastAsia"/>
                <w:bCs/>
                <w:sz w:val="24"/>
              </w:rPr>
              <w:t>4</w:t>
            </w:r>
          </w:p>
        </w:tc>
        <w:tc>
          <w:tcPr>
            <w:tcW w:w="1544" w:type="dxa"/>
            <w:tcBorders>
              <w:top w:val="single" w:sz="8" w:space="0" w:color="000000"/>
              <w:left w:val="single" w:sz="8" w:space="0" w:color="000000"/>
              <w:bottom w:val="single" w:sz="6" w:space="0" w:color="000000"/>
              <w:right w:val="single" w:sz="8" w:space="0" w:color="000000"/>
            </w:tcBorders>
            <w:vAlign w:val="center"/>
          </w:tcPr>
          <w:p w14:paraId="44EC421A" w14:textId="77777777" w:rsidR="00456A20" w:rsidRDefault="00F1262D">
            <w:pPr>
              <w:spacing w:line="360" w:lineRule="auto"/>
              <w:rPr>
                <w:rFonts w:ascii="宋体" w:hAnsi="宋体" w:cs="Arial"/>
                <w:bCs/>
                <w:sz w:val="24"/>
              </w:rPr>
            </w:pPr>
            <w:r>
              <w:rPr>
                <w:rFonts w:ascii="宋体" w:hAnsi="宋体" w:cs="Arial"/>
                <w:bCs/>
                <w:sz w:val="24"/>
              </w:rPr>
              <w:t>603859</w:t>
            </w:r>
          </w:p>
        </w:tc>
        <w:tc>
          <w:tcPr>
            <w:tcW w:w="1408" w:type="dxa"/>
            <w:tcBorders>
              <w:top w:val="single" w:sz="8" w:space="0" w:color="000000"/>
              <w:left w:val="single" w:sz="8" w:space="0" w:color="000000"/>
              <w:bottom w:val="single" w:sz="6" w:space="0" w:color="000000"/>
              <w:right w:val="single" w:sz="8" w:space="0" w:color="000000"/>
            </w:tcBorders>
            <w:vAlign w:val="center"/>
          </w:tcPr>
          <w:p w14:paraId="36B0AFEB" w14:textId="77777777" w:rsidR="00456A20" w:rsidRDefault="00F1262D">
            <w:pPr>
              <w:spacing w:line="360" w:lineRule="auto"/>
              <w:rPr>
                <w:rFonts w:ascii="宋体" w:hAnsi="宋体" w:cs="Arial"/>
                <w:bCs/>
                <w:sz w:val="24"/>
              </w:rPr>
            </w:pPr>
            <w:r>
              <w:rPr>
                <w:rFonts w:ascii="宋体" w:hAnsi="宋体" w:cs="Arial"/>
                <w:bCs/>
                <w:sz w:val="24"/>
              </w:rPr>
              <w:t>能科科技</w:t>
            </w:r>
          </w:p>
        </w:tc>
        <w:tc>
          <w:tcPr>
            <w:tcW w:w="1656" w:type="dxa"/>
            <w:tcBorders>
              <w:top w:val="single" w:sz="8" w:space="0" w:color="000000"/>
              <w:left w:val="single" w:sz="8" w:space="0" w:color="000000"/>
              <w:bottom w:val="single" w:sz="6" w:space="0" w:color="000000"/>
              <w:right w:val="single" w:sz="8" w:space="0" w:color="000000"/>
            </w:tcBorders>
            <w:vAlign w:val="center"/>
          </w:tcPr>
          <w:p w14:paraId="3359A75C" w14:textId="77777777" w:rsidR="00456A20" w:rsidRDefault="00F1262D">
            <w:pPr>
              <w:spacing w:line="360" w:lineRule="auto"/>
              <w:rPr>
                <w:rFonts w:ascii="宋体" w:hAnsi="宋体" w:cs="Arial"/>
                <w:bCs/>
                <w:sz w:val="24"/>
              </w:rPr>
            </w:pPr>
            <w:r>
              <w:rPr>
                <w:rFonts w:ascii="宋体" w:hAnsi="宋体" w:cs="Arial"/>
                <w:bCs/>
                <w:sz w:val="24"/>
              </w:rPr>
              <w:t>3,100</w:t>
            </w:r>
          </w:p>
        </w:tc>
        <w:tc>
          <w:tcPr>
            <w:tcW w:w="2338" w:type="dxa"/>
            <w:tcBorders>
              <w:top w:val="single" w:sz="8" w:space="0" w:color="000000"/>
              <w:left w:val="single" w:sz="8" w:space="0" w:color="000000"/>
              <w:bottom w:val="single" w:sz="6" w:space="0" w:color="000000"/>
              <w:right w:val="single" w:sz="8" w:space="0" w:color="000000"/>
            </w:tcBorders>
            <w:vAlign w:val="center"/>
          </w:tcPr>
          <w:p w14:paraId="117637DC" w14:textId="77777777" w:rsidR="00456A20" w:rsidRDefault="00F1262D">
            <w:pPr>
              <w:spacing w:line="360" w:lineRule="auto"/>
              <w:rPr>
                <w:rFonts w:ascii="宋体" w:hAnsi="宋体" w:cs="Arial"/>
                <w:bCs/>
                <w:sz w:val="24"/>
              </w:rPr>
            </w:pPr>
            <w:r>
              <w:rPr>
                <w:rFonts w:ascii="宋体" w:hAnsi="宋体" w:cs="Arial"/>
                <w:bCs/>
                <w:sz w:val="24"/>
              </w:rPr>
              <w:t>158,503.00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F49B8AD" w14:textId="77777777" w:rsidR="00456A20" w:rsidRDefault="00F1262D">
            <w:pPr>
              <w:spacing w:line="360" w:lineRule="auto"/>
              <w:rPr>
                <w:rFonts w:ascii="宋体" w:hAnsi="宋体" w:cs="Arial"/>
                <w:bCs/>
                <w:sz w:val="24"/>
              </w:rPr>
            </w:pPr>
            <w:r>
              <w:rPr>
                <w:rFonts w:ascii="宋体" w:hAnsi="宋体" w:cs="Arial"/>
                <w:bCs/>
                <w:sz w:val="24"/>
              </w:rPr>
              <w:t>2.77</w:t>
            </w:r>
          </w:p>
        </w:tc>
      </w:tr>
      <w:tr w:rsidR="00456A20" w14:paraId="737FBBA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65B86E6E" w14:textId="77777777" w:rsidR="00456A20" w:rsidRDefault="00F1262D">
            <w:pPr>
              <w:spacing w:line="360" w:lineRule="auto"/>
              <w:rPr>
                <w:rFonts w:ascii="宋体" w:hAnsi="宋体" w:cs="Arial"/>
                <w:bCs/>
                <w:sz w:val="24"/>
              </w:rPr>
            </w:pPr>
            <w:r>
              <w:rPr>
                <w:rFonts w:ascii="宋体" w:hAnsi="宋体" w:cs="Arial" w:hint="eastAsia"/>
                <w:bCs/>
                <w:sz w:val="24"/>
              </w:rPr>
              <w:t>5</w:t>
            </w:r>
          </w:p>
        </w:tc>
        <w:tc>
          <w:tcPr>
            <w:tcW w:w="1544" w:type="dxa"/>
            <w:tcBorders>
              <w:top w:val="single" w:sz="8" w:space="0" w:color="000000"/>
              <w:left w:val="single" w:sz="8" w:space="0" w:color="000000"/>
              <w:bottom w:val="single" w:sz="6" w:space="0" w:color="000000"/>
              <w:right w:val="single" w:sz="8" w:space="0" w:color="000000"/>
            </w:tcBorders>
            <w:vAlign w:val="center"/>
          </w:tcPr>
          <w:p w14:paraId="6F715CCE" w14:textId="77777777" w:rsidR="00456A20" w:rsidRDefault="00F1262D">
            <w:pPr>
              <w:spacing w:line="360" w:lineRule="auto"/>
              <w:rPr>
                <w:rFonts w:ascii="宋体" w:hAnsi="宋体" w:cs="Arial"/>
                <w:bCs/>
                <w:sz w:val="24"/>
              </w:rPr>
            </w:pPr>
            <w:r>
              <w:rPr>
                <w:rFonts w:ascii="宋体" w:hAnsi="宋体" w:cs="Arial"/>
                <w:bCs/>
                <w:sz w:val="24"/>
              </w:rPr>
              <w:t>600998</w:t>
            </w:r>
          </w:p>
        </w:tc>
        <w:tc>
          <w:tcPr>
            <w:tcW w:w="1408" w:type="dxa"/>
            <w:tcBorders>
              <w:top w:val="single" w:sz="8" w:space="0" w:color="000000"/>
              <w:left w:val="single" w:sz="8" w:space="0" w:color="000000"/>
              <w:bottom w:val="single" w:sz="6" w:space="0" w:color="000000"/>
              <w:right w:val="single" w:sz="8" w:space="0" w:color="000000"/>
            </w:tcBorders>
            <w:vAlign w:val="center"/>
          </w:tcPr>
          <w:p w14:paraId="6B024BC9" w14:textId="77777777" w:rsidR="00456A20" w:rsidRDefault="00F1262D">
            <w:pPr>
              <w:spacing w:line="360" w:lineRule="auto"/>
              <w:rPr>
                <w:rFonts w:ascii="宋体" w:hAnsi="宋体" w:cs="Arial"/>
                <w:bCs/>
                <w:sz w:val="24"/>
              </w:rPr>
            </w:pPr>
            <w:r>
              <w:rPr>
                <w:rFonts w:ascii="宋体" w:hAnsi="宋体" w:cs="Arial"/>
                <w:bCs/>
                <w:sz w:val="24"/>
              </w:rPr>
              <w:t>九州通</w:t>
            </w:r>
          </w:p>
        </w:tc>
        <w:tc>
          <w:tcPr>
            <w:tcW w:w="1656" w:type="dxa"/>
            <w:tcBorders>
              <w:top w:val="single" w:sz="8" w:space="0" w:color="000000"/>
              <w:left w:val="single" w:sz="8" w:space="0" w:color="000000"/>
              <w:bottom w:val="single" w:sz="6" w:space="0" w:color="000000"/>
              <w:right w:val="single" w:sz="8" w:space="0" w:color="000000"/>
            </w:tcBorders>
            <w:vAlign w:val="center"/>
          </w:tcPr>
          <w:p w14:paraId="52224F16" w14:textId="77777777" w:rsidR="00456A20" w:rsidRDefault="00F1262D">
            <w:pPr>
              <w:spacing w:line="360" w:lineRule="auto"/>
              <w:rPr>
                <w:rFonts w:ascii="宋体" w:hAnsi="宋体" w:cs="Arial"/>
                <w:bCs/>
                <w:sz w:val="24"/>
              </w:rPr>
            </w:pPr>
            <w:r>
              <w:rPr>
                <w:rFonts w:ascii="宋体" w:hAnsi="宋体" w:cs="Arial"/>
                <w:bCs/>
                <w:sz w:val="24"/>
              </w:rPr>
              <w:t>14,900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940DC95" w14:textId="77777777" w:rsidR="00456A20" w:rsidRDefault="00F1262D">
            <w:pPr>
              <w:spacing w:line="360" w:lineRule="auto"/>
              <w:rPr>
                <w:rFonts w:ascii="宋体" w:hAnsi="宋体" w:cs="Arial"/>
                <w:bCs/>
                <w:sz w:val="24"/>
              </w:rPr>
            </w:pPr>
            <w:r>
              <w:rPr>
                <w:rFonts w:ascii="宋体" w:hAnsi="宋体" w:cs="Arial"/>
                <w:bCs/>
                <w:sz w:val="24"/>
              </w:rPr>
              <w:t>154,662.00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85AEE96" w14:textId="77777777" w:rsidR="00456A20" w:rsidRDefault="00F1262D">
            <w:pPr>
              <w:spacing w:line="360" w:lineRule="auto"/>
              <w:rPr>
                <w:rFonts w:ascii="宋体" w:hAnsi="宋体" w:cs="Arial"/>
                <w:bCs/>
                <w:sz w:val="24"/>
              </w:rPr>
            </w:pPr>
            <w:r>
              <w:rPr>
                <w:rFonts w:ascii="宋体" w:hAnsi="宋体" w:cs="Arial"/>
                <w:bCs/>
                <w:sz w:val="24"/>
              </w:rPr>
              <w:t>2.70</w:t>
            </w:r>
          </w:p>
        </w:tc>
      </w:tr>
      <w:tr w:rsidR="00456A20" w14:paraId="2328224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064E89E7" w14:textId="77777777" w:rsidR="00456A20" w:rsidRDefault="00F1262D">
            <w:pPr>
              <w:spacing w:line="360" w:lineRule="auto"/>
              <w:rPr>
                <w:rFonts w:ascii="宋体" w:hAnsi="宋体" w:cs="Arial"/>
                <w:bCs/>
                <w:sz w:val="24"/>
              </w:rPr>
            </w:pPr>
            <w:r>
              <w:rPr>
                <w:rFonts w:ascii="宋体" w:hAnsi="宋体" w:cs="Arial" w:hint="eastAsia"/>
                <w:bCs/>
                <w:sz w:val="24"/>
              </w:rPr>
              <w:t>6</w:t>
            </w:r>
          </w:p>
        </w:tc>
        <w:tc>
          <w:tcPr>
            <w:tcW w:w="1544" w:type="dxa"/>
            <w:tcBorders>
              <w:top w:val="single" w:sz="8" w:space="0" w:color="000000"/>
              <w:left w:val="single" w:sz="8" w:space="0" w:color="000000"/>
              <w:bottom w:val="single" w:sz="6" w:space="0" w:color="000000"/>
              <w:right w:val="single" w:sz="8" w:space="0" w:color="000000"/>
            </w:tcBorders>
            <w:vAlign w:val="center"/>
          </w:tcPr>
          <w:p w14:paraId="0E0D1832" w14:textId="77777777" w:rsidR="00456A20" w:rsidRDefault="00F1262D">
            <w:pPr>
              <w:spacing w:line="360" w:lineRule="auto"/>
              <w:rPr>
                <w:rFonts w:ascii="宋体" w:hAnsi="宋体" w:cs="Arial"/>
                <w:bCs/>
                <w:sz w:val="24"/>
              </w:rPr>
            </w:pPr>
            <w:r>
              <w:rPr>
                <w:rFonts w:ascii="宋体" w:hAnsi="宋体" w:cs="Arial"/>
                <w:bCs/>
                <w:sz w:val="24"/>
              </w:rPr>
              <w:t>605168</w:t>
            </w:r>
          </w:p>
        </w:tc>
        <w:tc>
          <w:tcPr>
            <w:tcW w:w="1408" w:type="dxa"/>
            <w:tcBorders>
              <w:top w:val="single" w:sz="8" w:space="0" w:color="000000"/>
              <w:left w:val="single" w:sz="8" w:space="0" w:color="000000"/>
              <w:bottom w:val="single" w:sz="6" w:space="0" w:color="000000"/>
              <w:right w:val="single" w:sz="8" w:space="0" w:color="000000"/>
            </w:tcBorders>
            <w:vAlign w:val="center"/>
          </w:tcPr>
          <w:p w14:paraId="2765EF43" w14:textId="77777777" w:rsidR="00456A20" w:rsidRDefault="00F1262D">
            <w:pPr>
              <w:spacing w:line="360" w:lineRule="auto"/>
              <w:rPr>
                <w:rFonts w:ascii="宋体" w:hAnsi="宋体" w:cs="Arial"/>
                <w:bCs/>
                <w:sz w:val="24"/>
              </w:rPr>
            </w:pPr>
            <w:r>
              <w:rPr>
                <w:rFonts w:ascii="宋体" w:hAnsi="宋体" w:cs="Arial"/>
                <w:bCs/>
                <w:sz w:val="24"/>
              </w:rPr>
              <w:t>三人行</w:t>
            </w:r>
          </w:p>
        </w:tc>
        <w:tc>
          <w:tcPr>
            <w:tcW w:w="1656" w:type="dxa"/>
            <w:tcBorders>
              <w:top w:val="single" w:sz="8" w:space="0" w:color="000000"/>
              <w:left w:val="single" w:sz="8" w:space="0" w:color="000000"/>
              <w:bottom w:val="single" w:sz="6" w:space="0" w:color="000000"/>
              <w:right w:val="single" w:sz="8" w:space="0" w:color="000000"/>
            </w:tcBorders>
            <w:vAlign w:val="center"/>
          </w:tcPr>
          <w:p w14:paraId="0C98A08E" w14:textId="77777777" w:rsidR="00456A20" w:rsidRDefault="00F1262D">
            <w:pPr>
              <w:spacing w:line="360" w:lineRule="auto"/>
              <w:rPr>
                <w:rFonts w:ascii="宋体" w:hAnsi="宋体" w:cs="Arial"/>
                <w:bCs/>
                <w:sz w:val="24"/>
              </w:rPr>
            </w:pPr>
            <w:r>
              <w:rPr>
                <w:rFonts w:ascii="宋体" w:hAnsi="宋体" w:cs="Arial"/>
                <w:bCs/>
                <w:sz w:val="24"/>
              </w:rPr>
              <w:t>1,740</w:t>
            </w:r>
          </w:p>
        </w:tc>
        <w:tc>
          <w:tcPr>
            <w:tcW w:w="2338" w:type="dxa"/>
            <w:tcBorders>
              <w:top w:val="single" w:sz="8" w:space="0" w:color="000000"/>
              <w:left w:val="single" w:sz="8" w:space="0" w:color="000000"/>
              <w:bottom w:val="single" w:sz="6" w:space="0" w:color="000000"/>
              <w:right w:val="single" w:sz="8" w:space="0" w:color="000000"/>
            </w:tcBorders>
            <w:vAlign w:val="center"/>
          </w:tcPr>
          <w:p w14:paraId="56541870" w14:textId="77777777" w:rsidR="00456A20" w:rsidRDefault="00F1262D">
            <w:pPr>
              <w:spacing w:line="360" w:lineRule="auto"/>
              <w:rPr>
                <w:rFonts w:ascii="宋体" w:hAnsi="宋体" w:cs="Arial"/>
                <w:bCs/>
                <w:sz w:val="24"/>
              </w:rPr>
            </w:pPr>
            <w:r>
              <w:rPr>
                <w:rFonts w:ascii="宋体" w:hAnsi="宋体" w:cs="Arial"/>
                <w:bCs/>
                <w:sz w:val="24"/>
              </w:rPr>
              <w:t>149,535.60</w:t>
            </w:r>
          </w:p>
        </w:tc>
        <w:tc>
          <w:tcPr>
            <w:tcW w:w="1559" w:type="dxa"/>
            <w:tcBorders>
              <w:top w:val="single" w:sz="8" w:space="0" w:color="000000"/>
              <w:left w:val="single" w:sz="8" w:space="0" w:color="000000"/>
              <w:bottom w:val="single" w:sz="6" w:space="0" w:color="000000"/>
              <w:right w:val="single" w:sz="8" w:space="0" w:color="000000"/>
            </w:tcBorders>
            <w:vAlign w:val="center"/>
          </w:tcPr>
          <w:p w14:paraId="733A6B02" w14:textId="77777777" w:rsidR="00456A20" w:rsidRDefault="00F1262D">
            <w:pPr>
              <w:spacing w:line="360" w:lineRule="auto"/>
              <w:rPr>
                <w:rFonts w:ascii="宋体" w:hAnsi="宋体" w:cs="Arial"/>
                <w:bCs/>
                <w:sz w:val="24"/>
              </w:rPr>
            </w:pPr>
            <w:r>
              <w:rPr>
                <w:rFonts w:ascii="宋体" w:hAnsi="宋体" w:cs="Arial"/>
                <w:bCs/>
                <w:sz w:val="24"/>
              </w:rPr>
              <w:t>2.61</w:t>
            </w:r>
          </w:p>
        </w:tc>
      </w:tr>
      <w:tr w:rsidR="00456A20" w14:paraId="4BA3311F"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55B74BF7" w14:textId="77777777" w:rsidR="00456A20" w:rsidRDefault="00F1262D">
            <w:pPr>
              <w:spacing w:line="360" w:lineRule="auto"/>
              <w:rPr>
                <w:rFonts w:ascii="宋体" w:hAnsi="宋体" w:cs="Arial"/>
                <w:bCs/>
                <w:sz w:val="24"/>
              </w:rPr>
            </w:pPr>
            <w:r>
              <w:rPr>
                <w:rFonts w:ascii="宋体" w:hAnsi="宋体" w:cs="Arial" w:hint="eastAsia"/>
                <w:bCs/>
                <w:sz w:val="24"/>
              </w:rPr>
              <w:t>7</w:t>
            </w:r>
          </w:p>
        </w:tc>
        <w:tc>
          <w:tcPr>
            <w:tcW w:w="1544" w:type="dxa"/>
            <w:tcBorders>
              <w:top w:val="single" w:sz="8" w:space="0" w:color="000000"/>
              <w:left w:val="single" w:sz="8" w:space="0" w:color="000000"/>
              <w:bottom w:val="single" w:sz="6" w:space="0" w:color="000000"/>
              <w:right w:val="single" w:sz="8" w:space="0" w:color="000000"/>
            </w:tcBorders>
            <w:vAlign w:val="center"/>
          </w:tcPr>
          <w:p w14:paraId="73EA2495" w14:textId="77777777" w:rsidR="00456A20" w:rsidRDefault="00F1262D">
            <w:pPr>
              <w:spacing w:line="360" w:lineRule="auto"/>
              <w:rPr>
                <w:rFonts w:ascii="宋体" w:hAnsi="宋体" w:cs="Arial"/>
                <w:bCs/>
                <w:sz w:val="24"/>
              </w:rPr>
            </w:pPr>
            <w:r>
              <w:rPr>
                <w:rFonts w:ascii="宋体" w:hAnsi="宋体" w:cs="Arial"/>
                <w:bCs/>
                <w:sz w:val="24"/>
              </w:rPr>
              <w:t>300779</w:t>
            </w:r>
          </w:p>
        </w:tc>
        <w:tc>
          <w:tcPr>
            <w:tcW w:w="1408" w:type="dxa"/>
            <w:tcBorders>
              <w:top w:val="single" w:sz="8" w:space="0" w:color="000000"/>
              <w:left w:val="single" w:sz="8" w:space="0" w:color="000000"/>
              <w:bottom w:val="single" w:sz="6" w:space="0" w:color="000000"/>
              <w:right w:val="single" w:sz="8" w:space="0" w:color="000000"/>
            </w:tcBorders>
            <w:vAlign w:val="center"/>
          </w:tcPr>
          <w:p w14:paraId="788A70DF" w14:textId="77777777" w:rsidR="00456A20" w:rsidRDefault="00F1262D">
            <w:pPr>
              <w:spacing w:line="360" w:lineRule="auto"/>
              <w:rPr>
                <w:rFonts w:ascii="宋体" w:hAnsi="宋体" w:cs="Arial"/>
                <w:bCs/>
                <w:sz w:val="24"/>
              </w:rPr>
            </w:pPr>
            <w:r>
              <w:rPr>
                <w:rFonts w:ascii="宋体" w:hAnsi="宋体" w:cs="Arial"/>
                <w:bCs/>
                <w:sz w:val="24"/>
              </w:rPr>
              <w:t>惠城环保</w:t>
            </w:r>
          </w:p>
        </w:tc>
        <w:tc>
          <w:tcPr>
            <w:tcW w:w="1656" w:type="dxa"/>
            <w:tcBorders>
              <w:top w:val="single" w:sz="8" w:space="0" w:color="000000"/>
              <w:left w:val="single" w:sz="8" w:space="0" w:color="000000"/>
              <w:bottom w:val="single" w:sz="6" w:space="0" w:color="000000"/>
              <w:right w:val="single" w:sz="8" w:space="0" w:color="000000"/>
            </w:tcBorders>
            <w:vAlign w:val="center"/>
          </w:tcPr>
          <w:p w14:paraId="721907E1" w14:textId="77777777" w:rsidR="00456A20" w:rsidRDefault="00F1262D">
            <w:pPr>
              <w:spacing w:line="360" w:lineRule="auto"/>
              <w:rPr>
                <w:rFonts w:ascii="宋体" w:hAnsi="宋体" w:cs="Arial"/>
                <w:bCs/>
                <w:sz w:val="24"/>
              </w:rPr>
            </w:pPr>
            <w:r>
              <w:rPr>
                <w:rFonts w:ascii="宋体" w:hAnsi="宋体" w:cs="Arial"/>
                <w:bCs/>
                <w:sz w:val="24"/>
              </w:rPr>
              <w:t>2,800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5504018" w14:textId="77777777" w:rsidR="00456A20" w:rsidRDefault="00F1262D">
            <w:pPr>
              <w:spacing w:line="360" w:lineRule="auto"/>
              <w:rPr>
                <w:rFonts w:ascii="宋体" w:hAnsi="宋体" w:cs="Arial"/>
                <w:bCs/>
                <w:sz w:val="24"/>
              </w:rPr>
            </w:pPr>
            <w:r>
              <w:rPr>
                <w:rFonts w:ascii="宋体" w:hAnsi="宋体" w:cs="Arial"/>
                <w:bCs/>
                <w:sz w:val="24"/>
              </w:rPr>
              <w:t>149,212.00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32B7AE37" w14:textId="77777777" w:rsidR="00456A20" w:rsidRDefault="00F1262D">
            <w:pPr>
              <w:spacing w:line="360" w:lineRule="auto"/>
              <w:rPr>
                <w:rFonts w:ascii="宋体" w:hAnsi="宋体" w:cs="Arial"/>
                <w:bCs/>
                <w:sz w:val="24"/>
              </w:rPr>
            </w:pPr>
            <w:r>
              <w:rPr>
                <w:rFonts w:ascii="宋体" w:hAnsi="宋体" w:cs="Arial"/>
                <w:bCs/>
                <w:sz w:val="24"/>
              </w:rPr>
              <w:t>2.61</w:t>
            </w:r>
          </w:p>
        </w:tc>
      </w:tr>
      <w:tr w:rsidR="00456A20" w14:paraId="237B420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EA0547E" w14:textId="77777777" w:rsidR="00456A20" w:rsidRDefault="00F1262D">
            <w:pPr>
              <w:spacing w:line="360" w:lineRule="auto"/>
              <w:rPr>
                <w:rFonts w:ascii="宋体" w:hAnsi="宋体" w:cs="Arial"/>
                <w:bCs/>
                <w:sz w:val="24"/>
              </w:rPr>
            </w:pPr>
            <w:r>
              <w:rPr>
                <w:rFonts w:ascii="宋体" w:hAnsi="宋体" w:cs="Arial" w:hint="eastAsia"/>
                <w:bCs/>
                <w:sz w:val="24"/>
              </w:rPr>
              <w:t>8</w:t>
            </w:r>
          </w:p>
        </w:tc>
        <w:tc>
          <w:tcPr>
            <w:tcW w:w="1544" w:type="dxa"/>
            <w:tcBorders>
              <w:top w:val="single" w:sz="8" w:space="0" w:color="000000"/>
              <w:left w:val="single" w:sz="8" w:space="0" w:color="000000"/>
              <w:bottom w:val="single" w:sz="6" w:space="0" w:color="000000"/>
              <w:right w:val="single" w:sz="8" w:space="0" w:color="000000"/>
            </w:tcBorders>
            <w:vAlign w:val="center"/>
          </w:tcPr>
          <w:p w14:paraId="77D644A1" w14:textId="77777777" w:rsidR="00456A20" w:rsidRDefault="00F1262D">
            <w:pPr>
              <w:spacing w:line="360" w:lineRule="auto"/>
              <w:rPr>
                <w:rFonts w:ascii="宋体" w:hAnsi="宋体" w:cs="Arial"/>
                <w:bCs/>
                <w:sz w:val="24"/>
              </w:rPr>
            </w:pPr>
            <w:r>
              <w:rPr>
                <w:rFonts w:ascii="宋体" w:hAnsi="宋体" w:cs="Arial"/>
                <w:bCs/>
                <w:sz w:val="24"/>
              </w:rPr>
              <w:t>600383</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3D30A" w14:textId="77777777" w:rsidR="00456A20" w:rsidRDefault="00F1262D">
            <w:pPr>
              <w:spacing w:line="360" w:lineRule="auto"/>
              <w:rPr>
                <w:rFonts w:ascii="宋体" w:hAnsi="宋体" w:cs="Arial"/>
                <w:bCs/>
                <w:sz w:val="24"/>
              </w:rPr>
            </w:pPr>
            <w:r>
              <w:rPr>
                <w:rFonts w:ascii="宋体" w:hAnsi="宋体" w:cs="Arial"/>
                <w:bCs/>
                <w:sz w:val="24"/>
              </w:rPr>
              <w:t>金地集团</w:t>
            </w:r>
          </w:p>
        </w:tc>
        <w:tc>
          <w:tcPr>
            <w:tcW w:w="1656" w:type="dxa"/>
            <w:tcBorders>
              <w:top w:val="single" w:sz="8" w:space="0" w:color="000000"/>
              <w:left w:val="single" w:sz="8" w:space="0" w:color="000000"/>
              <w:bottom w:val="single" w:sz="6" w:space="0" w:color="000000"/>
              <w:right w:val="single" w:sz="8" w:space="0" w:color="000000"/>
            </w:tcBorders>
            <w:vAlign w:val="center"/>
          </w:tcPr>
          <w:p w14:paraId="7D941EE4" w14:textId="77777777" w:rsidR="00456A20" w:rsidRDefault="00F1262D">
            <w:pPr>
              <w:spacing w:line="360" w:lineRule="auto"/>
              <w:rPr>
                <w:rFonts w:ascii="宋体" w:hAnsi="宋体" w:cs="Arial"/>
                <w:bCs/>
                <w:sz w:val="24"/>
              </w:rPr>
            </w:pPr>
            <w:r>
              <w:rPr>
                <w:rFonts w:ascii="宋体" w:hAnsi="宋体" w:cs="Arial"/>
                <w:bCs/>
                <w:sz w:val="24"/>
              </w:rPr>
              <w:t>20,000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671FF33" w14:textId="77777777" w:rsidR="00456A20" w:rsidRDefault="00F1262D">
            <w:pPr>
              <w:spacing w:line="360" w:lineRule="auto"/>
              <w:rPr>
                <w:rFonts w:ascii="宋体" w:hAnsi="宋体" w:cs="Arial"/>
                <w:bCs/>
                <w:sz w:val="24"/>
              </w:rPr>
            </w:pPr>
            <w:r>
              <w:rPr>
                <w:rFonts w:ascii="宋体" w:hAnsi="宋体" w:cs="Arial"/>
                <w:bCs/>
                <w:sz w:val="24"/>
              </w:rPr>
              <w:t>144,200.00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E58106F" w14:textId="77777777" w:rsidR="00456A20" w:rsidRDefault="00F1262D">
            <w:pPr>
              <w:spacing w:line="360" w:lineRule="auto"/>
              <w:rPr>
                <w:rFonts w:ascii="宋体" w:hAnsi="宋体" w:cs="Arial"/>
                <w:bCs/>
                <w:sz w:val="24"/>
              </w:rPr>
            </w:pPr>
            <w:r>
              <w:rPr>
                <w:rFonts w:ascii="宋体" w:hAnsi="宋体" w:cs="Arial"/>
                <w:bCs/>
                <w:sz w:val="24"/>
              </w:rPr>
              <w:t>2.52</w:t>
            </w:r>
          </w:p>
        </w:tc>
      </w:tr>
      <w:tr w:rsidR="00456A20" w14:paraId="094A323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AA1AA63" w14:textId="77777777" w:rsidR="00456A20" w:rsidRDefault="00F1262D">
            <w:pPr>
              <w:spacing w:line="360" w:lineRule="auto"/>
              <w:rPr>
                <w:rFonts w:ascii="宋体" w:hAnsi="宋体" w:cs="Arial"/>
                <w:bCs/>
                <w:sz w:val="24"/>
              </w:rPr>
            </w:pPr>
            <w:r>
              <w:rPr>
                <w:rFonts w:ascii="宋体" w:hAnsi="宋体" w:cs="Arial" w:hint="eastAsia"/>
                <w:bCs/>
                <w:sz w:val="24"/>
              </w:rPr>
              <w:t>9</w:t>
            </w:r>
          </w:p>
        </w:tc>
        <w:tc>
          <w:tcPr>
            <w:tcW w:w="1544" w:type="dxa"/>
            <w:tcBorders>
              <w:top w:val="single" w:sz="8" w:space="0" w:color="000000"/>
              <w:left w:val="single" w:sz="8" w:space="0" w:color="000000"/>
              <w:bottom w:val="single" w:sz="6" w:space="0" w:color="000000"/>
              <w:right w:val="single" w:sz="8" w:space="0" w:color="000000"/>
            </w:tcBorders>
            <w:vAlign w:val="center"/>
          </w:tcPr>
          <w:p w14:paraId="3712849D" w14:textId="77777777" w:rsidR="00456A20" w:rsidRDefault="00F1262D">
            <w:pPr>
              <w:spacing w:line="360" w:lineRule="auto"/>
              <w:rPr>
                <w:rFonts w:ascii="宋体" w:hAnsi="宋体" w:cs="Arial"/>
                <w:bCs/>
                <w:sz w:val="24"/>
              </w:rPr>
            </w:pPr>
            <w:r>
              <w:rPr>
                <w:rFonts w:ascii="宋体" w:hAnsi="宋体" w:cs="Arial"/>
                <w:bCs/>
                <w:sz w:val="24"/>
              </w:rPr>
              <w:t>300413</w:t>
            </w:r>
          </w:p>
        </w:tc>
        <w:tc>
          <w:tcPr>
            <w:tcW w:w="1408" w:type="dxa"/>
            <w:tcBorders>
              <w:top w:val="single" w:sz="8" w:space="0" w:color="000000"/>
              <w:left w:val="single" w:sz="8" w:space="0" w:color="000000"/>
              <w:bottom w:val="single" w:sz="6" w:space="0" w:color="000000"/>
              <w:right w:val="single" w:sz="8" w:space="0" w:color="000000"/>
            </w:tcBorders>
            <w:vAlign w:val="center"/>
          </w:tcPr>
          <w:p w14:paraId="5C763D0C" w14:textId="77777777" w:rsidR="00456A20" w:rsidRDefault="00F1262D">
            <w:pPr>
              <w:spacing w:line="360" w:lineRule="auto"/>
              <w:rPr>
                <w:rFonts w:ascii="宋体" w:hAnsi="宋体" w:cs="Arial"/>
                <w:bCs/>
                <w:sz w:val="24"/>
              </w:rPr>
            </w:pPr>
            <w:r>
              <w:rPr>
                <w:rFonts w:ascii="宋体" w:hAnsi="宋体" w:cs="Arial"/>
                <w:bCs/>
                <w:sz w:val="24"/>
              </w:rPr>
              <w:t>芒果超媒</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0D02C" w14:textId="77777777" w:rsidR="00456A20" w:rsidRDefault="00F1262D">
            <w:pPr>
              <w:spacing w:line="360" w:lineRule="auto"/>
              <w:rPr>
                <w:rFonts w:ascii="宋体" w:hAnsi="宋体" w:cs="Arial"/>
                <w:bCs/>
                <w:sz w:val="24"/>
              </w:rPr>
            </w:pPr>
            <w:r>
              <w:rPr>
                <w:rFonts w:ascii="宋体" w:hAnsi="宋体" w:cs="Arial"/>
                <w:bCs/>
                <w:sz w:val="24"/>
              </w:rPr>
              <w:t>4,200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30F0786" w14:textId="77777777" w:rsidR="00456A20" w:rsidRDefault="00F1262D">
            <w:pPr>
              <w:spacing w:line="360" w:lineRule="auto"/>
              <w:rPr>
                <w:rFonts w:ascii="宋体" w:hAnsi="宋体" w:cs="Arial"/>
                <w:bCs/>
                <w:sz w:val="24"/>
              </w:rPr>
            </w:pPr>
            <w:r>
              <w:rPr>
                <w:rFonts w:ascii="宋体" w:hAnsi="宋体" w:cs="Arial"/>
                <w:bCs/>
                <w:sz w:val="24"/>
              </w:rPr>
              <w:t>143,682.00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2A0437E" w14:textId="77777777" w:rsidR="00456A20" w:rsidRDefault="00F1262D">
            <w:pPr>
              <w:spacing w:line="360" w:lineRule="auto"/>
              <w:rPr>
                <w:rFonts w:ascii="宋体" w:hAnsi="宋体" w:cs="Arial"/>
                <w:bCs/>
                <w:sz w:val="24"/>
              </w:rPr>
            </w:pPr>
            <w:r>
              <w:rPr>
                <w:rFonts w:ascii="宋体" w:hAnsi="宋体" w:cs="Arial"/>
                <w:bCs/>
                <w:sz w:val="24"/>
              </w:rPr>
              <w:t>2.51</w:t>
            </w:r>
          </w:p>
        </w:tc>
      </w:tr>
      <w:tr w:rsidR="00456A20" w14:paraId="4F3D52F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E760322" w14:textId="77777777" w:rsidR="00456A20" w:rsidRDefault="00F1262D">
            <w:pPr>
              <w:spacing w:line="360" w:lineRule="auto"/>
              <w:rPr>
                <w:rFonts w:ascii="宋体" w:hAnsi="宋体" w:cs="Arial"/>
                <w:bCs/>
                <w:sz w:val="24"/>
              </w:rPr>
            </w:pPr>
            <w:r>
              <w:rPr>
                <w:rFonts w:ascii="宋体" w:hAnsi="宋体" w:cs="Arial" w:hint="eastAsia"/>
                <w:bCs/>
                <w:sz w:val="24"/>
              </w:rPr>
              <w:t>10</w:t>
            </w:r>
          </w:p>
        </w:tc>
        <w:tc>
          <w:tcPr>
            <w:tcW w:w="1544" w:type="dxa"/>
            <w:tcBorders>
              <w:top w:val="single" w:sz="8" w:space="0" w:color="000000"/>
              <w:left w:val="single" w:sz="8" w:space="0" w:color="000000"/>
              <w:bottom w:val="single" w:sz="6" w:space="0" w:color="000000"/>
              <w:right w:val="single" w:sz="8" w:space="0" w:color="000000"/>
            </w:tcBorders>
            <w:vAlign w:val="center"/>
          </w:tcPr>
          <w:p w14:paraId="1063194E" w14:textId="77777777" w:rsidR="00456A20" w:rsidRDefault="00F1262D">
            <w:pPr>
              <w:spacing w:line="360" w:lineRule="auto"/>
              <w:rPr>
                <w:rFonts w:ascii="宋体" w:hAnsi="宋体" w:cs="Arial"/>
                <w:bCs/>
                <w:sz w:val="24"/>
              </w:rPr>
            </w:pPr>
            <w:r>
              <w:rPr>
                <w:rFonts w:ascii="宋体" w:hAnsi="宋体" w:cs="Arial"/>
                <w:bCs/>
                <w:sz w:val="24"/>
              </w:rPr>
              <w:t>002738</w:t>
            </w:r>
          </w:p>
        </w:tc>
        <w:tc>
          <w:tcPr>
            <w:tcW w:w="1408" w:type="dxa"/>
            <w:tcBorders>
              <w:top w:val="single" w:sz="8" w:space="0" w:color="000000"/>
              <w:left w:val="single" w:sz="8" w:space="0" w:color="000000"/>
              <w:bottom w:val="single" w:sz="6" w:space="0" w:color="000000"/>
              <w:right w:val="single" w:sz="8" w:space="0" w:color="000000"/>
            </w:tcBorders>
            <w:vAlign w:val="center"/>
          </w:tcPr>
          <w:p w14:paraId="44CE72D1" w14:textId="77777777" w:rsidR="00456A20" w:rsidRDefault="00F1262D">
            <w:pPr>
              <w:spacing w:line="360" w:lineRule="auto"/>
              <w:rPr>
                <w:rFonts w:ascii="宋体" w:hAnsi="宋体" w:cs="Arial"/>
                <w:bCs/>
                <w:sz w:val="24"/>
              </w:rPr>
            </w:pPr>
            <w:r>
              <w:rPr>
                <w:rFonts w:ascii="宋体" w:hAnsi="宋体" w:cs="Arial"/>
                <w:bCs/>
                <w:sz w:val="24"/>
              </w:rPr>
              <w:t>中矿资源</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79F95" w14:textId="77777777" w:rsidR="00456A20" w:rsidRDefault="00F1262D">
            <w:pPr>
              <w:spacing w:line="360" w:lineRule="auto"/>
              <w:rPr>
                <w:rFonts w:ascii="宋体" w:hAnsi="宋体" w:cs="Arial"/>
                <w:bCs/>
                <w:sz w:val="24"/>
              </w:rPr>
            </w:pPr>
            <w:r>
              <w:rPr>
                <w:rFonts w:ascii="宋体" w:hAnsi="宋体" w:cs="Arial"/>
                <w:bCs/>
                <w:sz w:val="24"/>
              </w:rPr>
              <w:t>2,800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851E0F0" w14:textId="77777777" w:rsidR="00456A20" w:rsidRDefault="00F1262D">
            <w:pPr>
              <w:spacing w:line="360" w:lineRule="auto"/>
              <w:rPr>
                <w:rFonts w:ascii="宋体" w:hAnsi="宋体" w:cs="Arial"/>
                <w:bCs/>
                <w:sz w:val="24"/>
              </w:rPr>
            </w:pPr>
            <w:r>
              <w:rPr>
                <w:rFonts w:ascii="宋体" w:hAnsi="宋体" w:cs="Arial"/>
                <w:bCs/>
                <w:sz w:val="24"/>
              </w:rPr>
              <w:t>142,632.00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82F0771" w14:textId="77777777" w:rsidR="00456A20" w:rsidRDefault="00F1262D">
            <w:pPr>
              <w:spacing w:line="360" w:lineRule="auto"/>
              <w:rPr>
                <w:rFonts w:ascii="宋体" w:hAnsi="宋体" w:cs="Arial"/>
                <w:bCs/>
                <w:sz w:val="24"/>
              </w:rPr>
            </w:pPr>
            <w:r>
              <w:rPr>
                <w:rFonts w:ascii="宋体" w:hAnsi="宋体" w:cs="Arial"/>
                <w:bCs/>
                <w:sz w:val="24"/>
              </w:rPr>
              <w:t>2.49</w:t>
            </w:r>
          </w:p>
        </w:tc>
      </w:tr>
    </w:tbl>
    <w:p w14:paraId="7EA5A50C" w14:textId="77777777" w:rsidR="00456A20" w:rsidRDefault="00456A20">
      <w:pPr>
        <w:spacing w:line="360" w:lineRule="auto"/>
        <w:rPr>
          <w:rFonts w:ascii="宋体" w:hAnsi="宋体" w:cs="Arial"/>
          <w:bCs/>
          <w:sz w:val="24"/>
        </w:rPr>
      </w:pPr>
    </w:p>
    <w:p w14:paraId="33B9C834" w14:textId="77777777" w:rsidR="00456A20" w:rsidRDefault="00F1262D">
      <w:pPr>
        <w:spacing w:line="360" w:lineRule="auto"/>
        <w:rPr>
          <w:rFonts w:ascii="宋体" w:hAnsi="宋体" w:cs="Arial"/>
          <w:bCs/>
          <w:sz w:val="24"/>
        </w:rPr>
      </w:pPr>
      <w:r>
        <w:rPr>
          <w:rFonts w:ascii="宋体" w:hAnsi="宋体" w:cs="Arial" w:hint="eastAsia"/>
          <w:bCs/>
          <w:sz w:val="24"/>
        </w:rPr>
        <w:t>4、报告期末按债券品种分类的债券投资组合</w:t>
      </w:r>
    </w:p>
    <w:p w14:paraId="79423CB1"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7D1F4F47" w14:textId="77777777" w:rsidR="00456A20" w:rsidRDefault="00F1262D">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35315619"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40C0C7F0" w14:textId="77777777" w:rsidR="00456A20" w:rsidRDefault="00F1262D">
      <w:pPr>
        <w:spacing w:line="360" w:lineRule="auto"/>
        <w:rPr>
          <w:rFonts w:ascii="宋体" w:hAnsi="宋体" w:cs="Arial"/>
          <w:bCs/>
          <w:sz w:val="24"/>
        </w:rPr>
      </w:pPr>
      <w:r>
        <w:rPr>
          <w:rFonts w:ascii="宋体" w:hAnsi="宋体" w:cs="Arial" w:hint="eastAsia"/>
          <w:bCs/>
          <w:sz w:val="24"/>
        </w:rPr>
        <w:lastRenderedPageBreak/>
        <w:t>6、报告期末按公允价值占基金资产净值比例大小排序的前十名资产支持证券投资明细</w:t>
      </w:r>
    </w:p>
    <w:p w14:paraId="3EC30746"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5AFACE09" w14:textId="77777777" w:rsidR="00456A20" w:rsidRDefault="00F1262D">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62BF25A8"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5A147792" w14:textId="77777777" w:rsidR="00456A20" w:rsidRDefault="00F1262D">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5E3BF833"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3DADA667" w14:textId="77777777" w:rsidR="00456A20" w:rsidRDefault="00F1262D">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49D58A25"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20218748" w14:textId="77777777" w:rsidR="00456A20" w:rsidRDefault="00F1262D">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414FA6D4"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27BFEC68" w14:textId="77777777" w:rsidR="00456A20" w:rsidRDefault="00F1262D">
      <w:pPr>
        <w:spacing w:line="360" w:lineRule="auto"/>
        <w:rPr>
          <w:rFonts w:ascii="宋体" w:hAnsi="宋体" w:cs="Arial"/>
          <w:bCs/>
          <w:sz w:val="24"/>
        </w:rPr>
      </w:pPr>
      <w:r>
        <w:rPr>
          <w:rFonts w:ascii="宋体" w:hAnsi="宋体" w:cs="Arial" w:hint="eastAsia"/>
          <w:bCs/>
          <w:sz w:val="24"/>
        </w:rPr>
        <w:t xml:space="preserve">11、投资组合报告附注 </w:t>
      </w:r>
    </w:p>
    <w:p w14:paraId="08DD2003" w14:textId="77777777" w:rsidR="00456A20" w:rsidRDefault="00F1262D">
      <w:pPr>
        <w:pStyle w:val="zhangjiep2"/>
        <w:rPr>
          <w:rFonts w:eastAsiaTheme="minorEastAsia" w:cs="Arial"/>
          <w:b/>
          <w:kern w:val="2"/>
          <w:szCs w:val="22"/>
        </w:rPr>
      </w:pPr>
      <w:r>
        <w:rPr>
          <w:rFonts w:cs="Arial" w:hint="eastAsia"/>
          <w:bCs/>
        </w:rPr>
        <w:t>（1）</w:t>
      </w:r>
      <w:r>
        <w:rPr>
          <w:b/>
          <w:bCs/>
        </w:rPr>
        <w:t>本基金投资的前十名证券的发行主体中，芒果超媒报告编制日前一年内因未按照规定期限办理纳税申报和报送纳税资料被国家税务总局长沙市开福区税务局责令改正。中矿资源因涉嫌违反法律法规、安全生产隐患管理类违法、安全生产危险化学品类违法被海淀消防救援支队罚款。</w:t>
      </w:r>
    </w:p>
    <w:p w14:paraId="2621B87B" w14:textId="77777777" w:rsidR="00456A20" w:rsidRDefault="00F1262D">
      <w:pPr>
        <w:pStyle w:val="neirong"/>
        <w:spacing w:before="0"/>
        <w:ind w:left="0" w:firstLine="480"/>
        <w:rPr>
          <w:rFonts w:eastAsiaTheme="minorEastAsia" w:cs="Arial"/>
          <w:b/>
          <w:kern w:val="2"/>
          <w:szCs w:val="22"/>
        </w:rPr>
      </w:pPr>
      <w:r>
        <w:rPr>
          <w:rFonts w:eastAsiaTheme="minorEastAsia" w:cs="Arial" w:hint="eastAsia"/>
          <w:b/>
          <w:kern w:val="2"/>
          <w:szCs w:val="22"/>
        </w:rPr>
        <w:t>本基金对上述主体发行的相关证券的投资决策程序符合相关法律法规及基金合同的要求。</w:t>
      </w:r>
    </w:p>
    <w:p w14:paraId="76AF12A8" w14:textId="77777777" w:rsidR="00456A20" w:rsidRDefault="00F1262D">
      <w:pPr>
        <w:spacing w:line="360" w:lineRule="auto"/>
        <w:ind w:firstLineChars="200" w:firstLine="482"/>
        <w:rPr>
          <w:rFonts w:ascii="宋体" w:hAnsi="宋体" w:cs="Arial"/>
          <w:b/>
          <w:sz w:val="24"/>
        </w:rPr>
      </w:pPr>
      <w:r>
        <w:rPr>
          <w:rFonts w:ascii="宋体" w:hAnsi="宋体" w:cs="Arial" w:hint="eastAsia"/>
          <w:b/>
          <w:sz w:val="24"/>
        </w:rPr>
        <w:t>除上述主体外，本基金投资的其他前十名证券的发行主体本期没有出现被监管部门立案调查，或在报告编制日前一年内受到公开谴责、处罚的情形。</w:t>
      </w:r>
    </w:p>
    <w:p w14:paraId="356BBE47" w14:textId="77777777" w:rsidR="00456A20" w:rsidRDefault="00F1262D">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016F7E64" w14:textId="77777777" w:rsidR="00456A20" w:rsidRDefault="00F1262D">
      <w:pPr>
        <w:tabs>
          <w:tab w:val="center" w:pos="4153"/>
        </w:tabs>
        <w:spacing w:line="360" w:lineRule="auto"/>
        <w:rPr>
          <w:rFonts w:ascii="宋体" w:hAnsi="宋体" w:cs="Arial"/>
          <w:bCs/>
          <w:sz w:val="24"/>
        </w:rPr>
      </w:pPr>
      <w:r>
        <w:rPr>
          <w:rFonts w:ascii="宋体" w:hAnsi="宋体" w:cs="Arial" w:hint="eastAsia"/>
          <w:bCs/>
          <w:sz w:val="24"/>
        </w:rPr>
        <w:t>（3）其他资产构成</w:t>
      </w:r>
      <w:r>
        <w:rPr>
          <w:rFonts w:ascii="宋体" w:hAnsi="宋体" w:cs="Arial"/>
          <w:bCs/>
          <w:sz w:val="24"/>
        </w:rPr>
        <w:tab/>
      </w:r>
    </w:p>
    <w:tbl>
      <w:tblPr>
        <w:tblW w:w="9045" w:type="dxa"/>
        <w:tblInd w:w="108" w:type="dxa"/>
        <w:tblLook w:val="04A0" w:firstRow="1" w:lastRow="0" w:firstColumn="1" w:lastColumn="0" w:noHBand="0" w:noVBand="1"/>
      </w:tblPr>
      <w:tblGrid>
        <w:gridCol w:w="1269"/>
        <w:gridCol w:w="3683"/>
        <w:gridCol w:w="4093"/>
      </w:tblGrid>
      <w:tr w:rsidR="00456A20" w14:paraId="51534C47"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2D507894" w14:textId="77777777" w:rsidR="00456A20" w:rsidRDefault="00F1262D">
            <w:pPr>
              <w:spacing w:line="360" w:lineRule="auto"/>
              <w:rPr>
                <w:rFonts w:ascii="宋体" w:hAnsi="宋体" w:cs="Arial"/>
                <w:bCs/>
                <w:sz w:val="24"/>
              </w:rPr>
            </w:pPr>
            <w:r>
              <w:rPr>
                <w:rFonts w:ascii="宋体" w:hAnsi="宋体" w:cs="Arial" w:hint="eastAsia"/>
                <w:bCs/>
                <w:sz w:val="24"/>
              </w:rPr>
              <w:t>序号</w:t>
            </w:r>
          </w:p>
        </w:tc>
        <w:tc>
          <w:tcPr>
            <w:tcW w:w="3683" w:type="dxa"/>
            <w:tcBorders>
              <w:top w:val="single" w:sz="8" w:space="0" w:color="000000"/>
              <w:left w:val="single" w:sz="8" w:space="0" w:color="000000"/>
              <w:bottom w:val="single" w:sz="6" w:space="0" w:color="000000"/>
              <w:right w:val="single" w:sz="8" w:space="0" w:color="000000"/>
            </w:tcBorders>
            <w:vAlign w:val="center"/>
          </w:tcPr>
          <w:p w14:paraId="032E8CBA" w14:textId="77777777" w:rsidR="00456A20" w:rsidRDefault="00F1262D">
            <w:pPr>
              <w:spacing w:line="360" w:lineRule="auto"/>
              <w:rPr>
                <w:rFonts w:ascii="宋体" w:hAnsi="宋体" w:cs="Arial"/>
                <w:bCs/>
                <w:sz w:val="24"/>
              </w:rPr>
            </w:pPr>
            <w:r>
              <w:rPr>
                <w:rFonts w:ascii="宋体" w:hAnsi="宋体" w:cs="Arial" w:hint="eastAsia"/>
                <w:bCs/>
                <w:sz w:val="24"/>
              </w:rPr>
              <w:t>名称</w:t>
            </w:r>
          </w:p>
        </w:tc>
        <w:tc>
          <w:tcPr>
            <w:tcW w:w="4093" w:type="dxa"/>
            <w:tcBorders>
              <w:top w:val="single" w:sz="8" w:space="0" w:color="000000"/>
              <w:left w:val="single" w:sz="8" w:space="0" w:color="000000"/>
              <w:bottom w:val="single" w:sz="6" w:space="0" w:color="000000"/>
              <w:right w:val="single" w:sz="8" w:space="0" w:color="000000"/>
            </w:tcBorders>
            <w:vAlign w:val="center"/>
          </w:tcPr>
          <w:p w14:paraId="2BD97B13" w14:textId="77777777" w:rsidR="00456A20" w:rsidRDefault="00F1262D">
            <w:pPr>
              <w:spacing w:line="360" w:lineRule="auto"/>
              <w:rPr>
                <w:rFonts w:ascii="宋体" w:hAnsi="宋体" w:cs="Arial"/>
                <w:bCs/>
                <w:sz w:val="24"/>
              </w:rPr>
            </w:pPr>
            <w:r>
              <w:rPr>
                <w:rFonts w:ascii="宋体" w:hAnsi="宋体" w:cs="Arial" w:hint="eastAsia"/>
                <w:bCs/>
                <w:sz w:val="24"/>
              </w:rPr>
              <w:t>金额</w:t>
            </w:r>
          </w:p>
        </w:tc>
      </w:tr>
      <w:tr w:rsidR="00456A20" w14:paraId="3920E8DE"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03A213C1" w14:textId="77777777" w:rsidR="00456A20" w:rsidRDefault="00F1262D">
            <w:pPr>
              <w:spacing w:line="360" w:lineRule="auto"/>
              <w:rPr>
                <w:rFonts w:ascii="宋体" w:hAnsi="宋体" w:cs="Arial"/>
                <w:bCs/>
                <w:sz w:val="24"/>
              </w:rPr>
            </w:pPr>
            <w:r>
              <w:rPr>
                <w:rFonts w:ascii="宋体" w:hAnsi="宋体" w:cs="Arial" w:hint="eastAsia"/>
                <w:bCs/>
                <w:sz w:val="24"/>
              </w:rPr>
              <w:t>1</w:t>
            </w:r>
          </w:p>
        </w:tc>
        <w:tc>
          <w:tcPr>
            <w:tcW w:w="3683" w:type="dxa"/>
            <w:tcBorders>
              <w:top w:val="single" w:sz="8" w:space="0" w:color="000000"/>
              <w:left w:val="single" w:sz="8" w:space="0" w:color="000000"/>
              <w:bottom w:val="single" w:sz="6" w:space="0" w:color="000000"/>
              <w:right w:val="single" w:sz="8" w:space="0" w:color="000000"/>
            </w:tcBorders>
            <w:vAlign w:val="center"/>
          </w:tcPr>
          <w:p w14:paraId="7BDC87B6" w14:textId="77777777" w:rsidR="00456A20" w:rsidRDefault="00F1262D">
            <w:pPr>
              <w:spacing w:line="360" w:lineRule="auto"/>
              <w:rPr>
                <w:rFonts w:ascii="宋体" w:hAnsi="宋体" w:cs="Arial"/>
                <w:bCs/>
                <w:sz w:val="24"/>
              </w:rPr>
            </w:pPr>
            <w:r>
              <w:rPr>
                <w:rFonts w:ascii="宋体" w:hAnsi="宋体" w:cs="Arial" w:hint="eastAsia"/>
                <w:bCs/>
                <w:sz w:val="24"/>
              </w:rPr>
              <w:t>存出保证金</w:t>
            </w:r>
          </w:p>
        </w:tc>
        <w:tc>
          <w:tcPr>
            <w:tcW w:w="4093" w:type="dxa"/>
            <w:tcBorders>
              <w:top w:val="single" w:sz="8" w:space="0" w:color="000000"/>
              <w:left w:val="single" w:sz="8" w:space="0" w:color="000000"/>
              <w:bottom w:val="single" w:sz="8" w:space="0" w:color="000000"/>
              <w:right w:val="single" w:sz="8" w:space="0" w:color="000000"/>
            </w:tcBorders>
            <w:vAlign w:val="center"/>
          </w:tcPr>
          <w:p w14:paraId="564F3E96" w14:textId="77777777" w:rsidR="00456A20" w:rsidRDefault="00F1262D">
            <w:pPr>
              <w:spacing w:line="360" w:lineRule="auto"/>
              <w:rPr>
                <w:rFonts w:asciiTheme="minorEastAsia" w:hAnsiTheme="minorEastAsia" w:cs="Arial"/>
                <w:bCs/>
                <w:sz w:val="24"/>
              </w:rPr>
            </w:pPr>
            <w:r>
              <w:rPr>
                <w:rFonts w:asciiTheme="minorEastAsia" w:hAnsiTheme="minorEastAsia"/>
              </w:rPr>
              <w:t>7,687.12</w:t>
            </w:r>
          </w:p>
        </w:tc>
      </w:tr>
      <w:tr w:rsidR="00456A20" w14:paraId="6F01F6AD"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3E926776" w14:textId="77777777" w:rsidR="00456A20" w:rsidRDefault="00F1262D">
            <w:pPr>
              <w:spacing w:line="360" w:lineRule="auto"/>
              <w:rPr>
                <w:rFonts w:ascii="宋体" w:hAnsi="宋体" w:cs="Arial"/>
                <w:bCs/>
                <w:sz w:val="24"/>
              </w:rPr>
            </w:pPr>
            <w:r>
              <w:rPr>
                <w:rFonts w:ascii="宋体" w:hAnsi="宋体" w:cs="Arial" w:hint="eastAsia"/>
                <w:bCs/>
                <w:sz w:val="24"/>
              </w:rPr>
              <w:t>2</w:t>
            </w:r>
          </w:p>
        </w:tc>
        <w:tc>
          <w:tcPr>
            <w:tcW w:w="3683" w:type="dxa"/>
            <w:tcBorders>
              <w:top w:val="single" w:sz="8" w:space="0" w:color="000000"/>
              <w:left w:val="single" w:sz="8" w:space="0" w:color="000000"/>
              <w:bottom w:val="single" w:sz="6" w:space="0" w:color="000000"/>
              <w:right w:val="single" w:sz="8" w:space="0" w:color="000000"/>
            </w:tcBorders>
            <w:vAlign w:val="center"/>
          </w:tcPr>
          <w:p w14:paraId="1197F967" w14:textId="77777777" w:rsidR="00456A20" w:rsidRDefault="00F1262D">
            <w:pPr>
              <w:spacing w:line="360" w:lineRule="auto"/>
              <w:rPr>
                <w:rFonts w:ascii="宋体" w:hAnsi="宋体" w:cs="Arial"/>
                <w:bCs/>
                <w:sz w:val="24"/>
              </w:rPr>
            </w:pPr>
            <w:r>
              <w:rPr>
                <w:rFonts w:ascii="宋体" w:hAnsi="宋体" w:cs="Arial" w:hint="eastAsia"/>
                <w:bCs/>
                <w:sz w:val="24"/>
              </w:rPr>
              <w:t>应收清算款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0E47AE9A" w14:textId="77777777" w:rsidR="00456A20" w:rsidRDefault="00F1262D">
            <w:pPr>
              <w:spacing w:line="360" w:lineRule="auto"/>
              <w:rPr>
                <w:rFonts w:asciiTheme="minorEastAsia" w:hAnsiTheme="minorEastAsia" w:cs="Arial"/>
                <w:bCs/>
                <w:sz w:val="24"/>
              </w:rPr>
            </w:pPr>
            <w:r>
              <w:rPr>
                <w:rFonts w:asciiTheme="minorEastAsia" w:hAnsiTheme="minorEastAsia"/>
              </w:rPr>
              <w:t>167,154.46</w:t>
            </w:r>
          </w:p>
        </w:tc>
      </w:tr>
      <w:tr w:rsidR="00456A20" w14:paraId="3CDEF0A9"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3961358C" w14:textId="77777777" w:rsidR="00456A20" w:rsidRDefault="00F1262D">
            <w:pPr>
              <w:spacing w:line="360" w:lineRule="auto"/>
              <w:rPr>
                <w:rFonts w:ascii="宋体" w:hAnsi="宋体" w:cs="Arial"/>
                <w:bCs/>
                <w:sz w:val="24"/>
              </w:rPr>
            </w:pPr>
            <w:r>
              <w:rPr>
                <w:rFonts w:ascii="宋体" w:hAnsi="宋体" w:cs="Arial" w:hint="eastAsia"/>
                <w:bCs/>
                <w:sz w:val="24"/>
              </w:rPr>
              <w:t>3</w:t>
            </w:r>
          </w:p>
        </w:tc>
        <w:tc>
          <w:tcPr>
            <w:tcW w:w="3683" w:type="dxa"/>
            <w:tcBorders>
              <w:top w:val="single" w:sz="8" w:space="0" w:color="000000"/>
              <w:left w:val="single" w:sz="8" w:space="0" w:color="000000"/>
              <w:bottom w:val="single" w:sz="6" w:space="0" w:color="000000"/>
              <w:right w:val="single" w:sz="8" w:space="0" w:color="000000"/>
            </w:tcBorders>
            <w:vAlign w:val="center"/>
          </w:tcPr>
          <w:p w14:paraId="61500882" w14:textId="77777777" w:rsidR="00456A20" w:rsidRDefault="00F1262D">
            <w:pPr>
              <w:spacing w:line="360" w:lineRule="auto"/>
              <w:rPr>
                <w:rFonts w:ascii="宋体" w:hAnsi="宋体" w:cs="Arial"/>
                <w:bCs/>
                <w:sz w:val="24"/>
              </w:rPr>
            </w:pPr>
            <w:r>
              <w:rPr>
                <w:rFonts w:ascii="宋体" w:hAnsi="宋体" w:cs="Arial" w:hint="eastAsia"/>
                <w:bCs/>
                <w:sz w:val="24"/>
              </w:rPr>
              <w:t>应收股利</w:t>
            </w:r>
          </w:p>
        </w:tc>
        <w:tc>
          <w:tcPr>
            <w:tcW w:w="4093" w:type="dxa"/>
            <w:tcBorders>
              <w:top w:val="single" w:sz="8" w:space="0" w:color="000000"/>
              <w:left w:val="single" w:sz="8" w:space="0" w:color="000000"/>
              <w:bottom w:val="single" w:sz="8" w:space="0" w:color="000000"/>
              <w:right w:val="single" w:sz="8" w:space="0" w:color="000000"/>
            </w:tcBorders>
            <w:vAlign w:val="center"/>
          </w:tcPr>
          <w:p w14:paraId="56635C76" w14:textId="77777777" w:rsidR="00456A20" w:rsidRDefault="00F1262D">
            <w:pPr>
              <w:spacing w:line="360" w:lineRule="auto"/>
              <w:rPr>
                <w:rFonts w:asciiTheme="minorEastAsia" w:hAnsiTheme="minorEastAsia" w:cs="Arial"/>
                <w:bCs/>
                <w:sz w:val="24"/>
              </w:rPr>
            </w:pPr>
            <w:r>
              <w:rPr>
                <w:rFonts w:asciiTheme="minorEastAsia" w:hAnsiTheme="minorEastAsia"/>
              </w:rPr>
              <w:t>-</w:t>
            </w:r>
          </w:p>
        </w:tc>
      </w:tr>
      <w:tr w:rsidR="00456A20" w14:paraId="0A017B8C"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4FC35C69" w14:textId="77777777" w:rsidR="00456A20" w:rsidRDefault="00F1262D">
            <w:pPr>
              <w:spacing w:line="360" w:lineRule="auto"/>
              <w:rPr>
                <w:rFonts w:ascii="宋体" w:hAnsi="宋体" w:cs="Arial"/>
                <w:bCs/>
                <w:sz w:val="24"/>
              </w:rPr>
            </w:pPr>
            <w:r>
              <w:rPr>
                <w:rFonts w:ascii="宋体" w:hAnsi="宋体" w:cs="Arial" w:hint="eastAsia"/>
                <w:bCs/>
                <w:sz w:val="24"/>
              </w:rPr>
              <w:t>4</w:t>
            </w:r>
          </w:p>
        </w:tc>
        <w:tc>
          <w:tcPr>
            <w:tcW w:w="3683" w:type="dxa"/>
            <w:tcBorders>
              <w:top w:val="single" w:sz="8" w:space="0" w:color="000000"/>
              <w:left w:val="single" w:sz="8" w:space="0" w:color="000000"/>
              <w:bottom w:val="single" w:sz="6" w:space="0" w:color="000000"/>
              <w:right w:val="single" w:sz="8" w:space="0" w:color="000000"/>
            </w:tcBorders>
            <w:vAlign w:val="center"/>
          </w:tcPr>
          <w:p w14:paraId="14BCF9E5" w14:textId="77777777" w:rsidR="00456A20" w:rsidRDefault="00F1262D">
            <w:pPr>
              <w:spacing w:line="360" w:lineRule="auto"/>
              <w:rPr>
                <w:rFonts w:ascii="宋体" w:hAnsi="宋体" w:cs="Arial"/>
                <w:bCs/>
                <w:sz w:val="24"/>
              </w:rPr>
            </w:pPr>
            <w:r>
              <w:rPr>
                <w:rFonts w:ascii="宋体" w:hAnsi="宋体" w:cs="Arial" w:hint="eastAsia"/>
                <w:bCs/>
                <w:sz w:val="24"/>
              </w:rPr>
              <w:t>应收利息</w:t>
            </w:r>
          </w:p>
        </w:tc>
        <w:tc>
          <w:tcPr>
            <w:tcW w:w="4093" w:type="dxa"/>
            <w:tcBorders>
              <w:top w:val="single" w:sz="8" w:space="0" w:color="000000"/>
              <w:left w:val="single" w:sz="8" w:space="0" w:color="000000"/>
              <w:bottom w:val="single" w:sz="8" w:space="0" w:color="000000"/>
              <w:right w:val="single" w:sz="8" w:space="0" w:color="000000"/>
            </w:tcBorders>
            <w:vAlign w:val="center"/>
          </w:tcPr>
          <w:p w14:paraId="30CB8030" w14:textId="77777777" w:rsidR="00456A20" w:rsidRDefault="00F1262D">
            <w:pPr>
              <w:spacing w:line="360" w:lineRule="auto"/>
              <w:rPr>
                <w:rFonts w:asciiTheme="minorEastAsia" w:hAnsiTheme="minorEastAsia" w:cs="Arial"/>
                <w:bCs/>
                <w:sz w:val="24"/>
              </w:rPr>
            </w:pPr>
            <w:r>
              <w:rPr>
                <w:rFonts w:asciiTheme="minorEastAsia" w:hAnsiTheme="minorEastAsia"/>
              </w:rPr>
              <w:t>-</w:t>
            </w:r>
          </w:p>
        </w:tc>
      </w:tr>
      <w:tr w:rsidR="00456A20" w14:paraId="2F12C90C"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75ED4F9F" w14:textId="77777777" w:rsidR="00456A20" w:rsidRDefault="00F1262D">
            <w:pPr>
              <w:spacing w:line="360" w:lineRule="auto"/>
              <w:rPr>
                <w:rFonts w:ascii="宋体" w:hAnsi="宋体" w:cs="Arial"/>
                <w:bCs/>
                <w:sz w:val="24"/>
              </w:rPr>
            </w:pPr>
            <w:r>
              <w:rPr>
                <w:rFonts w:ascii="宋体" w:hAnsi="宋体" w:cs="Arial" w:hint="eastAsia"/>
                <w:bCs/>
                <w:sz w:val="24"/>
              </w:rPr>
              <w:t>5</w:t>
            </w:r>
          </w:p>
        </w:tc>
        <w:tc>
          <w:tcPr>
            <w:tcW w:w="3683" w:type="dxa"/>
            <w:tcBorders>
              <w:top w:val="single" w:sz="8" w:space="0" w:color="000000"/>
              <w:left w:val="single" w:sz="8" w:space="0" w:color="000000"/>
              <w:bottom w:val="single" w:sz="6" w:space="0" w:color="000000"/>
              <w:right w:val="single" w:sz="8" w:space="0" w:color="000000"/>
            </w:tcBorders>
            <w:vAlign w:val="center"/>
          </w:tcPr>
          <w:p w14:paraId="2C147595" w14:textId="77777777" w:rsidR="00456A20" w:rsidRDefault="00F1262D">
            <w:pPr>
              <w:spacing w:line="360" w:lineRule="auto"/>
              <w:rPr>
                <w:rFonts w:ascii="宋体" w:hAnsi="宋体" w:cs="Arial"/>
                <w:bCs/>
                <w:sz w:val="24"/>
              </w:rPr>
            </w:pPr>
            <w:r>
              <w:rPr>
                <w:rFonts w:ascii="宋体" w:hAnsi="宋体" w:cs="Arial" w:hint="eastAsia"/>
                <w:bCs/>
                <w:sz w:val="24"/>
              </w:rPr>
              <w:t>应收申购款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27EFA17C" w14:textId="77777777" w:rsidR="00456A20" w:rsidRDefault="00F1262D">
            <w:pPr>
              <w:spacing w:line="360" w:lineRule="auto"/>
              <w:rPr>
                <w:rFonts w:asciiTheme="minorEastAsia" w:hAnsiTheme="minorEastAsia" w:cs="Arial"/>
                <w:bCs/>
                <w:sz w:val="24"/>
              </w:rPr>
            </w:pPr>
            <w:r>
              <w:rPr>
                <w:rFonts w:asciiTheme="minorEastAsia" w:hAnsiTheme="minorEastAsia"/>
              </w:rPr>
              <w:t>2,204.20</w:t>
            </w:r>
          </w:p>
        </w:tc>
      </w:tr>
      <w:tr w:rsidR="00456A20" w14:paraId="57680570"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7EB79145" w14:textId="77777777" w:rsidR="00456A20" w:rsidRDefault="00F1262D">
            <w:pPr>
              <w:spacing w:line="360" w:lineRule="auto"/>
              <w:rPr>
                <w:rFonts w:ascii="宋体" w:hAnsi="宋体" w:cs="Arial"/>
                <w:bCs/>
                <w:sz w:val="24"/>
              </w:rPr>
            </w:pPr>
            <w:r>
              <w:rPr>
                <w:rFonts w:ascii="宋体" w:hAnsi="宋体" w:cs="Arial" w:hint="eastAsia"/>
                <w:bCs/>
                <w:sz w:val="24"/>
              </w:rPr>
              <w:t>6</w:t>
            </w:r>
          </w:p>
        </w:tc>
        <w:tc>
          <w:tcPr>
            <w:tcW w:w="3683" w:type="dxa"/>
            <w:tcBorders>
              <w:top w:val="single" w:sz="8" w:space="0" w:color="000000"/>
              <w:left w:val="single" w:sz="8" w:space="0" w:color="000000"/>
              <w:bottom w:val="single" w:sz="6" w:space="0" w:color="000000"/>
              <w:right w:val="single" w:sz="8" w:space="0" w:color="000000"/>
            </w:tcBorders>
            <w:vAlign w:val="center"/>
          </w:tcPr>
          <w:p w14:paraId="634D01F2" w14:textId="77777777" w:rsidR="00456A20" w:rsidRDefault="00F1262D">
            <w:pPr>
              <w:spacing w:line="360" w:lineRule="auto"/>
              <w:rPr>
                <w:rFonts w:ascii="宋体" w:hAnsi="宋体" w:cs="Arial"/>
                <w:bCs/>
                <w:sz w:val="24"/>
              </w:rPr>
            </w:pPr>
            <w:r>
              <w:rPr>
                <w:rFonts w:ascii="宋体" w:hAnsi="宋体" w:cs="Arial" w:hint="eastAsia"/>
                <w:bCs/>
                <w:sz w:val="24"/>
              </w:rPr>
              <w:t>其他应收款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1C5080C0" w14:textId="77777777" w:rsidR="00456A20" w:rsidRDefault="00F1262D">
            <w:pPr>
              <w:spacing w:line="360" w:lineRule="auto"/>
              <w:rPr>
                <w:rFonts w:asciiTheme="minorEastAsia" w:hAnsiTheme="minorEastAsia" w:cs="Arial"/>
                <w:bCs/>
                <w:sz w:val="24"/>
              </w:rPr>
            </w:pPr>
            <w:r>
              <w:rPr>
                <w:rFonts w:asciiTheme="minorEastAsia" w:hAnsiTheme="minorEastAsia"/>
              </w:rPr>
              <w:t>-</w:t>
            </w:r>
          </w:p>
        </w:tc>
      </w:tr>
      <w:tr w:rsidR="00456A20" w14:paraId="3E263E32"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4CA582A9" w14:textId="77777777" w:rsidR="00456A20" w:rsidRDefault="00F1262D">
            <w:pPr>
              <w:spacing w:line="360" w:lineRule="auto"/>
              <w:rPr>
                <w:rFonts w:ascii="宋体" w:hAnsi="宋体" w:cs="Arial"/>
                <w:bCs/>
                <w:sz w:val="24"/>
              </w:rPr>
            </w:pPr>
            <w:r>
              <w:rPr>
                <w:rFonts w:ascii="宋体" w:hAnsi="宋体" w:cs="Arial" w:hint="eastAsia"/>
                <w:bCs/>
                <w:sz w:val="24"/>
              </w:rPr>
              <w:t>7</w:t>
            </w:r>
          </w:p>
        </w:tc>
        <w:tc>
          <w:tcPr>
            <w:tcW w:w="3683" w:type="dxa"/>
            <w:tcBorders>
              <w:top w:val="single" w:sz="8" w:space="0" w:color="000000"/>
              <w:left w:val="single" w:sz="8" w:space="0" w:color="000000"/>
              <w:bottom w:val="single" w:sz="6" w:space="0" w:color="000000"/>
              <w:right w:val="single" w:sz="8" w:space="0" w:color="000000"/>
            </w:tcBorders>
            <w:vAlign w:val="center"/>
          </w:tcPr>
          <w:p w14:paraId="04927998" w14:textId="77777777" w:rsidR="00456A20" w:rsidRDefault="00F1262D">
            <w:pPr>
              <w:spacing w:line="360" w:lineRule="auto"/>
              <w:rPr>
                <w:rFonts w:ascii="宋体" w:hAnsi="宋体" w:cs="Arial"/>
                <w:bCs/>
                <w:sz w:val="24"/>
              </w:rPr>
            </w:pPr>
            <w:r>
              <w:rPr>
                <w:rFonts w:ascii="宋体" w:hAnsi="宋体" w:cs="Arial" w:hint="eastAsia"/>
                <w:bCs/>
                <w:sz w:val="24"/>
              </w:rPr>
              <w:t>待摊费用</w:t>
            </w:r>
          </w:p>
        </w:tc>
        <w:tc>
          <w:tcPr>
            <w:tcW w:w="4093" w:type="dxa"/>
            <w:tcBorders>
              <w:top w:val="single" w:sz="8" w:space="0" w:color="000000"/>
              <w:left w:val="single" w:sz="8" w:space="0" w:color="000000"/>
              <w:bottom w:val="single" w:sz="8" w:space="0" w:color="000000"/>
              <w:right w:val="single" w:sz="8" w:space="0" w:color="000000"/>
            </w:tcBorders>
            <w:vAlign w:val="center"/>
          </w:tcPr>
          <w:p w14:paraId="024F7ACA" w14:textId="77777777" w:rsidR="00456A20" w:rsidRDefault="00F1262D">
            <w:pPr>
              <w:spacing w:line="360" w:lineRule="auto"/>
              <w:rPr>
                <w:rFonts w:asciiTheme="minorEastAsia" w:hAnsiTheme="minorEastAsia" w:cs="Arial"/>
                <w:bCs/>
                <w:sz w:val="24"/>
              </w:rPr>
            </w:pPr>
            <w:r>
              <w:rPr>
                <w:rFonts w:asciiTheme="minorEastAsia" w:hAnsiTheme="minorEastAsia"/>
              </w:rPr>
              <w:t>25,878.84</w:t>
            </w:r>
          </w:p>
        </w:tc>
      </w:tr>
      <w:tr w:rsidR="00456A20" w14:paraId="0D78BF62"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5C2CE173" w14:textId="77777777" w:rsidR="00456A20" w:rsidRDefault="00F1262D">
            <w:pPr>
              <w:spacing w:line="360" w:lineRule="auto"/>
              <w:rPr>
                <w:rFonts w:ascii="宋体" w:hAnsi="宋体" w:cs="Arial"/>
                <w:bCs/>
                <w:sz w:val="24"/>
              </w:rPr>
            </w:pPr>
            <w:r>
              <w:rPr>
                <w:rFonts w:ascii="宋体" w:hAnsi="宋体" w:cs="Arial" w:hint="eastAsia"/>
                <w:bCs/>
                <w:sz w:val="24"/>
              </w:rPr>
              <w:lastRenderedPageBreak/>
              <w:t>8</w:t>
            </w:r>
          </w:p>
        </w:tc>
        <w:tc>
          <w:tcPr>
            <w:tcW w:w="3683" w:type="dxa"/>
            <w:tcBorders>
              <w:top w:val="single" w:sz="8" w:space="0" w:color="000000"/>
              <w:left w:val="single" w:sz="8" w:space="0" w:color="000000"/>
              <w:bottom w:val="single" w:sz="6" w:space="0" w:color="000000"/>
              <w:right w:val="single" w:sz="8" w:space="0" w:color="000000"/>
            </w:tcBorders>
            <w:vAlign w:val="center"/>
          </w:tcPr>
          <w:p w14:paraId="40D1EF17" w14:textId="77777777" w:rsidR="00456A20" w:rsidRDefault="00F1262D">
            <w:pPr>
              <w:spacing w:line="360" w:lineRule="auto"/>
              <w:rPr>
                <w:rFonts w:ascii="宋体" w:hAnsi="宋体" w:cs="Arial"/>
                <w:bCs/>
                <w:sz w:val="24"/>
              </w:rPr>
            </w:pPr>
            <w:r>
              <w:rPr>
                <w:rFonts w:ascii="宋体" w:hAnsi="宋体" w:cs="Arial" w:hint="eastAsia"/>
                <w:bCs/>
                <w:sz w:val="24"/>
              </w:rPr>
              <w:t>其他</w:t>
            </w:r>
          </w:p>
        </w:tc>
        <w:tc>
          <w:tcPr>
            <w:tcW w:w="4093" w:type="dxa"/>
            <w:tcBorders>
              <w:top w:val="single" w:sz="8" w:space="0" w:color="000000"/>
              <w:left w:val="single" w:sz="8" w:space="0" w:color="000000"/>
              <w:bottom w:val="single" w:sz="8" w:space="0" w:color="000000"/>
              <w:right w:val="single" w:sz="8" w:space="0" w:color="000000"/>
            </w:tcBorders>
            <w:vAlign w:val="center"/>
          </w:tcPr>
          <w:p w14:paraId="50CE17ED" w14:textId="77777777" w:rsidR="00456A20" w:rsidRDefault="00F1262D">
            <w:pPr>
              <w:spacing w:line="360" w:lineRule="auto"/>
              <w:rPr>
                <w:rFonts w:asciiTheme="minorEastAsia" w:hAnsiTheme="minorEastAsia" w:cs="Arial"/>
                <w:bCs/>
                <w:sz w:val="24"/>
              </w:rPr>
            </w:pPr>
            <w:r>
              <w:rPr>
                <w:rFonts w:asciiTheme="minorEastAsia" w:hAnsiTheme="minorEastAsia"/>
              </w:rPr>
              <w:t>-</w:t>
            </w:r>
          </w:p>
        </w:tc>
      </w:tr>
      <w:tr w:rsidR="00456A20" w14:paraId="0257143E"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6C52D5BC" w14:textId="77777777" w:rsidR="00456A20" w:rsidRDefault="00F1262D">
            <w:pPr>
              <w:spacing w:line="360" w:lineRule="auto"/>
              <w:rPr>
                <w:rFonts w:ascii="宋体" w:hAnsi="宋体" w:cs="Arial"/>
                <w:bCs/>
                <w:sz w:val="24"/>
              </w:rPr>
            </w:pPr>
            <w:r>
              <w:rPr>
                <w:rFonts w:ascii="宋体" w:hAnsi="宋体" w:cs="Arial" w:hint="eastAsia"/>
                <w:bCs/>
                <w:sz w:val="24"/>
              </w:rPr>
              <w:t>9</w:t>
            </w:r>
          </w:p>
        </w:tc>
        <w:tc>
          <w:tcPr>
            <w:tcW w:w="3683" w:type="dxa"/>
            <w:tcBorders>
              <w:top w:val="single" w:sz="8" w:space="0" w:color="000000"/>
              <w:left w:val="single" w:sz="8" w:space="0" w:color="000000"/>
              <w:bottom w:val="single" w:sz="6" w:space="0" w:color="000000"/>
              <w:right w:val="single" w:sz="8" w:space="0" w:color="000000"/>
            </w:tcBorders>
            <w:vAlign w:val="center"/>
          </w:tcPr>
          <w:p w14:paraId="40DE83E9" w14:textId="77777777" w:rsidR="00456A20" w:rsidRDefault="00F1262D">
            <w:pPr>
              <w:spacing w:line="360" w:lineRule="auto"/>
              <w:rPr>
                <w:rFonts w:ascii="宋体" w:hAnsi="宋体" w:cs="Arial"/>
                <w:bCs/>
                <w:sz w:val="24"/>
              </w:rPr>
            </w:pPr>
            <w:r>
              <w:rPr>
                <w:rFonts w:ascii="宋体" w:hAnsi="宋体" w:cs="Arial" w:hint="eastAsia"/>
                <w:bCs/>
                <w:sz w:val="24"/>
              </w:rPr>
              <w:t>合计</w:t>
            </w:r>
          </w:p>
        </w:tc>
        <w:tc>
          <w:tcPr>
            <w:tcW w:w="4093" w:type="dxa"/>
            <w:tcBorders>
              <w:top w:val="single" w:sz="8" w:space="0" w:color="000000"/>
              <w:left w:val="single" w:sz="8" w:space="0" w:color="000000"/>
              <w:bottom w:val="single" w:sz="8" w:space="0" w:color="000000"/>
              <w:right w:val="single" w:sz="8" w:space="0" w:color="000000"/>
            </w:tcBorders>
            <w:vAlign w:val="center"/>
          </w:tcPr>
          <w:p w14:paraId="337749CD" w14:textId="77777777" w:rsidR="00456A20" w:rsidRDefault="00F1262D">
            <w:pPr>
              <w:spacing w:line="360" w:lineRule="auto"/>
              <w:rPr>
                <w:rFonts w:asciiTheme="minorEastAsia" w:hAnsiTheme="minorEastAsia" w:cs="Arial"/>
                <w:bCs/>
                <w:sz w:val="24"/>
              </w:rPr>
            </w:pPr>
            <w:r>
              <w:rPr>
                <w:rFonts w:asciiTheme="minorEastAsia" w:hAnsiTheme="minorEastAsia"/>
              </w:rPr>
              <w:t>202,924.62</w:t>
            </w:r>
          </w:p>
        </w:tc>
      </w:tr>
    </w:tbl>
    <w:p w14:paraId="61B04F09" w14:textId="77777777" w:rsidR="00456A20" w:rsidRDefault="00456A20">
      <w:pPr>
        <w:spacing w:line="360" w:lineRule="auto"/>
        <w:rPr>
          <w:rFonts w:ascii="宋体" w:hAnsi="宋体" w:cs="Arial"/>
          <w:bCs/>
          <w:sz w:val="24"/>
        </w:rPr>
      </w:pPr>
    </w:p>
    <w:p w14:paraId="43D4F52C" w14:textId="77777777" w:rsidR="00456A20" w:rsidRDefault="00F1262D">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5BCE6EDA"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197F812E" w14:textId="77777777" w:rsidR="00456A20" w:rsidRDefault="00F1262D">
      <w:pPr>
        <w:pStyle w:val="neirong"/>
        <w:rPr>
          <w:rFonts w:cs="Arial"/>
          <w:bCs/>
        </w:rPr>
      </w:pPr>
      <w:r>
        <w:rPr>
          <w:rFonts w:cs="Arial" w:hint="eastAsia"/>
          <w:bCs/>
        </w:rPr>
        <w:t>（5）报告期末前十名股票中存在流通受限情况的说明</w:t>
      </w:r>
    </w:p>
    <w:p w14:paraId="4B8B8F56" w14:textId="77777777" w:rsidR="00456A20" w:rsidRDefault="00F1262D">
      <w:pPr>
        <w:pStyle w:val="neirong"/>
        <w:ind w:firstLineChars="300" w:firstLine="720"/>
      </w:pPr>
      <w:r>
        <w:rPr>
          <w:rFonts w:hint="eastAsia"/>
        </w:rPr>
        <w:t>本基金本报告期末前十名股票中不存在流通受限股票。</w:t>
      </w:r>
    </w:p>
    <w:p w14:paraId="4406B6FA" w14:textId="77777777" w:rsidR="00456A20" w:rsidRDefault="00F1262D">
      <w:pPr>
        <w:spacing w:line="360" w:lineRule="auto"/>
        <w:rPr>
          <w:rFonts w:ascii="宋体" w:hAnsi="宋体" w:cs="Arial"/>
          <w:bCs/>
          <w:sz w:val="24"/>
        </w:rPr>
      </w:pPr>
      <w:r>
        <w:rPr>
          <w:rFonts w:ascii="宋体" w:hAnsi="宋体" w:cs="Arial" w:hint="eastAsia"/>
          <w:bCs/>
          <w:sz w:val="24"/>
        </w:rPr>
        <w:t>（6）投资组合报告附注的其他文字描述部分</w:t>
      </w:r>
    </w:p>
    <w:p w14:paraId="50A65B67"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190D5C4E" w14:textId="77777777" w:rsidR="00456A20" w:rsidRDefault="00F1262D">
      <w:pPr>
        <w:spacing w:line="360" w:lineRule="auto"/>
        <w:rPr>
          <w:rFonts w:ascii="宋体" w:hAnsi="宋体" w:cs="Arial"/>
          <w:b/>
          <w:sz w:val="24"/>
        </w:rPr>
      </w:pPr>
      <w:r>
        <w:rPr>
          <w:rFonts w:ascii="宋体" w:hAnsi="宋体" w:cs="Arial" w:hint="eastAsia"/>
          <w:b/>
          <w:sz w:val="24"/>
        </w:rPr>
        <w:t>九、基金净值表现</w:t>
      </w:r>
    </w:p>
    <w:p w14:paraId="309AE6AB" w14:textId="77777777" w:rsidR="00456A20" w:rsidRDefault="00F1262D">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18FE8CA" w14:textId="77777777" w:rsidR="00456A20" w:rsidRDefault="00F1262D">
      <w:pPr>
        <w:pStyle w:val="biaogeleft"/>
      </w:pPr>
      <w:r>
        <w:rPr>
          <w:rFonts w:hint="eastAsia"/>
          <w:bCs/>
        </w:rPr>
        <w:t>（1）富荣福鑫混合A（基金代码：004794）</w:t>
      </w:r>
    </w:p>
    <w:tbl>
      <w:tblPr>
        <w:tblW w:w="8684" w:type="dxa"/>
        <w:jc w:val="center"/>
        <w:tblLayout w:type="fixed"/>
        <w:tblLook w:val="04A0" w:firstRow="1" w:lastRow="0" w:firstColumn="1" w:lastColumn="0" w:noHBand="0" w:noVBand="1"/>
      </w:tblPr>
      <w:tblGrid>
        <w:gridCol w:w="1465"/>
        <w:gridCol w:w="1134"/>
        <w:gridCol w:w="981"/>
        <w:gridCol w:w="1285"/>
        <w:gridCol w:w="1284"/>
        <w:gridCol w:w="1251"/>
        <w:gridCol w:w="1284"/>
      </w:tblGrid>
      <w:tr w:rsidR="00456A20" w14:paraId="27E7EA3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8E26FD7"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34" w:type="dxa"/>
            <w:tcBorders>
              <w:top w:val="single" w:sz="8" w:space="0" w:color="000000"/>
              <w:left w:val="single" w:sz="8" w:space="0" w:color="000000"/>
              <w:bottom w:val="single" w:sz="4" w:space="0" w:color="000000"/>
              <w:right w:val="single" w:sz="8" w:space="0" w:color="000000"/>
            </w:tcBorders>
            <w:vAlign w:val="center"/>
          </w:tcPr>
          <w:p w14:paraId="31E95882" w14:textId="77777777" w:rsidR="00456A20" w:rsidRDefault="00F1262D">
            <w:pPr>
              <w:pStyle w:val="biaogecenter"/>
              <w:spacing w:line="240" w:lineRule="auto"/>
              <w:jc w:val="left"/>
            </w:pPr>
            <w:r>
              <w:rPr>
                <w:rFonts w:hint="eastAsia"/>
              </w:rPr>
              <w:t>净值增长率①</w:t>
            </w:r>
          </w:p>
        </w:tc>
        <w:tc>
          <w:tcPr>
            <w:tcW w:w="981" w:type="dxa"/>
            <w:tcBorders>
              <w:top w:val="single" w:sz="8" w:space="0" w:color="000000"/>
              <w:left w:val="single" w:sz="8" w:space="0" w:color="000000"/>
              <w:bottom w:val="single" w:sz="4" w:space="0" w:color="000000"/>
              <w:right w:val="single" w:sz="8" w:space="0" w:color="000000"/>
            </w:tcBorders>
            <w:vAlign w:val="center"/>
          </w:tcPr>
          <w:p w14:paraId="5FF53F0D" w14:textId="77777777" w:rsidR="00456A20" w:rsidRDefault="00F1262D">
            <w:pPr>
              <w:pStyle w:val="biaogecenter"/>
              <w:spacing w:line="240" w:lineRule="auto"/>
              <w:jc w:val="left"/>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5E80CF08" w14:textId="77777777" w:rsidR="00456A20" w:rsidRDefault="00F1262D">
            <w:pPr>
              <w:pStyle w:val="biaogecenter"/>
              <w:spacing w:line="240" w:lineRule="auto"/>
              <w:jc w:val="left"/>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9342AC" w14:textId="77777777" w:rsidR="00456A20" w:rsidRDefault="00F1262D">
            <w:pPr>
              <w:pStyle w:val="biaogecenter"/>
              <w:spacing w:line="240" w:lineRule="auto"/>
              <w:jc w:val="left"/>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2716F04" w14:textId="77777777" w:rsidR="00456A20" w:rsidRDefault="00F1262D">
            <w:pPr>
              <w:pStyle w:val="biaogecenter"/>
              <w:spacing w:line="240" w:lineRule="auto"/>
              <w:jc w:val="left"/>
            </w:pPr>
            <w:r>
              <w:rPr>
                <w:rFonts w:hint="eastAsia"/>
              </w:rPr>
              <w:t>①</w:t>
            </w:r>
            <w: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14BCBE94" w14:textId="77777777" w:rsidR="00456A20" w:rsidRDefault="00F1262D">
            <w:pPr>
              <w:pStyle w:val="biaogecenter"/>
              <w:spacing w:line="240" w:lineRule="auto"/>
              <w:jc w:val="left"/>
            </w:pPr>
            <w:r>
              <w:rPr>
                <w:rFonts w:hint="eastAsia"/>
              </w:rPr>
              <w:t>②</w:t>
            </w:r>
            <w:r>
              <w:t>-④</w:t>
            </w:r>
          </w:p>
        </w:tc>
      </w:tr>
      <w:tr w:rsidR="00456A20" w14:paraId="67116A54"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7120207"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58E46E2E" w14:textId="77777777" w:rsidR="00456A20" w:rsidRDefault="00F1262D">
            <w:pPr>
              <w:pStyle w:val="biaogecenter"/>
              <w:spacing w:line="240" w:lineRule="auto"/>
              <w:jc w:val="left"/>
              <w:rPr>
                <w:sz w:val="21"/>
                <w:szCs w:val="21"/>
              </w:rPr>
            </w:pPr>
            <w:r>
              <w:rPr>
                <w:sz w:val="21"/>
                <w:szCs w:val="21"/>
              </w:rPr>
              <w:t>-0.83%</w:t>
            </w:r>
          </w:p>
        </w:tc>
        <w:tc>
          <w:tcPr>
            <w:tcW w:w="981" w:type="dxa"/>
            <w:tcBorders>
              <w:top w:val="single" w:sz="8" w:space="0" w:color="000000"/>
              <w:left w:val="single" w:sz="8" w:space="0" w:color="000000"/>
              <w:bottom w:val="single" w:sz="4" w:space="0" w:color="000000"/>
              <w:right w:val="single" w:sz="8" w:space="0" w:color="000000"/>
            </w:tcBorders>
            <w:vAlign w:val="center"/>
          </w:tcPr>
          <w:p w14:paraId="4E63B7EC" w14:textId="77777777" w:rsidR="00456A20" w:rsidRDefault="00F1262D">
            <w:pPr>
              <w:pStyle w:val="biaogecenter"/>
              <w:spacing w:line="240" w:lineRule="auto"/>
              <w:jc w:val="left"/>
              <w:rPr>
                <w:sz w:val="21"/>
                <w:szCs w:val="21"/>
              </w:rPr>
            </w:pPr>
            <w:r>
              <w:rPr>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6293B113" w14:textId="77777777" w:rsidR="00456A20" w:rsidRDefault="00F1262D">
            <w:pPr>
              <w:pStyle w:val="biaogecenter"/>
              <w:spacing w:line="240" w:lineRule="auto"/>
              <w:jc w:val="left"/>
              <w:rPr>
                <w:sz w:val="21"/>
                <w:szCs w:val="21"/>
              </w:rPr>
            </w:pPr>
            <w:r>
              <w:rPr>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56FD05A9" w14:textId="77777777" w:rsidR="00456A20" w:rsidRDefault="00F1262D">
            <w:pPr>
              <w:pStyle w:val="biaogecenter"/>
              <w:spacing w:line="240" w:lineRule="auto"/>
              <w:jc w:val="left"/>
              <w:rPr>
                <w:sz w:val="21"/>
                <w:szCs w:val="21"/>
              </w:rPr>
            </w:pPr>
            <w:r>
              <w:rPr>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43CF037B" w14:textId="77777777" w:rsidR="00456A20" w:rsidRDefault="00F1262D">
            <w:pPr>
              <w:pStyle w:val="biaogecenter"/>
              <w:spacing w:line="240" w:lineRule="auto"/>
              <w:jc w:val="left"/>
              <w:rPr>
                <w:sz w:val="21"/>
                <w:szCs w:val="21"/>
              </w:rPr>
            </w:pPr>
            <w:r>
              <w:rPr>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77C54C6A" w14:textId="77777777" w:rsidR="00456A20" w:rsidRDefault="00F1262D">
            <w:pPr>
              <w:pStyle w:val="biaogecenter"/>
              <w:spacing w:line="240" w:lineRule="auto"/>
              <w:jc w:val="left"/>
              <w:rPr>
                <w:sz w:val="21"/>
                <w:szCs w:val="21"/>
              </w:rPr>
            </w:pPr>
            <w:r>
              <w:rPr>
                <w:sz w:val="21"/>
                <w:szCs w:val="21"/>
              </w:rPr>
              <w:t>-0.14%</w:t>
            </w:r>
          </w:p>
        </w:tc>
      </w:tr>
      <w:tr w:rsidR="00456A20" w14:paraId="029688C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229010B"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A19C563" w14:textId="77777777" w:rsidR="00456A20" w:rsidRDefault="00F1262D">
            <w:pPr>
              <w:pStyle w:val="biaogecenter"/>
              <w:spacing w:line="240" w:lineRule="auto"/>
              <w:jc w:val="left"/>
              <w:rPr>
                <w:sz w:val="21"/>
                <w:szCs w:val="21"/>
              </w:rPr>
            </w:pPr>
            <w:r>
              <w:rPr>
                <w:sz w:val="21"/>
                <w:szCs w:val="21"/>
              </w:rPr>
              <w:t>7.00%</w:t>
            </w:r>
          </w:p>
        </w:tc>
        <w:tc>
          <w:tcPr>
            <w:tcW w:w="981" w:type="dxa"/>
            <w:tcBorders>
              <w:top w:val="single" w:sz="8" w:space="0" w:color="000000"/>
              <w:left w:val="single" w:sz="8" w:space="0" w:color="000000"/>
              <w:bottom w:val="single" w:sz="4" w:space="0" w:color="000000"/>
              <w:right w:val="single" w:sz="8" w:space="0" w:color="000000"/>
            </w:tcBorders>
            <w:vAlign w:val="center"/>
          </w:tcPr>
          <w:p w14:paraId="69B617E4" w14:textId="77777777" w:rsidR="00456A20" w:rsidRDefault="00F1262D">
            <w:pPr>
              <w:pStyle w:val="biaogecenter"/>
              <w:spacing w:line="240" w:lineRule="auto"/>
              <w:jc w:val="left"/>
              <w:rPr>
                <w:sz w:val="21"/>
                <w:szCs w:val="21"/>
              </w:rPr>
            </w:pPr>
            <w:r>
              <w:rPr>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09BF7720" w14:textId="77777777" w:rsidR="00456A20" w:rsidRDefault="00F1262D">
            <w:pPr>
              <w:pStyle w:val="biaogecenter"/>
              <w:spacing w:line="240" w:lineRule="auto"/>
              <w:jc w:val="left"/>
              <w:rPr>
                <w:sz w:val="21"/>
                <w:szCs w:val="21"/>
              </w:rPr>
            </w:pPr>
            <w:r>
              <w:rPr>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1149AC51" w14:textId="77777777" w:rsidR="00456A20" w:rsidRDefault="00F1262D">
            <w:pPr>
              <w:pStyle w:val="biaogecenter"/>
              <w:spacing w:line="240" w:lineRule="auto"/>
              <w:jc w:val="left"/>
              <w:rPr>
                <w:sz w:val="21"/>
                <w:szCs w:val="21"/>
              </w:rPr>
            </w:pPr>
            <w:r>
              <w:rPr>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26460EA" w14:textId="77777777" w:rsidR="00456A20" w:rsidRDefault="00F1262D">
            <w:pPr>
              <w:pStyle w:val="biaogecenter"/>
              <w:spacing w:line="240" w:lineRule="auto"/>
              <w:jc w:val="left"/>
              <w:rPr>
                <w:sz w:val="21"/>
                <w:szCs w:val="21"/>
              </w:rPr>
            </w:pPr>
            <w:r>
              <w:rPr>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6FE6C167" w14:textId="77777777" w:rsidR="00456A20" w:rsidRDefault="00F1262D">
            <w:pPr>
              <w:pStyle w:val="biaogecenter"/>
              <w:spacing w:line="240" w:lineRule="auto"/>
              <w:jc w:val="left"/>
              <w:rPr>
                <w:sz w:val="21"/>
                <w:szCs w:val="21"/>
              </w:rPr>
            </w:pPr>
            <w:r>
              <w:rPr>
                <w:sz w:val="21"/>
                <w:szCs w:val="21"/>
              </w:rPr>
              <w:t>0.13%</w:t>
            </w:r>
          </w:p>
        </w:tc>
      </w:tr>
      <w:tr w:rsidR="00456A20" w14:paraId="31C6D102"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0AE807"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174404C" w14:textId="77777777" w:rsidR="00456A20" w:rsidRDefault="00F1262D">
            <w:pPr>
              <w:pStyle w:val="biaogecenter"/>
              <w:spacing w:line="240" w:lineRule="auto"/>
              <w:jc w:val="left"/>
              <w:rPr>
                <w:sz w:val="21"/>
                <w:szCs w:val="21"/>
              </w:rPr>
            </w:pPr>
            <w:r>
              <w:rPr>
                <w:sz w:val="21"/>
                <w:szCs w:val="21"/>
              </w:rPr>
              <w:t>32.16%</w:t>
            </w:r>
          </w:p>
        </w:tc>
        <w:tc>
          <w:tcPr>
            <w:tcW w:w="981" w:type="dxa"/>
            <w:tcBorders>
              <w:top w:val="single" w:sz="8" w:space="0" w:color="000000"/>
              <w:left w:val="single" w:sz="8" w:space="0" w:color="000000"/>
              <w:bottom w:val="single" w:sz="4" w:space="0" w:color="000000"/>
              <w:right w:val="single" w:sz="8" w:space="0" w:color="000000"/>
            </w:tcBorders>
            <w:vAlign w:val="center"/>
          </w:tcPr>
          <w:p w14:paraId="33D34F5E" w14:textId="77777777" w:rsidR="00456A20" w:rsidRDefault="00F1262D">
            <w:pPr>
              <w:pStyle w:val="biaogecenter"/>
              <w:spacing w:line="240" w:lineRule="auto"/>
              <w:jc w:val="left"/>
              <w:rPr>
                <w:sz w:val="21"/>
                <w:szCs w:val="21"/>
              </w:rPr>
            </w:pPr>
            <w:r>
              <w:rPr>
                <w:sz w:val="21"/>
                <w:szCs w:val="21"/>
              </w:rPr>
              <w:t>0.94%</w:t>
            </w:r>
          </w:p>
        </w:tc>
        <w:tc>
          <w:tcPr>
            <w:tcW w:w="1285" w:type="dxa"/>
            <w:tcBorders>
              <w:top w:val="single" w:sz="8" w:space="0" w:color="000000"/>
              <w:left w:val="single" w:sz="8" w:space="0" w:color="000000"/>
              <w:bottom w:val="single" w:sz="4" w:space="0" w:color="000000"/>
              <w:right w:val="single" w:sz="8" w:space="0" w:color="000000"/>
            </w:tcBorders>
            <w:vAlign w:val="center"/>
          </w:tcPr>
          <w:p w14:paraId="4C98A5FC" w14:textId="77777777" w:rsidR="00456A20" w:rsidRDefault="00F1262D">
            <w:pPr>
              <w:pStyle w:val="biaogecenter"/>
              <w:spacing w:line="240" w:lineRule="auto"/>
              <w:jc w:val="left"/>
              <w:rPr>
                <w:sz w:val="21"/>
                <w:szCs w:val="21"/>
              </w:rPr>
            </w:pPr>
            <w:r>
              <w:rPr>
                <w:sz w:val="21"/>
                <w:szCs w:val="21"/>
              </w:rPr>
              <w:t>10.38%</w:t>
            </w:r>
          </w:p>
        </w:tc>
        <w:tc>
          <w:tcPr>
            <w:tcW w:w="1284" w:type="dxa"/>
            <w:tcBorders>
              <w:top w:val="single" w:sz="8" w:space="0" w:color="000000"/>
              <w:left w:val="single" w:sz="8" w:space="0" w:color="000000"/>
              <w:bottom w:val="single" w:sz="4" w:space="0" w:color="000000"/>
              <w:right w:val="single" w:sz="8" w:space="0" w:color="000000"/>
            </w:tcBorders>
            <w:vAlign w:val="center"/>
          </w:tcPr>
          <w:p w14:paraId="17249069" w14:textId="77777777" w:rsidR="00456A20" w:rsidRDefault="00F1262D">
            <w:pPr>
              <w:pStyle w:val="biaogecenter"/>
              <w:spacing w:line="240" w:lineRule="auto"/>
              <w:jc w:val="left"/>
              <w:rPr>
                <w:sz w:val="21"/>
                <w:szCs w:val="21"/>
              </w:rPr>
            </w:pPr>
            <w:r>
              <w:rPr>
                <w:sz w:val="21"/>
                <w:szCs w:val="21"/>
              </w:rPr>
              <w:t>0.41%</w:t>
            </w:r>
          </w:p>
        </w:tc>
        <w:tc>
          <w:tcPr>
            <w:tcW w:w="1251" w:type="dxa"/>
            <w:tcBorders>
              <w:top w:val="single" w:sz="8" w:space="0" w:color="000000"/>
              <w:left w:val="single" w:sz="8" w:space="0" w:color="000000"/>
              <w:bottom w:val="single" w:sz="4" w:space="0" w:color="000000"/>
              <w:right w:val="single" w:sz="8" w:space="0" w:color="000000"/>
            </w:tcBorders>
            <w:vAlign w:val="center"/>
          </w:tcPr>
          <w:p w14:paraId="70C4DA24" w14:textId="77777777" w:rsidR="00456A20" w:rsidRDefault="00F1262D">
            <w:pPr>
              <w:pStyle w:val="biaogecenter"/>
              <w:spacing w:line="240" w:lineRule="auto"/>
              <w:jc w:val="left"/>
              <w:rPr>
                <w:sz w:val="21"/>
                <w:szCs w:val="21"/>
              </w:rPr>
            </w:pPr>
            <w:r>
              <w:rPr>
                <w:sz w:val="21"/>
                <w:szCs w:val="21"/>
              </w:rPr>
              <w:t>21.78%</w:t>
            </w:r>
          </w:p>
        </w:tc>
        <w:tc>
          <w:tcPr>
            <w:tcW w:w="1284" w:type="dxa"/>
            <w:tcBorders>
              <w:top w:val="single" w:sz="8" w:space="0" w:color="000000"/>
              <w:left w:val="single" w:sz="8" w:space="0" w:color="000000"/>
              <w:bottom w:val="single" w:sz="4" w:space="0" w:color="000000"/>
              <w:right w:val="single" w:sz="8" w:space="0" w:color="000000"/>
            </w:tcBorders>
            <w:vAlign w:val="center"/>
          </w:tcPr>
          <w:p w14:paraId="4AF19AA7" w14:textId="77777777" w:rsidR="00456A20" w:rsidRDefault="00F1262D">
            <w:pPr>
              <w:pStyle w:val="biaogecenter"/>
              <w:spacing w:line="240" w:lineRule="auto"/>
              <w:jc w:val="left"/>
              <w:rPr>
                <w:sz w:val="21"/>
                <w:szCs w:val="21"/>
              </w:rPr>
            </w:pPr>
            <w:r>
              <w:rPr>
                <w:sz w:val="21"/>
                <w:szCs w:val="21"/>
              </w:rPr>
              <w:t>0.53%</w:t>
            </w:r>
          </w:p>
        </w:tc>
      </w:tr>
      <w:tr w:rsidR="00456A20" w14:paraId="75359E77"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334D197C"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2021.01.01~2021.12.31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2FD78922" w14:textId="77777777" w:rsidR="00456A20" w:rsidRDefault="00F1262D">
            <w:pPr>
              <w:pStyle w:val="biaogecenter"/>
              <w:spacing w:line="240" w:lineRule="auto"/>
              <w:jc w:val="left"/>
              <w:rPr>
                <w:sz w:val="21"/>
                <w:szCs w:val="21"/>
              </w:rPr>
            </w:pPr>
            <w:r>
              <w:rPr>
                <w:sz w:val="21"/>
                <w:szCs w:val="21"/>
              </w:rPr>
              <w:t>13.15%</w:t>
            </w:r>
          </w:p>
        </w:tc>
        <w:tc>
          <w:tcPr>
            <w:tcW w:w="981" w:type="dxa"/>
            <w:tcBorders>
              <w:top w:val="single" w:sz="8" w:space="0" w:color="000000"/>
              <w:left w:val="single" w:sz="8" w:space="0" w:color="000000"/>
              <w:bottom w:val="single" w:sz="4" w:space="0" w:color="000000"/>
              <w:right w:val="single" w:sz="8" w:space="0" w:color="000000"/>
            </w:tcBorders>
            <w:vAlign w:val="center"/>
          </w:tcPr>
          <w:p w14:paraId="7AB4A415" w14:textId="77777777" w:rsidR="00456A20" w:rsidRDefault="00F1262D">
            <w:pPr>
              <w:pStyle w:val="biaogecenter"/>
              <w:spacing w:line="240" w:lineRule="auto"/>
              <w:jc w:val="left"/>
              <w:rPr>
                <w:sz w:val="21"/>
                <w:szCs w:val="21"/>
              </w:rPr>
            </w:pPr>
            <w:r>
              <w:rPr>
                <w:sz w:val="21"/>
                <w:szCs w:val="21"/>
              </w:rPr>
              <w:t>1.75%</w:t>
            </w:r>
          </w:p>
        </w:tc>
        <w:tc>
          <w:tcPr>
            <w:tcW w:w="1285" w:type="dxa"/>
            <w:tcBorders>
              <w:top w:val="single" w:sz="8" w:space="0" w:color="000000"/>
              <w:left w:val="single" w:sz="8" w:space="0" w:color="000000"/>
              <w:bottom w:val="single" w:sz="4" w:space="0" w:color="000000"/>
              <w:right w:val="single" w:sz="8" w:space="0" w:color="000000"/>
            </w:tcBorders>
            <w:vAlign w:val="center"/>
          </w:tcPr>
          <w:p w14:paraId="7F07A572" w14:textId="77777777" w:rsidR="00456A20" w:rsidRDefault="00F1262D">
            <w:pPr>
              <w:pStyle w:val="biaogecenter"/>
              <w:spacing w:line="240" w:lineRule="auto"/>
              <w:jc w:val="left"/>
              <w:rPr>
                <w:sz w:val="21"/>
                <w:szCs w:val="21"/>
              </w:rPr>
            </w:pPr>
            <w:r>
              <w:rPr>
                <w:sz w:val="21"/>
                <w:szCs w:val="21"/>
              </w:rPr>
              <w:t>2.63%</w:t>
            </w:r>
          </w:p>
        </w:tc>
        <w:tc>
          <w:tcPr>
            <w:tcW w:w="1284" w:type="dxa"/>
            <w:tcBorders>
              <w:top w:val="single" w:sz="8" w:space="0" w:color="000000"/>
              <w:left w:val="single" w:sz="8" w:space="0" w:color="000000"/>
              <w:bottom w:val="single" w:sz="4" w:space="0" w:color="000000"/>
              <w:right w:val="single" w:sz="8" w:space="0" w:color="000000"/>
            </w:tcBorders>
            <w:vAlign w:val="center"/>
          </w:tcPr>
          <w:p w14:paraId="6363154D" w14:textId="77777777" w:rsidR="00456A20" w:rsidRDefault="00F1262D">
            <w:pPr>
              <w:pStyle w:val="biaogecenter"/>
              <w:spacing w:line="240" w:lineRule="auto"/>
              <w:jc w:val="left"/>
              <w:rPr>
                <w:sz w:val="21"/>
                <w:szCs w:val="21"/>
              </w:rPr>
            </w:pPr>
            <w:r>
              <w:rPr>
                <w:sz w:val="21"/>
                <w:szCs w:val="21"/>
              </w:rPr>
              <w:t>0.35%</w:t>
            </w:r>
          </w:p>
        </w:tc>
        <w:tc>
          <w:tcPr>
            <w:tcW w:w="1251" w:type="dxa"/>
            <w:tcBorders>
              <w:top w:val="single" w:sz="8" w:space="0" w:color="000000"/>
              <w:left w:val="single" w:sz="8" w:space="0" w:color="000000"/>
              <w:bottom w:val="single" w:sz="4" w:space="0" w:color="000000"/>
              <w:right w:val="single" w:sz="8" w:space="0" w:color="000000"/>
            </w:tcBorders>
            <w:vAlign w:val="center"/>
          </w:tcPr>
          <w:p w14:paraId="6B3513CC" w14:textId="77777777" w:rsidR="00456A20" w:rsidRDefault="00F1262D">
            <w:pPr>
              <w:pStyle w:val="biaogecenter"/>
              <w:spacing w:line="240" w:lineRule="auto"/>
              <w:jc w:val="left"/>
              <w:rPr>
                <w:sz w:val="21"/>
                <w:szCs w:val="21"/>
              </w:rPr>
            </w:pPr>
            <w:r>
              <w:rPr>
                <w:sz w:val="21"/>
                <w:szCs w:val="21"/>
              </w:rPr>
              <w:t>10.52%</w:t>
            </w:r>
          </w:p>
        </w:tc>
        <w:tc>
          <w:tcPr>
            <w:tcW w:w="1284" w:type="dxa"/>
            <w:tcBorders>
              <w:top w:val="single" w:sz="8" w:space="0" w:color="000000"/>
              <w:left w:val="single" w:sz="8" w:space="0" w:color="000000"/>
              <w:bottom w:val="single" w:sz="4" w:space="0" w:color="000000"/>
              <w:right w:val="single" w:sz="8" w:space="0" w:color="000000"/>
            </w:tcBorders>
            <w:vAlign w:val="center"/>
          </w:tcPr>
          <w:p w14:paraId="6E45575E" w14:textId="77777777" w:rsidR="00456A20" w:rsidRDefault="00F1262D">
            <w:pPr>
              <w:pStyle w:val="biaogecenter"/>
              <w:spacing w:line="240" w:lineRule="auto"/>
              <w:jc w:val="left"/>
              <w:rPr>
                <w:sz w:val="21"/>
                <w:szCs w:val="21"/>
              </w:rPr>
            </w:pPr>
            <w:r>
              <w:rPr>
                <w:sz w:val="21"/>
                <w:szCs w:val="21"/>
              </w:rPr>
              <w:t>1.40%</w:t>
            </w:r>
          </w:p>
        </w:tc>
      </w:tr>
      <w:tr w:rsidR="00456A20" w14:paraId="4B7255EC"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50D3C09"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07C4E20A" w14:textId="77777777" w:rsidR="00456A20" w:rsidRDefault="00F1262D">
            <w:pPr>
              <w:pStyle w:val="biaogecenter"/>
              <w:spacing w:line="240" w:lineRule="auto"/>
              <w:jc w:val="left"/>
              <w:rPr>
                <w:sz w:val="21"/>
                <w:szCs w:val="21"/>
              </w:rPr>
            </w:pPr>
            <w:r>
              <w:rPr>
                <w:sz w:val="21"/>
                <w:szCs w:val="21"/>
              </w:rPr>
              <w:t>-31.61%</w:t>
            </w:r>
          </w:p>
        </w:tc>
        <w:tc>
          <w:tcPr>
            <w:tcW w:w="981" w:type="dxa"/>
            <w:tcBorders>
              <w:top w:val="single" w:sz="8" w:space="0" w:color="000000"/>
              <w:left w:val="single" w:sz="8" w:space="0" w:color="000000"/>
              <w:bottom w:val="single" w:sz="4" w:space="0" w:color="000000"/>
              <w:right w:val="single" w:sz="8" w:space="0" w:color="000000"/>
            </w:tcBorders>
            <w:vAlign w:val="center"/>
          </w:tcPr>
          <w:p w14:paraId="27205906" w14:textId="77777777" w:rsidR="00456A20" w:rsidRDefault="00F1262D">
            <w:pPr>
              <w:pStyle w:val="biaogecenter"/>
              <w:spacing w:line="240" w:lineRule="auto"/>
              <w:jc w:val="left"/>
              <w:rPr>
                <w:sz w:val="21"/>
                <w:szCs w:val="21"/>
              </w:rPr>
            </w:pPr>
            <w:r>
              <w:rPr>
                <w:sz w:val="21"/>
                <w:szCs w:val="21"/>
              </w:rPr>
              <w:t>1.45%</w:t>
            </w:r>
          </w:p>
        </w:tc>
        <w:tc>
          <w:tcPr>
            <w:tcW w:w="1285" w:type="dxa"/>
            <w:tcBorders>
              <w:top w:val="single" w:sz="8" w:space="0" w:color="000000"/>
              <w:left w:val="single" w:sz="8" w:space="0" w:color="000000"/>
              <w:bottom w:val="single" w:sz="4" w:space="0" w:color="000000"/>
              <w:right w:val="single" w:sz="8" w:space="0" w:color="000000"/>
            </w:tcBorders>
            <w:vAlign w:val="center"/>
          </w:tcPr>
          <w:p w14:paraId="1F040849" w14:textId="77777777" w:rsidR="00456A20" w:rsidRDefault="00F1262D">
            <w:pPr>
              <w:pStyle w:val="biaogecenter"/>
              <w:spacing w:line="240" w:lineRule="auto"/>
              <w:jc w:val="left"/>
              <w:rPr>
                <w:sz w:val="21"/>
                <w:szCs w:val="21"/>
              </w:rPr>
            </w:pPr>
            <w:r>
              <w:rPr>
                <w:sz w:val="21"/>
                <w:szCs w:val="21"/>
              </w:rPr>
              <w:t>-4.38%</w:t>
            </w:r>
          </w:p>
        </w:tc>
        <w:tc>
          <w:tcPr>
            <w:tcW w:w="1284" w:type="dxa"/>
            <w:tcBorders>
              <w:top w:val="single" w:sz="8" w:space="0" w:color="000000"/>
              <w:left w:val="single" w:sz="8" w:space="0" w:color="000000"/>
              <w:bottom w:val="single" w:sz="4" w:space="0" w:color="000000"/>
              <w:right w:val="single" w:sz="8" w:space="0" w:color="000000"/>
            </w:tcBorders>
            <w:vAlign w:val="center"/>
          </w:tcPr>
          <w:p w14:paraId="78BE8878" w14:textId="77777777" w:rsidR="00456A20" w:rsidRDefault="00F1262D">
            <w:pPr>
              <w:pStyle w:val="biaogecenter"/>
              <w:spacing w:line="240" w:lineRule="auto"/>
              <w:jc w:val="left"/>
              <w:rPr>
                <w:sz w:val="21"/>
                <w:szCs w:val="21"/>
              </w:rPr>
            </w:pPr>
            <w:r>
              <w:rPr>
                <w:sz w:val="21"/>
                <w:szCs w:val="21"/>
              </w:rPr>
              <w:t>0.38%</w:t>
            </w:r>
          </w:p>
        </w:tc>
        <w:tc>
          <w:tcPr>
            <w:tcW w:w="1251" w:type="dxa"/>
            <w:tcBorders>
              <w:top w:val="single" w:sz="8" w:space="0" w:color="000000"/>
              <w:left w:val="single" w:sz="8" w:space="0" w:color="000000"/>
              <w:bottom w:val="single" w:sz="4" w:space="0" w:color="000000"/>
              <w:right w:val="single" w:sz="8" w:space="0" w:color="000000"/>
            </w:tcBorders>
            <w:vAlign w:val="center"/>
          </w:tcPr>
          <w:p w14:paraId="40866D63" w14:textId="77777777" w:rsidR="00456A20" w:rsidRDefault="00F1262D">
            <w:pPr>
              <w:pStyle w:val="biaogecenter"/>
              <w:spacing w:line="240" w:lineRule="auto"/>
              <w:jc w:val="left"/>
              <w:rPr>
                <w:sz w:val="21"/>
                <w:szCs w:val="21"/>
              </w:rPr>
            </w:pPr>
            <w:r>
              <w:rPr>
                <w:sz w:val="21"/>
                <w:szCs w:val="21"/>
              </w:rPr>
              <w:t>-27.23%</w:t>
            </w:r>
          </w:p>
        </w:tc>
        <w:tc>
          <w:tcPr>
            <w:tcW w:w="1284" w:type="dxa"/>
            <w:tcBorders>
              <w:top w:val="single" w:sz="8" w:space="0" w:color="000000"/>
              <w:left w:val="single" w:sz="8" w:space="0" w:color="000000"/>
              <w:bottom w:val="single" w:sz="4" w:space="0" w:color="000000"/>
              <w:right w:val="single" w:sz="8" w:space="0" w:color="000000"/>
            </w:tcBorders>
            <w:vAlign w:val="center"/>
          </w:tcPr>
          <w:p w14:paraId="001F4A4F" w14:textId="77777777" w:rsidR="00456A20" w:rsidRDefault="00F1262D">
            <w:pPr>
              <w:pStyle w:val="biaogecenter"/>
              <w:spacing w:line="240" w:lineRule="auto"/>
              <w:jc w:val="left"/>
              <w:rPr>
                <w:sz w:val="21"/>
                <w:szCs w:val="21"/>
              </w:rPr>
            </w:pPr>
            <w:r>
              <w:rPr>
                <w:sz w:val="21"/>
                <w:szCs w:val="21"/>
              </w:rPr>
              <w:t>1.07%</w:t>
            </w:r>
          </w:p>
        </w:tc>
      </w:tr>
      <w:tr w:rsidR="00456A20" w14:paraId="06B5486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C57126D"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2023.01.01~2023.06.30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336AEA11" w14:textId="77777777" w:rsidR="00456A20" w:rsidRDefault="00F1262D">
            <w:pPr>
              <w:pStyle w:val="biaogecenter"/>
              <w:spacing w:line="240" w:lineRule="auto"/>
              <w:jc w:val="left"/>
              <w:rPr>
                <w:sz w:val="21"/>
                <w:szCs w:val="21"/>
              </w:rPr>
            </w:pPr>
            <w:r>
              <w:rPr>
                <w:sz w:val="21"/>
                <w:szCs w:val="21"/>
              </w:rPr>
              <w:t>-2.79%</w:t>
            </w:r>
          </w:p>
        </w:tc>
        <w:tc>
          <w:tcPr>
            <w:tcW w:w="981" w:type="dxa"/>
            <w:tcBorders>
              <w:top w:val="single" w:sz="8" w:space="0" w:color="000000"/>
              <w:left w:val="single" w:sz="8" w:space="0" w:color="000000"/>
              <w:bottom w:val="single" w:sz="4" w:space="0" w:color="000000"/>
              <w:right w:val="single" w:sz="8" w:space="0" w:color="000000"/>
            </w:tcBorders>
            <w:vAlign w:val="center"/>
          </w:tcPr>
          <w:p w14:paraId="27A25B6E" w14:textId="77777777" w:rsidR="00456A20" w:rsidRDefault="00F1262D">
            <w:pPr>
              <w:pStyle w:val="biaogecenter"/>
              <w:spacing w:line="240" w:lineRule="auto"/>
              <w:jc w:val="left"/>
              <w:rPr>
                <w:sz w:val="21"/>
                <w:szCs w:val="21"/>
              </w:rPr>
            </w:pPr>
            <w:r>
              <w:rPr>
                <w:sz w:val="21"/>
                <w:szCs w:val="21"/>
              </w:rPr>
              <w:t>0.99%</w:t>
            </w:r>
          </w:p>
        </w:tc>
        <w:tc>
          <w:tcPr>
            <w:tcW w:w="1285" w:type="dxa"/>
            <w:tcBorders>
              <w:top w:val="single" w:sz="8" w:space="0" w:color="000000"/>
              <w:left w:val="single" w:sz="8" w:space="0" w:color="000000"/>
              <w:bottom w:val="single" w:sz="4" w:space="0" w:color="000000"/>
              <w:right w:val="single" w:sz="8" w:space="0" w:color="000000"/>
            </w:tcBorders>
            <w:vAlign w:val="center"/>
          </w:tcPr>
          <w:p w14:paraId="1A9A48DB" w14:textId="77777777" w:rsidR="00456A20" w:rsidRDefault="00F1262D">
            <w:pPr>
              <w:pStyle w:val="biaogecenter"/>
              <w:spacing w:line="240" w:lineRule="auto"/>
              <w:jc w:val="left"/>
              <w:rPr>
                <w:sz w:val="21"/>
                <w:szCs w:val="21"/>
              </w:rPr>
            </w:pPr>
            <w:r>
              <w:rPr>
                <w:sz w:val="21"/>
                <w:szCs w:val="21"/>
              </w:rPr>
              <w:t>1.93%</w:t>
            </w:r>
          </w:p>
        </w:tc>
        <w:tc>
          <w:tcPr>
            <w:tcW w:w="1284" w:type="dxa"/>
            <w:tcBorders>
              <w:top w:val="single" w:sz="8" w:space="0" w:color="000000"/>
              <w:left w:val="single" w:sz="8" w:space="0" w:color="000000"/>
              <w:bottom w:val="single" w:sz="4" w:space="0" w:color="000000"/>
              <w:right w:val="single" w:sz="8" w:space="0" w:color="000000"/>
            </w:tcBorders>
            <w:vAlign w:val="center"/>
          </w:tcPr>
          <w:p w14:paraId="2BE9AE62" w14:textId="77777777" w:rsidR="00456A20" w:rsidRDefault="00F1262D">
            <w:pPr>
              <w:pStyle w:val="biaogecenter"/>
              <w:spacing w:line="240" w:lineRule="auto"/>
              <w:jc w:val="left"/>
              <w:rPr>
                <w:sz w:val="21"/>
                <w:szCs w:val="21"/>
              </w:rPr>
            </w:pPr>
            <w:r>
              <w:rPr>
                <w:sz w:val="21"/>
                <w:szCs w:val="21"/>
              </w:rPr>
              <w:t>0.25%</w:t>
            </w:r>
          </w:p>
        </w:tc>
        <w:tc>
          <w:tcPr>
            <w:tcW w:w="1251" w:type="dxa"/>
            <w:tcBorders>
              <w:top w:val="single" w:sz="8" w:space="0" w:color="000000"/>
              <w:left w:val="single" w:sz="8" w:space="0" w:color="000000"/>
              <w:bottom w:val="single" w:sz="4" w:space="0" w:color="000000"/>
              <w:right w:val="single" w:sz="8" w:space="0" w:color="000000"/>
            </w:tcBorders>
            <w:vAlign w:val="center"/>
          </w:tcPr>
          <w:p w14:paraId="3ED3C19D" w14:textId="77777777" w:rsidR="00456A20" w:rsidRDefault="00F1262D">
            <w:pPr>
              <w:pStyle w:val="biaogecenter"/>
              <w:spacing w:line="240" w:lineRule="auto"/>
              <w:jc w:val="left"/>
              <w:rPr>
                <w:sz w:val="21"/>
                <w:szCs w:val="21"/>
              </w:rPr>
            </w:pPr>
            <w:r>
              <w:rPr>
                <w:sz w:val="21"/>
                <w:szCs w:val="21"/>
              </w:rPr>
              <w:t>-4.72%</w:t>
            </w:r>
          </w:p>
        </w:tc>
        <w:tc>
          <w:tcPr>
            <w:tcW w:w="1284" w:type="dxa"/>
            <w:tcBorders>
              <w:top w:val="single" w:sz="8" w:space="0" w:color="000000"/>
              <w:left w:val="single" w:sz="8" w:space="0" w:color="000000"/>
              <w:bottom w:val="single" w:sz="4" w:space="0" w:color="000000"/>
              <w:right w:val="single" w:sz="8" w:space="0" w:color="000000"/>
            </w:tcBorders>
            <w:vAlign w:val="center"/>
          </w:tcPr>
          <w:p w14:paraId="5CB77FF9" w14:textId="77777777" w:rsidR="00456A20" w:rsidRDefault="00F1262D">
            <w:pPr>
              <w:pStyle w:val="biaogecenter"/>
              <w:spacing w:line="240" w:lineRule="auto"/>
              <w:jc w:val="left"/>
              <w:rPr>
                <w:sz w:val="21"/>
                <w:szCs w:val="21"/>
              </w:rPr>
            </w:pPr>
            <w:r>
              <w:rPr>
                <w:sz w:val="21"/>
                <w:szCs w:val="21"/>
              </w:rPr>
              <w:t>0.74%</w:t>
            </w:r>
          </w:p>
        </w:tc>
      </w:tr>
      <w:tr w:rsidR="00456A20" w14:paraId="031E285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3A856AF" w14:textId="77777777" w:rsidR="00456A20" w:rsidRDefault="00F1262D">
            <w:pPr>
              <w:pStyle w:val="biaogecenter"/>
              <w:spacing w:line="240" w:lineRule="auto"/>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1C1276A8" w14:textId="77777777" w:rsidR="00456A20" w:rsidRDefault="00F1262D">
            <w:pPr>
              <w:pStyle w:val="biaogecenter"/>
              <w:spacing w:line="240" w:lineRule="auto"/>
              <w:jc w:val="left"/>
              <w:rPr>
                <w:sz w:val="21"/>
                <w:szCs w:val="21"/>
              </w:rPr>
            </w:pPr>
            <w:r>
              <w:rPr>
                <w:sz w:val="21"/>
                <w:szCs w:val="21"/>
              </w:rPr>
              <w:t>5.49%</w:t>
            </w:r>
          </w:p>
        </w:tc>
        <w:tc>
          <w:tcPr>
            <w:tcW w:w="981" w:type="dxa"/>
            <w:tcBorders>
              <w:top w:val="single" w:sz="8" w:space="0" w:color="000000"/>
              <w:left w:val="single" w:sz="8" w:space="0" w:color="000000"/>
              <w:bottom w:val="single" w:sz="4" w:space="0" w:color="000000"/>
              <w:right w:val="single" w:sz="8" w:space="0" w:color="000000"/>
            </w:tcBorders>
            <w:vAlign w:val="center"/>
          </w:tcPr>
          <w:p w14:paraId="0B5EC0E9" w14:textId="77777777" w:rsidR="00456A20" w:rsidRDefault="00F1262D">
            <w:pPr>
              <w:pStyle w:val="biaogecenter"/>
              <w:spacing w:line="240" w:lineRule="auto"/>
              <w:jc w:val="left"/>
              <w:rPr>
                <w:sz w:val="21"/>
                <w:szCs w:val="21"/>
              </w:rPr>
            </w:pPr>
            <w:r>
              <w:rPr>
                <w:sz w:val="21"/>
                <w:szCs w:val="21"/>
              </w:rPr>
              <w:t>1.13%</w:t>
            </w:r>
          </w:p>
        </w:tc>
        <w:tc>
          <w:tcPr>
            <w:tcW w:w="1285" w:type="dxa"/>
            <w:tcBorders>
              <w:top w:val="single" w:sz="8" w:space="0" w:color="000000"/>
              <w:left w:val="single" w:sz="8" w:space="0" w:color="000000"/>
              <w:bottom w:val="single" w:sz="4" w:space="0" w:color="000000"/>
              <w:right w:val="single" w:sz="8" w:space="0" w:color="000000"/>
            </w:tcBorders>
            <w:vAlign w:val="center"/>
          </w:tcPr>
          <w:p w14:paraId="4D1B4EC2" w14:textId="77777777" w:rsidR="00456A20" w:rsidRDefault="00F1262D">
            <w:pPr>
              <w:pStyle w:val="biaogecenter"/>
              <w:spacing w:line="240" w:lineRule="auto"/>
              <w:jc w:val="left"/>
              <w:rPr>
                <w:sz w:val="21"/>
                <w:szCs w:val="21"/>
              </w:rPr>
            </w:pPr>
            <w:r>
              <w:rPr>
                <w:sz w:val="21"/>
                <w:szCs w:val="21"/>
              </w:rPr>
              <w:t>23.56%</w:t>
            </w:r>
          </w:p>
        </w:tc>
        <w:tc>
          <w:tcPr>
            <w:tcW w:w="1284" w:type="dxa"/>
            <w:tcBorders>
              <w:top w:val="single" w:sz="8" w:space="0" w:color="000000"/>
              <w:left w:val="single" w:sz="8" w:space="0" w:color="000000"/>
              <w:bottom w:val="single" w:sz="4" w:space="0" w:color="000000"/>
              <w:right w:val="single" w:sz="8" w:space="0" w:color="000000"/>
            </w:tcBorders>
            <w:vAlign w:val="center"/>
          </w:tcPr>
          <w:p w14:paraId="2BA95772" w14:textId="77777777" w:rsidR="00456A20" w:rsidRDefault="00F1262D">
            <w:pPr>
              <w:pStyle w:val="biaogecenter"/>
              <w:spacing w:line="240" w:lineRule="auto"/>
              <w:jc w:val="left"/>
              <w:rPr>
                <w:sz w:val="21"/>
                <w:szCs w:val="21"/>
              </w:rPr>
            </w:pPr>
            <w:r>
              <w:rPr>
                <w:sz w:val="21"/>
                <w:szCs w:val="21"/>
              </w:rPr>
              <w:t>0.37%</w:t>
            </w:r>
          </w:p>
        </w:tc>
        <w:tc>
          <w:tcPr>
            <w:tcW w:w="1251" w:type="dxa"/>
            <w:tcBorders>
              <w:top w:val="single" w:sz="8" w:space="0" w:color="000000"/>
              <w:left w:val="single" w:sz="8" w:space="0" w:color="000000"/>
              <w:bottom w:val="single" w:sz="4" w:space="0" w:color="000000"/>
              <w:right w:val="single" w:sz="8" w:space="0" w:color="000000"/>
            </w:tcBorders>
            <w:vAlign w:val="center"/>
          </w:tcPr>
          <w:p w14:paraId="1A8C8AA1" w14:textId="77777777" w:rsidR="00456A20" w:rsidRDefault="00F1262D">
            <w:pPr>
              <w:pStyle w:val="biaogecenter"/>
              <w:spacing w:line="240" w:lineRule="auto"/>
              <w:jc w:val="left"/>
              <w:rPr>
                <w:sz w:val="21"/>
                <w:szCs w:val="21"/>
              </w:rPr>
            </w:pPr>
            <w:r>
              <w:rPr>
                <w:sz w:val="21"/>
                <w:szCs w:val="21"/>
              </w:rPr>
              <w:t>-18.07%</w:t>
            </w:r>
          </w:p>
        </w:tc>
        <w:tc>
          <w:tcPr>
            <w:tcW w:w="1284" w:type="dxa"/>
            <w:tcBorders>
              <w:top w:val="single" w:sz="8" w:space="0" w:color="000000"/>
              <w:left w:val="single" w:sz="8" w:space="0" w:color="000000"/>
              <w:bottom w:val="single" w:sz="4" w:space="0" w:color="000000"/>
              <w:right w:val="single" w:sz="8" w:space="0" w:color="000000"/>
            </w:tcBorders>
            <w:vAlign w:val="center"/>
          </w:tcPr>
          <w:p w14:paraId="1CAF10A4" w14:textId="77777777" w:rsidR="00456A20" w:rsidRDefault="00F1262D">
            <w:pPr>
              <w:pStyle w:val="biaogecenter"/>
              <w:spacing w:line="240" w:lineRule="auto"/>
              <w:jc w:val="left"/>
              <w:rPr>
                <w:sz w:val="21"/>
                <w:szCs w:val="21"/>
              </w:rPr>
            </w:pPr>
            <w:r>
              <w:rPr>
                <w:sz w:val="21"/>
                <w:szCs w:val="21"/>
              </w:rPr>
              <w:t>0.76%</w:t>
            </w:r>
          </w:p>
        </w:tc>
      </w:tr>
    </w:tbl>
    <w:p w14:paraId="36FF47E2" w14:textId="77777777" w:rsidR="00456A20" w:rsidRDefault="00456A20">
      <w:pPr>
        <w:spacing w:line="360" w:lineRule="auto"/>
        <w:rPr>
          <w:rFonts w:ascii="宋体" w:eastAsia="宋体" w:hAnsi="宋体" w:cs="宋体"/>
          <w:bCs/>
          <w:sz w:val="24"/>
        </w:rPr>
      </w:pPr>
    </w:p>
    <w:p w14:paraId="7A75899C" w14:textId="77777777" w:rsidR="00456A20" w:rsidRDefault="00F1262D">
      <w:pPr>
        <w:pStyle w:val="biaogeleft"/>
      </w:pPr>
      <w:r>
        <w:rPr>
          <w:rFonts w:hint="eastAsia"/>
          <w:bCs/>
        </w:rPr>
        <w:t>（2）富荣福鑫混合C（基金代码：004795）</w:t>
      </w:r>
    </w:p>
    <w:tbl>
      <w:tblPr>
        <w:tblW w:w="8845" w:type="dxa"/>
        <w:jc w:val="center"/>
        <w:tblLayout w:type="fixed"/>
        <w:tblLook w:val="04A0" w:firstRow="1" w:lastRow="0" w:firstColumn="1" w:lastColumn="0" w:noHBand="0" w:noVBand="1"/>
      </w:tblPr>
      <w:tblGrid>
        <w:gridCol w:w="1390"/>
        <w:gridCol w:w="1179"/>
        <w:gridCol w:w="1183"/>
        <w:gridCol w:w="1275"/>
        <w:gridCol w:w="1327"/>
        <w:gridCol w:w="1287"/>
        <w:gridCol w:w="1204"/>
      </w:tblGrid>
      <w:tr w:rsidR="00456A20" w14:paraId="2946BC3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A2D14B8"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lastRenderedPageBreak/>
              <w:t>阶段</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E8091CF"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净值增长率①</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566B088"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净值增长率标准差②</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F8F0E78"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业绩比较基准收益率③</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E2B1338"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业绩比较基准收益率标准差④</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58D2E7A"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①</w:t>
            </w:r>
            <w:r>
              <w:rPr>
                <w:rFonts w:asciiTheme="minorEastAsia" w:hAnsiTheme="minorEastAsia"/>
                <w:color w:val="000000"/>
                <w:szCs w:val="21"/>
              </w:rPr>
              <w:t>-③</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43CBDB7"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②</w:t>
            </w:r>
            <w:r>
              <w:rPr>
                <w:rFonts w:asciiTheme="minorEastAsia" w:hAnsiTheme="minorEastAsia"/>
                <w:color w:val="000000"/>
                <w:szCs w:val="21"/>
              </w:rPr>
              <w:t>-④</w:t>
            </w:r>
          </w:p>
        </w:tc>
      </w:tr>
      <w:tr w:rsidR="00456A20" w14:paraId="6168C78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9AF86AA" w14:textId="77777777" w:rsidR="00456A20" w:rsidRDefault="00F1262D">
            <w:pPr>
              <w:rPr>
                <w:rFonts w:asciiTheme="minorEastAsia" w:hAnsiTheme="minorEastAsia"/>
                <w:color w:val="000000"/>
                <w:szCs w:val="21"/>
              </w:rPr>
            </w:pPr>
            <w:r>
              <w:rPr>
                <w:rFonts w:asciiTheme="minorEastAsia" w:hAnsiTheme="minorEastAsia"/>
                <w:color w:val="000000"/>
                <w:szCs w:val="21"/>
              </w:rPr>
              <w:t>2018.</w:t>
            </w:r>
            <w:r>
              <w:rPr>
                <w:rFonts w:asciiTheme="minorEastAsia" w:hAnsiTheme="minorEastAsia" w:hint="eastAsia"/>
                <w:color w:val="000000"/>
                <w:szCs w:val="21"/>
              </w:rPr>
              <w:t>0</w:t>
            </w:r>
            <w:r>
              <w:rPr>
                <w:rFonts w:asciiTheme="minorEastAsia" w:hAnsiTheme="minorEastAsia"/>
                <w:color w:val="000000"/>
                <w:szCs w:val="21"/>
              </w:rPr>
              <w:t>2.13~2018.12.31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CDE4D2" w14:textId="77777777" w:rsidR="00456A20" w:rsidRDefault="00F1262D">
            <w:pPr>
              <w:rPr>
                <w:rFonts w:asciiTheme="minorEastAsia" w:hAnsiTheme="minorEastAsia"/>
                <w:color w:val="000000"/>
                <w:szCs w:val="21"/>
              </w:rPr>
            </w:pPr>
            <w:r>
              <w:rPr>
                <w:rFonts w:asciiTheme="minorEastAsia" w:hAnsiTheme="minorEastAsia"/>
                <w:color w:val="000000"/>
                <w:szCs w:val="21"/>
              </w:rPr>
              <w:t>-1.04%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ED04DEA" w14:textId="77777777" w:rsidR="00456A20" w:rsidRDefault="00F1262D">
            <w:pPr>
              <w:rPr>
                <w:rFonts w:asciiTheme="minorEastAsia" w:hAnsiTheme="minorEastAsia"/>
                <w:color w:val="000000"/>
                <w:szCs w:val="21"/>
              </w:rPr>
            </w:pPr>
            <w:r>
              <w:rPr>
                <w:rFonts w:asciiTheme="minorEastAsia" w:hAnsiTheme="minorEastAsia"/>
                <w:color w:val="000000"/>
                <w:szCs w:val="21"/>
              </w:rPr>
              <w:t>0.26%</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849ED23" w14:textId="77777777" w:rsidR="00456A20" w:rsidRDefault="00F1262D">
            <w:pPr>
              <w:rPr>
                <w:rFonts w:asciiTheme="minorEastAsia" w:hAnsiTheme="minorEastAsia"/>
                <w:color w:val="000000"/>
                <w:szCs w:val="21"/>
              </w:rPr>
            </w:pPr>
            <w:r>
              <w:rPr>
                <w:rFonts w:asciiTheme="minorEastAsia" w:hAnsiTheme="minorEastAsia"/>
                <w:color w:val="000000"/>
                <w:szCs w:val="21"/>
              </w:rPr>
              <w:t>-1.77%</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1B3D78" w14:textId="77777777" w:rsidR="00456A20" w:rsidRDefault="00F1262D">
            <w:pPr>
              <w:rPr>
                <w:rFonts w:asciiTheme="minorEastAsia" w:hAnsiTheme="minorEastAsia"/>
                <w:color w:val="000000"/>
                <w:szCs w:val="21"/>
              </w:rPr>
            </w:pPr>
            <w:r>
              <w:rPr>
                <w:rFonts w:asciiTheme="minorEastAsia" w:hAnsiTheme="minorEastAsia"/>
                <w:color w:val="000000"/>
                <w:szCs w:val="21"/>
              </w:rPr>
              <w:t>0.40%</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B11F1D7" w14:textId="77777777" w:rsidR="00456A20" w:rsidRDefault="00F1262D">
            <w:pPr>
              <w:rPr>
                <w:rFonts w:asciiTheme="minorEastAsia" w:hAnsiTheme="minorEastAsia"/>
                <w:color w:val="000000"/>
                <w:szCs w:val="21"/>
              </w:rPr>
            </w:pPr>
            <w:r>
              <w:rPr>
                <w:rFonts w:asciiTheme="minorEastAsia" w:hAnsiTheme="minorEastAsia"/>
                <w:color w:val="000000"/>
                <w:szCs w:val="21"/>
              </w:rPr>
              <w:t>0.73%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A77CFB8" w14:textId="77777777" w:rsidR="00456A20" w:rsidRDefault="00F1262D">
            <w:pPr>
              <w:rPr>
                <w:rFonts w:asciiTheme="minorEastAsia" w:hAnsiTheme="minorEastAsia"/>
                <w:color w:val="000000"/>
                <w:szCs w:val="21"/>
              </w:rPr>
            </w:pPr>
            <w:r>
              <w:rPr>
                <w:rFonts w:asciiTheme="minorEastAsia" w:hAnsiTheme="minorEastAsia"/>
                <w:color w:val="000000"/>
                <w:szCs w:val="21"/>
              </w:rPr>
              <w:t>-0.14%</w:t>
            </w:r>
          </w:p>
        </w:tc>
      </w:tr>
      <w:tr w:rsidR="00456A20" w14:paraId="188712D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BBC0986" w14:textId="77777777" w:rsidR="00456A20" w:rsidRDefault="00F1262D">
            <w:pPr>
              <w:rPr>
                <w:rFonts w:asciiTheme="minorEastAsia" w:hAnsiTheme="minorEastAsia"/>
                <w:color w:val="000000"/>
                <w:szCs w:val="21"/>
              </w:rPr>
            </w:pPr>
            <w:r>
              <w:rPr>
                <w:rFonts w:asciiTheme="minorEastAsia" w:hAnsiTheme="minorEastAsia"/>
                <w:color w:val="000000"/>
                <w:szCs w:val="21"/>
              </w:rPr>
              <w:t>2019.</w:t>
            </w:r>
            <w:r>
              <w:rPr>
                <w:rFonts w:asciiTheme="minorEastAsia" w:hAnsiTheme="minorEastAsia" w:hint="eastAsia"/>
                <w:color w:val="000000"/>
                <w:szCs w:val="21"/>
              </w:rPr>
              <w:t>0</w:t>
            </w:r>
            <w:r>
              <w:rPr>
                <w:rFonts w:asciiTheme="minorEastAsia" w:hAnsiTheme="minorEastAsia"/>
                <w:color w:val="000000"/>
                <w:szCs w:val="21"/>
              </w:rPr>
              <w:t>1.</w:t>
            </w:r>
            <w:r>
              <w:rPr>
                <w:rFonts w:asciiTheme="minorEastAsia" w:hAnsiTheme="minorEastAsia" w:hint="eastAsia"/>
                <w:color w:val="000000"/>
                <w:szCs w:val="21"/>
              </w:rPr>
              <w:t>0</w:t>
            </w:r>
            <w:r>
              <w:rPr>
                <w:rFonts w:asciiTheme="minorEastAsia" w:hAnsiTheme="minorEastAsia"/>
                <w:color w:val="000000"/>
                <w:szCs w:val="21"/>
              </w:rPr>
              <w:t>1~2019.12.31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C60DFB" w14:textId="77777777" w:rsidR="00456A20" w:rsidRDefault="00F1262D">
            <w:pPr>
              <w:rPr>
                <w:rFonts w:asciiTheme="minorEastAsia" w:hAnsiTheme="minorEastAsia"/>
                <w:color w:val="000000"/>
                <w:szCs w:val="21"/>
              </w:rPr>
            </w:pPr>
            <w:r>
              <w:rPr>
                <w:rFonts w:asciiTheme="minorEastAsia" w:hAnsiTheme="minorEastAsia"/>
                <w:color w:val="000000"/>
                <w:szCs w:val="21"/>
              </w:rPr>
              <w:t>7.30%</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1327C9" w14:textId="77777777" w:rsidR="00456A20" w:rsidRDefault="00F1262D">
            <w:pPr>
              <w:rPr>
                <w:rFonts w:asciiTheme="minorEastAsia" w:hAnsiTheme="minorEastAsia"/>
                <w:color w:val="000000"/>
                <w:szCs w:val="21"/>
              </w:rPr>
            </w:pPr>
            <w:r>
              <w:rPr>
                <w:rFonts w:asciiTheme="minorEastAsia" w:hAnsiTheme="minorEastAsia"/>
                <w:color w:val="000000"/>
                <w:szCs w:val="21"/>
              </w:rPr>
              <w:t>0.49%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DE9F614" w14:textId="77777777" w:rsidR="00456A20" w:rsidRDefault="00F1262D">
            <w:pPr>
              <w:rPr>
                <w:rFonts w:asciiTheme="minorEastAsia" w:hAnsiTheme="minorEastAsia"/>
                <w:color w:val="000000"/>
                <w:szCs w:val="21"/>
              </w:rPr>
            </w:pPr>
            <w:r>
              <w:rPr>
                <w:rFonts w:asciiTheme="minorEastAsia" w:hAnsiTheme="minorEastAsia"/>
                <w:color w:val="000000"/>
                <w:szCs w:val="21"/>
              </w:rPr>
              <w:t>13.93%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3922F9C" w14:textId="77777777" w:rsidR="00456A20" w:rsidRDefault="00F1262D">
            <w:pPr>
              <w:rPr>
                <w:rFonts w:asciiTheme="minorEastAsia" w:hAnsiTheme="minorEastAsia"/>
                <w:color w:val="000000"/>
                <w:szCs w:val="21"/>
              </w:rPr>
            </w:pPr>
            <w:r>
              <w:rPr>
                <w:rFonts w:asciiTheme="minorEastAsia" w:hAnsiTheme="minorEastAsia"/>
                <w:color w:val="000000"/>
                <w:szCs w:val="21"/>
              </w:rPr>
              <w:t>0.36%</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A39656A" w14:textId="77777777" w:rsidR="00456A20" w:rsidRDefault="00F1262D">
            <w:pPr>
              <w:rPr>
                <w:rFonts w:asciiTheme="minorEastAsia" w:hAnsiTheme="minorEastAsia"/>
                <w:color w:val="000000"/>
                <w:szCs w:val="21"/>
              </w:rPr>
            </w:pPr>
            <w:r>
              <w:rPr>
                <w:rFonts w:asciiTheme="minorEastAsia" w:hAnsiTheme="minorEastAsia"/>
                <w:color w:val="000000"/>
                <w:szCs w:val="21"/>
              </w:rPr>
              <w:t>-6.63%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6F46301" w14:textId="77777777" w:rsidR="00456A20" w:rsidRDefault="00F1262D">
            <w:pPr>
              <w:rPr>
                <w:rFonts w:asciiTheme="minorEastAsia" w:hAnsiTheme="minorEastAsia"/>
                <w:color w:val="000000"/>
                <w:szCs w:val="21"/>
              </w:rPr>
            </w:pPr>
            <w:r>
              <w:rPr>
                <w:rFonts w:asciiTheme="minorEastAsia" w:hAnsiTheme="minorEastAsia"/>
                <w:color w:val="000000"/>
                <w:szCs w:val="21"/>
              </w:rPr>
              <w:t>0.13%</w:t>
            </w:r>
          </w:p>
        </w:tc>
      </w:tr>
      <w:tr w:rsidR="00456A20" w14:paraId="167B578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0EB07D8" w14:textId="77777777" w:rsidR="00456A20" w:rsidRDefault="00F1262D">
            <w:pPr>
              <w:rPr>
                <w:rFonts w:asciiTheme="minorEastAsia" w:hAnsiTheme="minorEastAsia"/>
                <w:color w:val="000000"/>
                <w:szCs w:val="21"/>
              </w:rPr>
            </w:pPr>
            <w:r>
              <w:rPr>
                <w:rFonts w:asciiTheme="minorEastAsia" w:hAnsiTheme="minorEastAsia"/>
                <w:color w:val="000000"/>
                <w:szCs w:val="21"/>
              </w:rPr>
              <w:t>2020.01.01~2020.</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398AA5C"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32.01%</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2CC4A70"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0.94%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2507B4F"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10.38%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97709F"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0.41%</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0C86553"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21.63%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2E3C14C"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0.53%</w:t>
            </w:r>
          </w:p>
        </w:tc>
      </w:tr>
      <w:tr w:rsidR="00456A20" w14:paraId="1A9B1F63"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D9AFFF"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2021.01.01~2021.12.31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E419293"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13.34%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4A11E28"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1.74%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0EB36F"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2.63%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3066710"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0.35%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7ACC46E"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10.71%</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9F86DDB"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1.39%</w:t>
            </w:r>
          </w:p>
        </w:tc>
      </w:tr>
      <w:tr w:rsidR="00456A20" w14:paraId="4CE5B8A6"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C0FCE9D"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2022.01.01~2022.12.31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57638FA" w14:textId="77777777" w:rsidR="00456A20" w:rsidRDefault="00F1262D">
            <w:pPr>
              <w:rPr>
                <w:rFonts w:asciiTheme="minorEastAsia" w:hAnsiTheme="minorEastAsia"/>
                <w:color w:val="000000"/>
                <w:szCs w:val="21"/>
              </w:rPr>
            </w:pPr>
            <w:r>
              <w:rPr>
                <w:rFonts w:asciiTheme="minorEastAsia" w:hAnsiTheme="minorEastAsia"/>
                <w:color w:val="000000"/>
                <w:szCs w:val="21"/>
              </w:rPr>
              <w:t>-31.66%</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3747D6C" w14:textId="77777777" w:rsidR="00456A20" w:rsidRDefault="00F1262D">
            <w:pPr>
              <w:rPr>
                <w:rFonts w:asciiTheme="minorEastAsia" w:hAnsiTheme="minorEastAsia"/>
                <w:color w:val="000000"/>
                <w:szCs w:val="21"/>
              </w:rPr>
            </w:pPr>
            <w:r>
              <w:rPr>
                <w:rFonts w:asciiTheme="minorEastAsia" w:hAnsiTheme="minorEastAsia"/>
                <w:color w:val="000000"/>
                <w:szCs w:val="21"/>
              </w:rPr>
              <w:t>1.45%</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6FC97B0" w14:textId="77777777" w:rsidR="00456A20" w:rsidRDefault="00F1262D">
            <w:pPr>
              <w:rPr>
                <w:rFonts w:asciiTheme="minorEastAsia" w:hAnsiTheme="minorEastAsia"/>
                <w:color w:val="000000"/>
                <w:szCs w:val="21"/>
              </w:rPr>
            </w:pPr>
            <w:r>
              <w:rPr>
                <w:rFonts w:asciiTheme="minorEastAsia" w:hAnsiTheme="minorEastAsia"/>
                <w:color w:val="000000"/>
                <w:szCs w:val="21"/>
              </w:rPr>
              <w:t>-4.38%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35413BB" w14:textId="77777777" w:rsidR="00456A20" w:rsidRDefault="00F1262D">
            <w:pPr>
              <w:rPr>
                <w:rFonts w:asciiTheme="minorEastAsia" w:hAnsiTheme="minorEastAsia"/>
                <w:color w:val="000000"/>
                <w:szCs w:val="21"/>
              </w:rPr>
            </w:pPr>
            <w:r>
              <w:rPr>
                <w:rFonts w:asciiTheme="minorEastAsia" w:hAnsiTheme="minorEastAsia"/>
                <w:color w:val="000000"/>
                <w:szCs w:val="21"/>
              </w:rPr>
              <w:t>0.38%</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B85A9C7" w14:textId="77777777" w:rsidR="00456A20" w:rsidRDefault="00F1262D">
            <w:pPr>
              <w:rPr>
                <w:rFonts w:asciiTheme="minorEastAsia" w:hAnsiTheme="minorEastAsia"/>
                <w:color w:val="000000"/>
                <w:szCs w:val="21"/>
              </w:rPr>
            </w:pPr>
            <w:r>
              <w:rPr>
                <w:rFonts w:asciiTheme="minorEastAsia" w:hAnsiTheme="minorEastAsia"/>
                <w:color w:val="000000"/>
                <w:szCs w:val="21"/>
              </w:rPr>
              <w:t>-27.28%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1CEFDA7" w14:textId="77777777" w:rsidR="00456A20" w:rsidRDefault="00F1262D">
            <w:pPr>
              <w:rPr>
                <w:rFonts w:asciiTheme="minorEastAsia" w:hAnsiTheme="minorEastAsia"/>
                <w:color w:val="000000"/>
                <w:szCs w:val="21"/>
              </w:rPr>
            </w:pPr>
            <w:r>
              <w:rPr>
                <w:rFonts w:asciiTheme="minorEastAsia" w:hAnsiTheme="minorEastAsia"/>
                <w:color w:val="000000"/>
                <w:szCs w:val="21"/>
              </w:rPr>
              <w:t>1.07%</w:t>
            </w:r>
          </w:p>
        </w:tc>
      </w:tr>
      <w:tr w:rsidR="00456A20" w14:paraId="0F2036C0"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3E98F00"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2023.01.01~2023.06.30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21FAC8B" w14:textId="77777777" w:rsidR="00456A20" w:rsidRDefault="00F1262D">
            <w:pPr>
              <w:rPr>
                <w:rFonts w:asciiTheme="minorEastAsia" w:hAnsiTheme="minorEastAsia"/>
                <w:color w:val="000000"/>
                <w:szCs w:val="21"/>
              </w:rPr>
            </w:pPr>
            <w:r>
              <w:rPr>
                <w:rFonts w:asciiTheme="minorEastAsia" w:hAnsiTheme="minorEastAsia"/>
                <w:color w:val="000000"/>
                <w:szCs w:val="21"/>
              </w:rPr>
              <w:t>-2.84%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2B3D85" w14:textId="77777777" w:rsidR="00456A20" w:rsidRDefault="00F1262D">
            <w:pPr>
              <w:rPr>
                <w:rFonts w:asciiTheme="minorEastAsia" w:hAnsiTheme="minorEastAsia"/>
                <w:color w:val="000000"/>
                <w:szCs w:val="21"/>
              </w:rPr>
            </w:pPr>
            <w:r>
              <w:rPr>
                <w:rFonts w:asciiTheme="minorEastAsia" w:hAnsiTheme="minorEastAsia"/>
                <w:color w:val="000000"/>
                <w:szCs w:val="21"/>
              </w:rPr>
              <w:t>0.99%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9E3D5CF" w14:textId="77777777" w:rsidR="00456A20" w:rsidRDefault="00F1262D">
            <w:pPr>
              <w:rPr>
                <w:rFonts w:asciiTheme="minorEastAsia" w:hAnsiTheme="minorEastAsia"/>
                <w:color w:val="000000"/>
                <w:szCs w:val="21"/>
              </w:rPr>
            </w:pPr>
            <w:r>
              <w:rPr>
                <w:rFonts w:asciiTheme="minorEastAsia" w:hAnsiTheme="minorEastAsia"/>
                <w:color w:val="000000"/>
                <w:szCs w:val="21"/>
              </w:rPr>
              <w:t>1.93%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8E2C69" w14:textId="77777777" w:rsidR="00456A20" w:rsidRDefault="00F1262D">
            <w:pPr>
              <w:rPr>
                <w:rFonts w:asciiTheme="minorEastAsia" w:hAnsiTheme="minorEastAsia"/>
                <w:color w:val="000000"/>
                <w:szCs w:val="21"/>
              </w:rPr>
            </w:pPr>
            <w:r>
              <w:rPr>
                <w:rFonts w:asciiTheme="minorEastAsia" w:hAnsiTheme="minorEastAsia"/>
                <w:color w:val="000000"/>
                <w:szCs w:val="21"/>
              </w:rPr>
              <w:t>0.25%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4A732F" w14:textId="77777777" w:rsidR="00456A20" w:rsidRDefault="00F1262D">
            <w:pPr>
              <w:rPr>
                <w:rFonts w:asciiTheme="minorEastAsia" w:hAnsiTheme="minorEastAsia"/>
                <w:color w:val="000000"/>
                <w:szCs w:val="21"/>
              </w:rPr>
            </w:pPr>
            <w:r>
              <w:rPr>
                <w:rFonts w:asciiTheme="minorEastAsia" w:hAnsiTheme="minorEastAsia"/>
                <w:color w:val="000000"/>
                <w:szCs w:val="21"/>
              </w:rPr>
              <w:t>-4.77%</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C31D760" w14:textId="77777777" w:rsidR="00456A20" w:rsidRDefault="00F1262D">
            <w:pPr>
              <w:rPr>
                <w:rFonts w:asciiTheme="minorEastAsia" w:hAnsiTheme="minorEastAsia"/>
                <w:color w:val="000000"/>
                <w:szCs w:val="21"/>
              </w:rPr>
            </w:pPr>
            <w:r>
              <w:rPr>
                <w:rFonts w:asciiTheme="minorEastAsia" w:hAnsiTheme="minorEastAsia"/>
                <w:color w:val="000000"/>
                <w:szCs w:val="21"/>
              </w:rPr>
              <w:t>0.74%</w:t>
            </w:r>
          </w:p>
        </w:tc>
      </w:tr>
      <w:tr w:rsidR="00456A20" w14:paraId="03585F79"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E1120E" w14:textId="77777777" w:rsidR="00456A20" w:rsidRDefault="00F1262D">
            <w:pPr>
              <w:rPr>
                <w:rFonts w:asciiTheme="minorEastAsia" w:hAnsiTheme="minorEastAsia"/>
                <w:color w:val="000000"/>
                <w:szCs w:val="21"/>
              </w:rPr>
            </w:pPr>
            <w:r>
              <w:rPr>
                <w:rFonts w:asciiTheme="minorEastAsia" w:hAnsiTheme="minorEastAsia" w:hint="eastAsia"/>
                <w:color w:val="000000"/>
                <w:szCs w:val="21"/>
              </w:rPr>
              <w:t>自基金合同生效日至</w:t>
            </w:r>
            <w:r>
              <w:rPr>
                <w:rFonts w:asciiTheme="minorEastAsia" w:hAnsiTheme="minorEastAsia"/>
                <w:color w:val="000000"/>
                <w:szCs w:val="21"/>
              </w:rPr>
              <w:t>2022.06.30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7E86AB" w14:textId="77777777" w:rsidR="00456A20" w:rsidRDefault="00F1262D">
            <w:pPr>
              <w:rPr>
                <w:rFonts w:asciiTheme="minorEastAsia" w:hAnsiTheme="minorEastAsia"/>
                <w:color w:val="000000"/>
                <w:szCs w:val="21"/>
              </w:rPr>
            </w:pPr>
            <w:r>
              <w:rPr>
                <w:rFonts w:asciiTheme="minorEastAsia" w:hAnsiTheme="minorEastAsia"/>
                <w:color w:val="000000"/>
                <w:szCs w:val="21"/>
              </w:rPr>
              <w:t>5.48%</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B0110F6" w14:textId="77777777" w:rsidR="00456A20" w:rsidRDefault="00F1262D">
            <w:pPr>
              <w:rPr>
                <w:rFonts w:asciiTheme="minorEastAsia" w:hAnsiTheme="minorEastAsia"/>
                <w:color w:val="000000"/>
                <w:szCs w:val="21"/>
              </w:rPr>
            </w:pPr>
            <w:r>
              <w:rPr>
                <w:rFonts w:asciiTheme="minorEastAsia" w:hAnsiTheme="minorEastAsia"/>
                <w:color w:val="000000"/>
                <w:szCs w:val="21"/>
              </w:rPr>
              <w:t>1.12%</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F461BF" w14:textId="77777777" w:rsidR="00456A20" w:rsidRDefault="00F1262D">
            <w:pPr>
              <w:rPr>
                <w:rFonts w:asciiTheme="minorEastAsia" w:hAnsiTheme="minorEastAsia"/>
                <w:color w:val="000000"/>
                <w:szCs w:val="21"/>
              </w:rPr>
            </w:pPr>
            <w:r>
              <w:rPr>
                <w:rFonts w:asciiTheme="minorEastAsia" w:hAnsiTheme="minorEastAsia"/>
                <w:color w:val="000000"/>
                <w:szCs w:val="21"/>
              </w:rPr>
              <w:t>23.56%</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568E97" w14:textId="77777777" w:rsidR="00456A20" w:rsidRDefault="00F1262D">
            <w:pPr>
              <w:rPr>
                <w:rFonts w:asciiTheme="minorEastAsia" w:hAnsiTheme="minorEastAsia"/>
                <w:color w:val="000000"/>
                <w:szCs w:val="21"/>
              </w:rPr>
            </w:pPr>
            <w:r>
              <w:rPr>
                <w:rFonts w:asciiTheme="minorEastAsia" w:hAnsiTheme="minorEastAsia"/>
                <w:color w:val="000000"/>
                <w:szCs w:val="21"/>
              </w:rPr>
              <w:t>0.37%</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A90528" w14:textId="77777777" w:rsidR="00456A20" w:rsidRDefault="00F1262D">
            <w:pPr>
              <w:rPr>
                <w:rFonts w:asciiTheme="minorEastAsia" w:hAnsiTheme="minorEastAsia"/>
                <w:color w:val="000000"/>
                <w:szCs w:val="21"/>
              </w:rPr>
            </w:pPr>
            <w:r>
              <w:rPr>
                <w:rFonts w:asciiTheme="minorEastAsia" w:hAnsiTheme="minorEastAsia"/>
                <w:color w:val="000000"/>
                <w:szCs w:val="21"/>
              </w:rPr>
              <w:t>-18.08%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A37A241" w14:textId="77777777" w:rsidR="00456A20" w:rsidRDefault="00F1262D">
            <w:pPr>
              <w:rPr>
                <w:rFonts w:asciiTheme="minorEastAsia" w:hAnsiTheme="minorEastAsia"/>
                <w:color w:val="000000"/>
                <w:szCs w:val="21"/>
              </w:rPr>
            </w:pPr>
            <w:r>
              <w:rPr>
                <w:rFonts w:asciiTheme="minorEastAsia" w:hAnsiTheme="minorEastAsia"/>
                <w:color w:val="000000"/>
                <w:szCs w:val="21"/>
              </w:rPr>
              <w:t>0.75%</w:t>
            </w:r>
          </w:p>
        </w:tc>
      </w:tr>
    </w:tbl>
    <w:p w14:paraId="70535FD9" w14:textId="77777777" w:rsidR="00456A20" w:rsidRDefault="00F1262D">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14:paraId="4990FF31" w14:textId="77777777" w:rsidR="00456A20" w:rsidRDefault="00456A20">
      <w:pPr>
        <w:spacing w:line="360" w:lineRule="auto"/>
        <w:rPr>
          <w:rFonts w:ascii="宋体" w:eastAsia="宋体" w:hAnsi="宋体" w:cs="宋体"/>
          <w:bCs/>
          <w:sz w:val="24"/>
        </w:rPr>
      </w:pPr>
    </w:p>
    <w:p w14:paraId="5A9AE247" w14:textId="77777777" w:rsidR="00456A20" w:rsidRDefault="00F1262D">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02E791B7" w14:textId="77777777" w:rsidR="00456A20" w:rsidRDefault="00F1262D">
      <w:pPr>
        <w:spacing w:line="360" w:lineRule="auto"/>
        <w:rPr>
          <w:rFonts w:ascii="宋体" w:eastAsia="宋体" w:hAnsi="宋体" w:cs="宋体"/>
          <w:bCs/>
          <w:sz w:val="24"/>
        </w:rPr>
      </w:pPr>
      <w:r>
        <w:rPr>
          <w:rFonts w:hAnsi="等线"/>
          <w:noProof/>
          <w:color w:val="000000"/>
        </w:rPr>
        <w:drawing>
          <wp:inline distT="0" distB="0" distL="0" distR="0" wp14:anchorId="377DC1C2" wp14:editId="6E7F0198">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Ansi="等线"/>
          <w:noProof/>
          <w:color w:val="000000"/>
        </w:rPr>
        <w:lastRenderedPageBreak/>
        <w:drawing>
          <wp:inline distT="0" distB="0" distL="0" distR="0" wp14:anchorId="196D276C" wp14:editId="0B8E0FD0">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08CDDDBE" w14:textId="77777777" w:rsidR="00456A20" w:rsidRDefault="00456A20">
      <w:pPr>
        <w:spacing w:line="360" w:lineRule="auto"/>
      </w:pPr>
    </w:p>
    <w:p w14:paraId="5CC087B5" w14:textId="77777777" w:rsidR="00456A20" w:rsidRDefault="00F1262D">
      <w:pPr>
        <w:widowControl/>
        <w:jc w:val="left"/>
      </w:pPr>
      <w:r>
        <w:rPr>
          <w:rFonts w:ascii="宋体" w:hAnsi="宋体" w:cs="宋体" w:hint="eastAsia"/>
          <w:kern w:val="0"/>
          <w:sz w:val="24"/>
          <w:szCs w:val="24"/>
        </w:rPr>
        <w:t>注：本基金建仓期为6个月，建仓期结束时各资产配置比例符合合同约定。</w:t>
      </w:r>
      <w:r>
        <w:br w:type="page"/>
      </w:r>
    </w:p>
    <w:p w14:paraId="612318BD" w14:textId="77777777" w:rsidR="00456A20" w:rsidRDefault="00F1262D">
      <w:pPr>
        <w:pStyle w:val="1"/>
        <w:jc w:val="center"/>
        <w:rPr>
          <w:sz w:val="30"/>
          <w:szCs w:val="30"/>
        </w:rPr>
      </w:pPr>
      <w:bookmarkStart w:id="206" w:name="_Toc416264546"/>
      <w:bookmarkStart w:id="207" w:name="_Toc146096527"/>
      <w:bookmarkStart w:id="208" w:name="_Toc19520"/>
      <w:bookmarkStart w:id="209" w:name="_Toc14725"/>
      <w:bookmarkStart w:id="210" w:name="_Toc48649710"/>
      <w:bookmarkStart w:id="211" w:name="_Toc352229757"/>
      <w:bookmarkStart w:id="212" w:name="_Toc31469"/>
      <w:bookmarkStart w:id="213" w:name="_Toc123102458"/>
      <w:bookmarkStart w:id="214" w:name="_Toc79392624"/>
      <w:bookmarkStart w:id="215" w:name="_Toc26152"/>
      <w:bookmarkStart w:id="216" w:name="_Toc16789"/>
      <w:bookmarkStart w:id="217" w:name="_Toc98560357"/>
      <w:bookmarkStart w:id="218" w:name="_Toc123112239"/>
      <w:bookmarkStart w:id="219" w:name="_Toc2255"/>
      <w:bookmarkStart w:id="220" w:name="_Toc141703891"/>
      <w:bookmarkStart w:id="221" w:name="_Toc22674"/>
      <w:bookmarkStart w:id="222" w:name="_Toc26383"/>
      <w:bookmarkStart w:id="223" w:name="_Toc139991741"/>
      <w:bookmarkStart w:id="224" w:name="_Toc3244"/>
      <w:bookmarkStart w:id="225" w:name="_Toc21886"/>
      <w:bookmarkStart w:id="226" w:name="_Toc26084"/>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1A78EE18" w14:textId="77777777" w:rsidR="00456A20" w:rsidRDefault="00F1262D">
      <w:pPr>
        <w:adjustRightInd w:val="0"/>
        <w:snapToGrid w:val="0"/>
        <w:spacing w:line="360" w:lineRule="auto"/>
        <w:ind w:firstLineChars="200" w:firstLine="482"/>
        <w:rPr>
          <w:rFonts w:ascii="宋体" w:eastAsia="宋体" w:hAnsi="宋体" w:cs="Arial"/>
          <w:b/>
          <w:sz w:val="24"/>
          <w:szCs w:val="24"/>
        </w:rPr>
      </w:pPr>
      <w:bookmarkStart w:id="228" w:name="_Toc263092319"/>
      <w:bookmarkStart w:id="229" w:name="_Toc214873600"/>
      <w:bookmarkStart w:id="230" w:name="_Toc416264547"/>
      <w:bookmarkStart w:id="231" w:name="_Toc578"/>
      <w:bookmarkStart w:id="232" w:name="_Toc11395"/>
      <w:bookmarkStart w:id="233" w:name="_Toc22538"/>
      <w:bookmarkStart w:id="234" w:name="_Toc352229758"/>
      <w:bookmarkStart w:id="235" w:name="_Toc11351"/>
      <w:bookmarkStart w:id="236" w:name="_Toc13343"/>
      <w:bookmarkStart w:id="237" w:name="_Toc801"/>
      <w:bookmarkStart w:id="238" w:name="_Toc16437"/>
      <w:bookmarkStart w:id="239" w:name="_Toc5477"/>
      <w:bookmarkStart w:id="240" w:name="_Toc2981"/>
      <w:bookmarkStart w:id="241" w:name="_Toc3872"/>
      <w:bookmarkStart w:id="242" w:name="_Toc2191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2C52C39F"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7E276760" w14:textId="77777777" w:rsidR="00456A20" w:rsidRDefault="00F1262D">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48B5CC0E"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01620A6F" w14:textId="77777777" w:rsidR="00456A20" w:rsidRDefault="00F1262D">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2936F388"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C296C85" w14:textId="77777777" w:rsidR="00456A20" w:rsidRDefault="00F1262D">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1C34ED91"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58A9B29"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16F3250" w14:textId="77777777" w:rsidR="00456A20" w:rsidRDefault="00F1262D">
      <w:pPr>
        <w:widowControl/>
        <w:jc w:val="left"/>
        <w:rPr>
          <w:rFonts w:ascii="宋体" w:eastAsia="宋体" w:hAnsi="宋体" w:cs="Arial"/>
          <w:sz w:val="24"/>
          <w:szCs w:val="24"/>
        </w:rPr>
      </w:pPr>
      <w:r>
        <w:rPr>
          <w:rFonts w:ascii="宋体" w:eastAsia="宋体" w:hAnsi="宋体" w:cs="Arial"/>
          <w:sz w:val="24"/>
          <w:szCs w:val="24"/>
        </w:rPr>
        <w:br w:type="page"/>
      </w:r>
    </w:p>
    <w:p w14:paraId="41E9E64D" w14:textId="77777777" w:rsidR="00456A20" w:rsidRDefault="00F1262D">
      <w:pPr>
        <w:pStyle w:val="1"/>
        <w:jc w:val="center"/>
        <w:rPr>
          <w:sz w:val="30"/>
          <w:szCs w:val="30"/>
        </w:rPr>
      </w:pPr>
      <w:bookmarkStart w:id="243" w:name="_Toc146096528"/>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4534FD80"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1CEDF61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14:paraId="70058021"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1E11544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19DBA714"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1AA557F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42CBDA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374937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3A4A60B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526C816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7AD261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389BC3E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4AB77CE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7C3FEA7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3B1369D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72D0525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3CF4C44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1519BED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17BC088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23A0715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5D2832C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6A31BE6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1162971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0E4C0CA1" w14:textId="77777777" w:rsidR="00456A20" w:rsidRDefault="00F1262D">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68D2ED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414ACA58" w14:textId="77777777" w:rsidR="00456A20" w:rsidRDefault="00F1262D">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6D415C7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F84706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6D839E5"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0031B50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0DFA6ED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5B79EDE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FA915BC"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44B3B6A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3D72C0C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7659FD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755D850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FC59D2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7B2A0CB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1736FA3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329BDC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6361BB0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4FF50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1178A57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5C71042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76B9F76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575622E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1E86FAE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3B55103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495CF29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0DD2689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5C02258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5966248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3E9508C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7E35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2D1719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800B5F5"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6E513FA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3E031C9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186BC41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794F536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73400343"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79CA27F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5B6CD81F"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79ABF48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54D1B68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0C53B202"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1E0B838" w14:textId="77777777" w:rsidR="00456A20" w:rsidRDefault="00F1262D">
      <w:pPr>
        <w:pStyle w:val="1"/>
        <w:jc w:val="center"/>
        <w:rPr>
          <w:sz w:val="30"/>
          <w:szCs w:val="30"/>
          <w:lang w:val="en-US"/>
        </w:rPr>
      </w:pPr>
      <w:bookmarkStart w:id="244" w:name="_Toc263092320"/>
      <w:bookmarkStart w:id="245" w:name="_Toc416264548"/>
      <w:bookmarkStart w:id="246" w:name="_Toc146096529"/>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2507E661"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3B1DED42"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0623DB8A"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28A9F974"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1BD39316"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1EBE7275"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0B39C694"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4283C799"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548D1C63"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4486D9B5"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045AC322"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28FCA2AE"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7EF9B0F1"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4C06158C"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2075696A"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5359BAE8"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基金红利发放日距离收益分配基准日（即可供分配利润计算截止日）的时间</w:t>
      </w:r>
      <w:r>
        <w:rPr>
          <w:rFonts w:asciiTheme="minorEastAsia" w:hAnsiTheme="minorEastAsia" w:cs="Times New Roman" w:hint="eastAsia"/>
          <w:bCs/>
          <w:sz w:val="24"/>
          <w:szCs w:val="24"/>
        </w:rPr>
        <w:lastRenderedPageBreak/>
        <w:t>不得超过15个工作日。</w:t>
      </w:r>
    </w:p>
    <w:p w14:paraId="34644759"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0611FED9"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073401"/>
      <w:bookmarkStart w:id="249" w:name="_Toc214873602"/>
      <w:bookmarkStart w:id="250" w:name="_Toc12357181"/>
      <w:bookmarkStart w:id="251" w:name="_Toc263092321"/>
      <w:bookmarkStart w:id="252" w:name="_Toc147463128"/>
      <w:bookmarkStart w:id="253" w:name="_Toc17782"/>
      <w:bookmarkStart w:id="254" w:name="_Toc31917"/>
      <w:bookmarkStart w:id="255" w:name="_Toc141703894"/>
      <w:bookmarkStart w:id="256" w:name="_Toc139991744"/>
      <w:bookmarkStart w:id="257" w:name="_Toc19714"/>
      <w:bookmarkStart w:id="258" w:name="_Toc27832"/>
      <w:bookmarkStart w:id="259" w:name="_Toc2623"/>
      <w:bookmarkStart w:id="260" w:name="_Toc352229760"/>
      <w:bookmarkStart w:id="261" w:name="_Toc871"/>
      <w:bookmarkStart w:id="262" w:name="_Toc7802"/>
    </w:p>
    <w:p w14:paraId="7B6A7251"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3DB08310" w14:textId="77777777" w:rsidR="00456A20" w:rsidRDefault="00F1262D">
      <w:pPr>
        <w:pStyle w:val="1"/>
        <w:jc w:val="center"/>
        <w:rPr>
          <w:sz w:val="30"/>
          <w:szCs w:val="30"/>
        </w:rPr>
      </w:pPr>
      <w:bookmarkStart w:id="263" w:name="_Toc146096530"/>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37A0DD8C"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31600A7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4C7D6E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0315B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732E23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4C275D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1D27D3D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1BF6CF3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6677A7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17554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3D7AF48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310486DC"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15B6844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15FCA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186FA56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0E29D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774C8C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4EA51EE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2F9FFB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27881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2BBB55B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4CD40B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7DD655E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22AB286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B3915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780B65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68537D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5F0A7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5C455C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6C0C2EE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2A6FE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21CDD99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120F301"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1817715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5662DEF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2A102F2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49ECBB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19E079B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53AAC8EF"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59EB56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4506F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214873603"/>
      <w:bookmarkStart w:id="265" w:name="_Toc416264550"/>
      <w:bookmarkStart w:id="266" w:name="_Toc263092322"/>
      <w:bookmarkStart w:id="267" w:name="_Toc32227"/>
      <w:bookmarkStart w:id="268" w:name="_Toc141703895"/>
      <w:bookmarkStart w:id="269" w:name="_Toc12105"/>
      <w:bookmarkStart w:id="270" w:name="_Toc6493"/>
      <w:bookmarkStart w:id="271" w:name="_Toc19706"/>
      <w:bookmarkStart w:id="272" w:name="_Toc352229761"/>
      <w:bookmarkStart w:id="273" w:name="_Toc13987"/>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0CD6936F"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1EE2C20C" w14:textId="77777777" w:rsidR="00456A20" w:rsidRDefault="00F1262D">
      <w:pPr>
        <w:pStyle w:val="1"/>
        <w:jc w:val="center"/>
        <w:rPr>
          <w:sz w:val="30"/>
          <w:szCs w:val="30"/>
        </w:rPr>
      </w:pPr>
      <w:bookmarkStart w:id="281" w:name="_Toc146096531"/>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C3B0D17"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0072172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33F001E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984B0C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127E0BA3"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08911F6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426F8B6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4C44A93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011D0950"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51FB037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25C128C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7E45335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3FCFE939" w14:textId="77777777" w:rsidR="00456A20" w:rsidRDefault="00F1262D">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26330E58" w14:textId="77777777" w:rsidR="00456A20" w:rsidRDefault="00F1262D">
      <w:pPr>
        <w:pStyle w:val="1"/>
        <w:jc w:val="center"/>
        <w:rPr>
          <w:sz w:val="30"/>
          <w:szCs w:val="30"/>
        </w:rPr>
      </w:pPr>
      <w:bookmarkStart w:id="282" w:name="_Toc263092323"/>
      <w:bookmarkStart w:id="283" w:name="_Toc79978642"/>
      <w:bookmarkStart w:id="284" w:name="_Toc416264551"/>
      <w:bookmarkStart w:id="285" w:name="_Toc214873604"/>
      <w:bookmarkStart w:id="286" w:name="_Toc146096532"/>
      <w:bookmarkStart w:id="287" w:name="_Toc93226149"/>
      <w:bookmarkStart w:id="288" w:name="_Toc20052"/>
      <w:bookmarkStart w:id="289" w:name="_Toc178"/>
      <w:bookmarkStart w:id="290" w:name="_Toc92662707"/>
      <w:bookmarkStart w:id="291" w:name="_Toc15351"/>
      <w:bookmarkStart w:id="292" w:name="_Toc22552"/>
      <w:bookmarkStart w:id="293" w:name="_Toc19558"/>
      <w:bookmarkStart w:id="294" w:name="_Toc1617"/>
      <w:bookmarkStart w:id="295" w:name="_Toc352229762"/>
      <w:bookmarkStart w:id="296" w:name="_Toc25883"/>
      <w:bookmarkStart w:id="297" w:name="_Toc21829"/>
      <w:bookmarkStart w:id="298" w:name="_Toc139991746"/>
      <w:bookmarkStart w:id="299" w:name="_Toc141703896"/>
      <w:bookmarkStart w:id="300" w:name="_Toc128310499"/>
      <w:bookmarkStart w:id="301" w:name="_Toc12761"/>
      <w:bookmarkStart w:id="302" w:name="_Toc3656"/>
      <w:bookmarkStart w:id="303" w:name="_Toc1552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0FBA0942"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6F01E0CC"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3619D85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188C459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585755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97CC0CE" w14:textId="77777777" w:rsidR="00456A20" w:rsidRDefault="00F1262D">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31FD64F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611758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57AC3C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059859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40B42CE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5B2AF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1B2FF885"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1A5DCF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1BFA8C66"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75E8E8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031D902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2031011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302A02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6C7B5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1681C02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AB578D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EE91CA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7FFC2E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089088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2BC1BE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42C8A13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（四）基金净值信息</w:t>
      </w:r>
    </w:p>
    <w:p w14:paraId="25DD826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3DDFEDC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52B1AE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058621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05CC576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0B40A87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8A8AC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FFA058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5B3BA3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0AFC324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8212376" w14:textId="77777777" w:rsidR="00456A20" w:rsidRDefault="00F1262D">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A5A27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6FB01D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52796C2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173730F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3B5F60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1、基金份额持有人大会的召开及决定的事项；</w:t>
      </w:r>
    </w:p>
    <w:p w14:paraId="5510B0B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2、基金终止上市交易、基金合同终止、基金清算；</w:t>
      </w:r>
    </w:p>
    <w:p w14:paraId="7C5786E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3、转换基金运作方式、基金合并；</w:t>
      </w:r>
    </w:p>
    <w:p w14:paraId="44DF883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4E796B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2315D06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6、基金管理人、基金托管人的法定名称、住所发生变更；</w:t>
      </w:r>
    </w:p>
    <w:p w14:paraId="16E89CB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74D0F3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8、基金募集期延长或提前结束募集；</w:t>
      </w:r>
    </w:p>
    <w:p w14:paraId="0F0CA40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72FDE6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1172594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11、涉及基金财产、基金管理业务、基金托管业务的诉讼或仲裁；</w:t>
      </w:r>
    </w:p>
    <w:p w14:paraId="6AD8CC9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1A2DB3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3C6B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14、基金收益分配事项；</w:t>
      </w:r>
    </w:p>
    <w:p w14:paraId="36F3CC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4209CD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16、基金份额净值计价错误达基金份额净值百分之零点五；</w:t>
      </w:r>
    </w:p>
    <w:p w14:paraId="0D256D4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17、本基金开始办理申购、赎回；</w:t>
      </w:r>
    </w:p>
    <w:p w14:paraId="6FDDEC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18、本基金暂定接受申购、赎回申请或重新接受申购、赎回申请；</w:t>
      </w:r>
    </w:p>
    <w:p w14:paraId="2FB65FF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19、基金变更标的指数；</w:t>
      </w:r>
    </w:p>
    <w:p w14:paraId="028CFA5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20、基金份额停牌、复牌、暂停上市、恢复上市或终止上市交易；</w:t>
      </w:r>
    </w:p>
    <w:p w14:paraId="756C095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21、调整最小申购赎回单位、申购赎回方式及申购对价、赎回对价组成；</w:t>
      </w:r>
    </w:p>
    <w:p w14:paraId="4CAEF12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22、调整基金份额类别的设置；</w:t>
      </w:r>
    </w:p>
    <w:p w14:paraId="6E6625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23、基金推出新业务或服务；</w:t>
      </w:r>
    </w:p>
    <w:p w14:paraId="5FBAAD5E" w14:textId="77777777" w:rsidR="00456A20" w:rsidRDefault="00F1262D">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1799D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04B7417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55657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（九）清算报告</w:t>
      </w:r>
    </w:p>
    <w:p w14:paraId="5C6D86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0BD49A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（十）基金份额持有人大会决议</w:t>
      </w:r>
    </w:p>
    <w:p w14:paraId="28BFD2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FC61E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（十一）投资股指期货的信息披露</w:t>
      </w:r>
    </w:p>
    <w:p w14:paraId="2A43D09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6A671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（十二）投资国债期货的信息披露</w:t>
      </w:r>
    </w:p>
    <w:p w14:paraId="3A6E2E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2FEC59F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（十三）投资股票期权的信息披露</w:t>
      </w:r>
    </w:p>
    <w:p w14:paraId="194438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937F2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（十四）投资中小企业私募债券的信息披露</w:t>
      </w:r>
    </w:p>
    <w:p w14:paraId="225EB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6E7087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（十五）投资资产支持证券的信息披露</w:t>
      </w:r>
    </w:p>
    <w:p w14:paraId="083CCC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1F6CA3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（十六）中国证监会规定的其他信息。</w:t>
      </w:r>
    </w:p>
    <w:p w14:paraId="25D3E4B5"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4CF9BE4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2406AC4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2F0BCF8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的相关基金信息进行进行复核、审查，并向基金管理人进行书面或电子确认。</w:t>
      </w:r>
    </w:p>
    <w:p w14:paraId="7325163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0D1B08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76D99E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02B55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02AB7054"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0600EC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C78457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br w:type="page"/>
      </w:r>
    </w:p>
    <w:p w14:paraId="5D0E5D82" w14:textId="77777777" w:rsidR="00456A20" w:rsidRDefault="00F1262D">
      <w:pPr>
        <w:pStyle w:val="1"/>
        <w:jc w:val="center"/>
        <w:rPr>
          <w:sz w:val="30"/>
          <w:szCs w:val="30"/>
        </w:rPr>
      </w:pPr>
      <w:bookmarkStart w:id="304" w:name="_Toc416264552"/>
      <w:bookmarkStart w:id="305" w:name="_Toc12357178"/>
      <w:bookmarkStart w:id="306" w:name="_Toc146096533"/>
      <w:bookmarkStart w:id="307" w:name="_Toc214873605"/>
      <w:bookmarkStart w:id="308" w:name="_Toc263092324"/>
      <w:bookmarkStart w:id="309" w:name="_Toc21073398"/>
      <w:bookmarkStart w:id="310" w:name="_Toc147463125"/>
      <w:bookmarkStart w:id="311" w:name="_Toc92662708"/>
      <w:bookmarkStart w:id="312" w:name="_Toc93226150"/>
      <w:bookmarkStart w:id="313" w:name="_Toc139991747"/>
      <w:bookmarkStart w:id="314" w:name="_Toc21206"/>
      <w:bookmarkStart w:id="315" w:name="_Toc10894"/>
      <w:bookmarkStart w:id="316" w:name="_Toc352229763"/>
      <w:bookmarkStart w:id="317" w:name="_Toc31736"/>
      <w:bookmarkStart w:id="318" w:name="_Toc18747"/>
      <w:bookmarkStart w:id="319" w:name="_Toc28961"/>
      <w:bookmarkStart w:id="320" w:name="_Toc1043"/>
      <w:bookmarkStart w:id="321" w:name="_Toc17499"/>
      <w:bookmarkStart w:id="322" w:name="_Toc23859"/>
      <w:bookmarkStart w:id="323" w:name="_Toc13255"/>
      <w:bookmarkStart w:id="324" w:name="_Toc128310500"/>
      <w:bookmarkStart w:id="325" w:name="_Toc141703897"/>
      <w:bookmarkStart w:id="326" w:name="_Toc29695"/>
      <w:bookmarkStart w:id="327" w:name="_Toc18007"/>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0B261E85"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506D831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44A309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D35FB25"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1AF0BDC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0ADD84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84E28B4"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97C5B3A"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C4B81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FD7BD59"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287DB7E"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40FC5AA6"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C2E5F0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A008FC0"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297640F"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14E66CD7"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EA4254"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43FF82A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3C434CD4"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CE741E5"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ED7E913"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4C15538C"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932ECEF"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61B88D2D"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000CD6F6"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079F462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14:paraId="04531526"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025EFECF"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1620EB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79DBE0D0"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34C71CA"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6B5F4C7"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2D7C3815"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1805A8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041E42F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w:t>
      </w:r>
      <w:r>
        <w:rPr>
          <w:rFonts w:asciiTheme="minorEastAsia" w:hAnsiTheme="minorEastAsia" w:cs="Arial" w:hint="eastAsia"/>
          <w:bCs/>
          <w:sz w:val="24"/>
          <w:szCs w:val="24"/>
        </w:rPr>
        <w:lastRenderedPageBreak/>
        <w:t>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7FBC79D"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3125894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80F7DCD"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559C643"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7017D94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DF8141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127D4AF" w14:textId="77777777" w:rsidR="00456A20" w:rsidRDefault="00F1262D">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4016E9A2" w14:textId="77777777" w:rsidR="00456A20" w:rsidRDefault="00F1262D">
      <w:pPr>
        <w:pStyle w:val="1"/>
        <w:jc w:val="center"/>
        <w:rPr>
          <w:sz w:val="30"/>
          <w:szCs w:val="30"/>
        </w:rPr>
      </w:pPr>
      <w:bookmarkStart w:id="328" w:name="_Toc146096534"/>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A0DBE33" w14:textId="77777777" w:rsidR="00456A20" w:rsidRDefault="00456A20">
      <w:pPr>
        <w:spacing w:line="360" w:lineRule="auto"/>
        <w:ind w:firstLineChars="200" w:firstLine="480"/>
        <w:rPr>
          <w:rFonts w:asciiTheme="minorEastAsia" w:hAnsiTheme="minorEastAsia" w:cs="Times New Roman"/>
          <w:bCs/>
          <w:sz w:val="24"/>
          <w:szCs w:val="24"/>
        </w:rPr>
      </w:pPr>
    </w:p>
    <w:p w14:paraId="0C4675E9"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bookmarkStart w:id="329" w:name="_Toc92662709"/>
      <w:bookmarkStart w:id="330" w:name="_Toc3056"/>
      <w:bookmarkStart w:id="331" w:name="_Toc8512"/>
      <w:bookmarkStart w:id="332" w:name="_Toc21351"/>
      <w:bookmarkStart w:id="333" w:name="_Toc12028"/>
      <w:bookmarkStart w:id="334" w:name="_Toc193"/>
      <w:bookmarkStart w:id="335" w:name="_Toc139991748"/>
      <w:bookmarkStart w:id="336" w:name="_Toc128310501"/>
      <w:bookmarkStart w:id="337" w:name="_Toc29289"/>
      <w:bookmarkStart w:id="338" w:name="_Toc31866"/>
      <w:bookmarkStart w:id="339" w:name="_Toc11802"/>
      <w:bookmarkStart w:id="340" w:name="_Toc141703898"/>
      <w:bookmarkStart w:id="341" w:name="_Toc1173"/>
      <w:bookmarkStart w:id="342" w:name="_Toc11049"/>
      <w:bookmarkStart w:id="343" w:name="_Toc93226151"/>
      <w:bookmarkStart w:id="344" w:name="_Toc1421"/>
      <w:bookmarkStart w:id="345" w:name="_Toc352229764"/>
      <w:r>
        <w:rPr>
          <w:rFonts w:asciiTheme="minorEastAsia" w:hAnsiTheme="minorEastAsia" w:cs="Times New Roman" w:hint="eastAsia"/>
          <w:b/>
          <w:sz w:val="24"/>
          <w:szCs w:val="24"/>
        </w:rPr>
        <w:t>一、《基金合同》的变更</w:t>
      </w:r>
    </w:p>
    <w:p w14:paraId="062614C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w:t>
      </w:r>
      <w:r>
        <w:rPr>
          <w:rFonts w:asciiTheme="minorEastAsia" w:hAnsiTheme="minorEastAsia" w:cs="Times New Roman" w:hint="eastAsia"/>
          <w:sz w:val="24"/>
          <w:szCs w:val="24"/>
        </w:rPr>
        <w:lastRenderedPageBreak/>
        <w:t>并报中国证监会备案。</w:t>
      </w:r>
    </w:p>
    <w:p w14:paraId="7DF80BC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2FE8CA4E"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10A5D34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44A7F6F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7AB9E18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480CFD2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3558EBE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2F5FE1BA"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0C63755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5E9A2DA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BD53FD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1EFF30D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3F00724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0F2C078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2729665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7A47D61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30ED434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193B4F5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136088B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7968A2F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3E411EE5"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634B1B8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清算费用是指基金财产清算小组在进行基金清算过程中发生的所有合理费用，清算费用由基金财产清算小组优先从基金财产中支付。</w:t>
      </w:r>
    </w:p>
    <w:p w14:paraId="536B9F79"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62D1BCD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2346AD25"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696D35E3"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1DB93051"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647F47A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01EC9C4D" w14:textId="77777777" w:rsidR="00456A20" w:rsidRDefault="00F1262D">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D34E626" w14:textId="77777777" w:rsidR="00456A20" w:rsidRDefault="00F1262D">
      <w:pPr>
        <w:pStyle w:val="1"/>
        <w:jc w:val="center"/>
        <w:rPr>
          <w:sz w:val="30"/>
          <w:szCs w:val="30"/>
        </w:rPr>
      </w:pPr>
      <w:bookmarkStart w:id="346" w:name="_Toc146096535"/>
      <w:bookmarkStart w:id="347" w:name="_Toc263092326"/>
      <w:bookmarkStart w:id="348" w:name="_Toc214873607"/>
      <w:bookmarkStart w:id="349" w:name="_Toc416264553"/>
      <w:bookmarkStart w:id="350" w:name="_Toc123112247"/>
      <w:bookmarkStart w:id="351" w:name="_Toc11113"/>
      <w:bookmarkStart w:id="352" w:name="_Toc8059"/>
      <w:bookmarkStart w:id="353" w:name="_Toc123051465"/>
      <w:bookmarkStart w:id="354" w:name="_Toc9005"/>
      <w:bookmarkStart w:id="355" w:name="_Toc29891"/>
      <w:bookmarkStart w:id="356" w:name="_Toc98560364"/>
      <w:bookmarkStart w:id="357" w:name="_Toc22978"/>
      <w:bookmarkStart w:id="358" w:name="_Toc7170"/>
      <w:bookmarkStart w:id="359" w:name="_Toc352229765"/>
      <w:bookmarkStart w:id="360" w:name="_Toc141703899"/>
      <w:bookmarkStart w:id="361" w:name="_Toc139991749"/>
      <w:bookmarkStart w:id="362" w:name="_Toc25647"/>
      <w:bookmarkStart w:id="363" w:name="_Toc10006"/>
      <w:bookmarkStart w:id="364" w:name="_Toc6237"/>
      <w:bookmarkStart w:id="365" w:name="_Toc27464"/>
      <w:bookmarkStart w:id="366" w:name="_Toc8049"/>
      <w:bookmarkStart w:id="367" w:name="_Toc123102466"/>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216E3825" w14:textId="77777777" w:rsidR="00456A20" w:rsidRDefault="00F1262D">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1C6CA30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8321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B668CA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382F870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125C5B5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C28976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3C454E3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49D6814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52B415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27765C5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2C0E56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3D2E311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01DCC1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22BA0E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EC915E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635B655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444C951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48FFD02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18E0F7E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0993384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FE3C49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0FF93D1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67A9F87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EADEE4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19A2B9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28678E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3BD8E8F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0B6D5A2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7D27E2D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7E35D15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71AD711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25D861E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93015E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44C55A5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226CB2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54BE54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A73C9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9CC535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EA6B67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CB3602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7C9F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FF9D16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5DE24AF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D6369C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79DEEFE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78A5881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0162D63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7C0B93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78D9C5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1EB481F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DEB97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21E47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EA8392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16A6863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0D7779B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B845E5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6024A7D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947DAB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49D8E3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B66C78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71023CB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DDF55A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7BE5AB2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34E4D08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920127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6E71807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35A9DF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66AD7E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1BE8DA1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4F024CF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264E64B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87A659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7A97688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1D910E3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60DBC08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975E5B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6AFB76A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4C049DB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682371C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32D112F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9D1A3F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1A8BF57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550C6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07C8D4E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E9BAE4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757AB5C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F9BC1F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56E2A7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E60783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15F1A7E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2C350C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49FE2EB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540A1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2E12D5E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23A449A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70AA132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47ADEC0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644A42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425B582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455253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02543C2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74935357" w14:textId="77777777" w:rsidR="00456A20" w:rsidRDefault="00F1262D">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52F127E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8944D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C67D19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75E005D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E4CD23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542A2C6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70F7294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54F6DD1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1D8D590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529E5EC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0A6D95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3BEC27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6DB8591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543DF9B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68A24DE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35928D8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524B3C6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2B58C0D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6E9C86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51B9CCE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5FF7215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26C816B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651C8F8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13BBCD9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26CC057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7BFB2CC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DF1BA1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6D7DD30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0F16CF4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791A8EC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AE3C2F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EBBDFA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687F62D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7A0041F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76EEF1A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47BA50F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51C1DD5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5552DD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7FCD80A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09CC784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04301DA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4EF71C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14:paraId="30ECC9C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0705425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6FCDD64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6A2F64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4CEE58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8167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89232C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0BB3304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44FAC7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2F97620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D98DE3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90DF5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6CD592E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8728B6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D59D6B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3A8DFE9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46CF33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12BAA72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1DAC0CF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6C7937B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15C44B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BC538C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6821419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5EDEA58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1E81448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602E94A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609D1E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71C6D28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3875AA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AAEDD1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11649C6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D0646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4A950A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E87490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709FDF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55FE35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1AA048F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121BB12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B66F5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7E38BB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7F7452E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2C9E780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566FC9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996456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4F26C0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327CF1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940912E" w14:textId="77777777" w:rsidR="00456A20" w:rsidRDefault="00F1262D">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7D0E53C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29B19AE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D8FF85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37360CF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2F9B91B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7E32896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73CDFF6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CCA55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05EF724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4E00548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7DB6A7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349083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3CC888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89EBAD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5C72F0D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408D87E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10A353B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64CEEF5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71C1ADD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2E379A0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261DC95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5FC2595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3DEB0C3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D3F91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AC1F76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4E3CC2E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0C0E9A6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2746EE0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6726B013"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23DBCD1" w14:textId="77777777" w:rsidR="00456A20" w:rsidRDefault="00F1262D">
      <w:pPr>
        <w:pStyle w:val="1"/>
        <w:jc w:val="center"/>
        <w:rPr>
          <w:sz w:val="30"/>
          <w:szCs w:val="30"/>
        </w:rPr>
      </w:pPr>
      <w:bookmarkStart w:id="368" w:name="_Toc214873614"/>
      <w:bookmarkStart w:id="369" w:name="_Toc146096536"/>
      <w:bookmarkStart w:id="370" w:name="_Toc416264554"/>
      <w:bookmarkStart w:id="371" w:name="_Toc263092327"/>
      <w:bookmarkStart w:id="372" w:name="_Toc21240"/>
      <w:bookmarkStart w:id="373" w:name="_Toc141703901"/>
      <w:bookmarkStart w:id="374" w:name="_Toc123112248"/>
      <w:bookmarkStart w:id="375" w:name="_Toc123051466"/>
      <w:bookmarkStart w:id="376" w:name="_Toc12191"/>
      <w:bookmarkStart w:id="377" w:name="_Toc28549"/>
      <w:bookmarkStart w:id="378" w:name="_Toc30645"/>
      <w:bookmarkStart w:id="379" w:name="_Toc352229766"/>
      <w:bookmarkStart w:id="380" w:name="_Toc23022"/>
      <w:bookmarkStart w:id="381" w:name="_Toc139991750"/>
      <w:bookmarkStart w:id="382" w:name="_Toc8710"/>
      <w:bookmarkStart w:id="383" w:name="_Toc48649720"/>
      <w:bookmarkStart w:id="384" w:name="_Toc13398"/>
      <w:bookmarkStart w:id="385" w:name="_Toc27058"/>
      <w:bookmarkStart w:id="386" w:name="_Toc98560365"/>
      <w:bookmarkStart w:id="387" w:name="_Toc7367"/>
      <w:bookmarkStart w:id="388" w:name="_Toc9708"/>
      <w:bookmarkStart w:id="389" w:name="_Toc123102467"/>
      <w:bookmarkStart w:id="390" w:name="_Toc79392641"/>
      <w:bookmarkStart w:id="391" w:name="_Toc23166"/>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258177B1"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72D98C00"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1EDCDFE0"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1A85623A"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住所：广东省广州市南沙区横沥镇汇通二街2号3110房</w:t>
      </w:r>
    </w:p>
    <w:p w14:paraId="0A161A59"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0CFD828E"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74863A3B"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5C74CF8F"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084B90F9"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560542C6"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2DF871D"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44F2D90" w14:textId="77777777" w:rsidR="00456A20" w:rsidRDefault="00F1262D">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C93D8D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6EF2566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61E9338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4A6BF14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办公地址：广东省深圳市福田区益田路5023号平安金融中心B座26楼</w:t>
      </w:r>
    </w:p>
    <w:p w14:paraId="2A13319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D61512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597432D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9CE65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Theme="minorEastAsia" w:hAnsiTheme="minorEastAsia" w:cs="Arial"/>
          <w:sz w:val="24"/>
          <w:szCs w:val="24"/>
        </w:rPr>
        <w:t>19,405,918,198</w:t>
      </w:r>
      <w:r>
        <w:rPr>
          <w:rFonts w:ascii="宋体" w:hAnsi="宋体" w:cs="Times New Roman" w:hint="eastAsia"/>
          <w:color w:val="000000"/>
          <w:sz w:val="24"/>
          <w:szCs w:val="24"/>
        </w:rPr>
        <w:t>元人民币</w:t>
      </w:r>
    </w:p>
    <w:p w14:paraId="5E12F6F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1899A10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58C3329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53792C77"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6AABA7F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5658C88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2711327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9CACAA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53CCB84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6FC5D581"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139C96A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794D120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1CB9BD0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1C95CD20"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9EB09B6"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08E050B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2085BF9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461403C2"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08E105A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3BA2281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6E8C71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3B2A4A7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077AF4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8B9D1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09166FF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3CD162AB" w14:textId="77777777" w:rsidR="00456A20" w:rsidRDefault="00F1262D">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7C3061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（17）本基金若参与股指期货、国债期货交易，需遵守下列规定：</w:t>
      </w:r>
    </w:p>
    <w:p w14:paraId="1FCDCDF7" w14:textId="77777777" w:rsidR="00456A20" w:rsidRDefault="00F1262D">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35635140"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3E30D9E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323F14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4EBBE0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2E6FEC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2C8A3A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363C3B6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FC0B00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（18）本基金若参与股票期权交易，需遵守下列投资比例限制：</w:t>
      </w:r>
    </w:p>
    <w:p w14:paraId="5E2E81F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393CD71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6E15736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7FA6BD9"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D084DDA" w14:textId="77777777" w:rsidR="00456A20" w:rsidRDefault="00F1262D">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29FA538"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71924D73"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14B23B94"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4A4478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D59BB32"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66F583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898E55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0CA40C76"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0C7EBF0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7572E67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5400B0F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992854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w:t>
      </w:r>
      <w:r>
        <w:rPr>
          <w:rFonts w:asciiTheme="minorEastAsia" w:hAnsiTheme="minorEastAsia" w:cs="Arial" w:hint="eastAsia"/>
          <w:color w:val="000000"/>
          <w:sz w:val="24"/>
          <w:szCs w:val="24"/>
        </w:rPr>
        <w:lastRenderedPageBreak/>
        <w:t>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5106E9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26FFA6A"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3CE680A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1E1B5A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7B0353C2"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49B13662"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E801FA6"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044AF92D"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w:t>
      </w:r>
      <w:r>
        <w:rPr>
          <w:rFonts w:asciiTheme="minorEastAsia" w:hAnsiTheme="minorEastAsia" w:cs="Arial" w:hint="eastAsia"/>
          <w:color w:val="000000"/>
          <w:sz w:val="24"/>
          <w:szCs w:val="24"/>
        </w:rPr>
        <w:lastRenderedPageBreak/>
        <w:t>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4B45ECF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54A0B3B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341B7A9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D3A465A"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5FA9A23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09C108AD"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4D768F8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586C9D6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9DF928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105D0A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0723C2E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F834F1"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A13B70D"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1623BBA"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409A1C6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73412A81"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（十）若基金托管人发现基金管理人依据交易程序已经生效的指令违反法律、行政法规和其他有关规定，或者违反基金合同约定的，应当立即通知基金管理人。</w:t>
      </w:r>
    </w:p>
    <w:p w14:paraId="26089DD0"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339AED4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598DD040"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307B131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7C9781F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5B62A8B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2EE69C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3F5D3BE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6CFFEBB"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246C48C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6930525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7DD44E0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54C1CAF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3．基金托管人按照规定开设基金财产的资金账户、证券账户和期货账户等投资所需账户；</w:t>
      </w:r>
    </w:p>
    <w:p w14:paraId="2993512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139CF13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06DF106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3685A44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FFAFAC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1A7266E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31E1720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0E0111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3．若基金募集期限届满，未能达到基金合同生效的条件，由基金管理人按规定办理退款等事宜。</w:t>
      </w:r>
    </w:p>
    <w:p w14:paraId="1EFB9E8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35FE7E3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7F3CA22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w:t>
      </w:r>
      <w:r>
        <w:rPr>
          <w:rFonts w:asciiTheme="minorEastAsia" w:hAnsiTheme="minorEastAsia" w:cs="Arial" w:hint="eastAsia"/>
          <w:sz w:val="24"/>
          <w:szCs w:val="24"/>
        </w:rPr>
        <w:lastRenderedPageBreak/>
        <w:t>管人和基金管理人不得假借本基金的名义开立任何其他银行账户；亦不得使用基金的任何账户进行本基金业务以外的活动。</w:t>
      </w:r>
    </w:p>
    <w:p w14:paraId="542679E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631F7FF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4A7BFF0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11F40F3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AF81F4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7BD5858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7104A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0FCC6EE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30C6A36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4F767A7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0F44B98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Theme="minorEastAsia" w:hAnsiTheme="minorEastAsia" w:cs="Arial" w:hint="eastAsia"/>
          <w:sz w:val="24"/>
          <w:szCs w:val="24"/>
        </w:rPr>
        <w:lastRenderedPageBreak/>
        <w:t>有关账户。该账户按有关规则使用并管理。</w:t>
      </w:r>
    </w:p>
    <w:p w14:paraId="5A8DBCB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0A8DA86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77831F4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7C54FF0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3C79304"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A5FEF9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D769C3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5A52C9D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3516D06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4745738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4E6CFA4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45CA242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76DA968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ACDC47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（二）基金会计核算</w:t>
      </w:r>
    </w:p>
    <w:p w14:paraId="02F7A43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71646DC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34D57A2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7CBB7CA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AB3BF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72825E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4A431171"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A0105E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644D21D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E17757D"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503347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w:t>
      </w:r>
      <w:r>
        <w:rPr>
          <w:rFonts w:asciiTheme="minorEastAsia" w:hAnsiTheme="minorEastAsia" w:cs="Times New Roman" w:hint="eastAsia"/>
          <w:sz w:val="24"/>
          <w:szCs w:val="24"/>
        </w:rPr>
        <w:lastRenderedPageBreak/>
        <w:t>裁。仲裁裁决是终局的，对当事人均有约束力，仲裁费用由败诉方承担。</w:t>
      </w:r>
    </w:p>
    <w:p w14:paraId="46FFD2F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5F4CB6C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1D0DC059"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3398E30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0B4B904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6CEB388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16E578F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7C5EDD1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5E55C0F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AD94B6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1D2E8FAD" w14:textId="77777777" w:rsidR="00456A20" w:rsidRDefault="00F1262D">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1E4AB0D9" w14:textId="77777777" w:rsidR="00456A20" w:rsidRDefault="00F1262D">
      <w:pPr>
        <w:pStyle w:val="1"/>
        <w:jc w:val="center"/>
        <w:rPr>
          <w:sz w:val="30"/>
          <w:szCs w:val="30"/>
        </w:rPr>
      </w:pPr>
      <w:bookmarkStart w:id="392" w:name="_Toc146096537"/>
      <w:bookmarkStart w:id="393" w:name="_Toc416264555"/>
      <w:bookmarkStart w:id="394" w:name="_Toc21073396"/>
      <w:bookmarkStart w:id="395" w:name="_Toc263092328"/>
      <w:bookmarkStart w:id="396" w:name="_Toc12357176"/>
      <w:bookmarkStart w:id="397" w:name="_Toc147463123"/>
      <w:bookmarkStart w:id="398" w:name="_Toc214873621"/>
      <w:bookmarkStart w:id="399" w:name="_Toc8636"/>
      <w:bookmarkStart w:id="400" w:name="_Toc25651"/>
      <w:bookmarkStart w:id="401" w:name="_Toc23999"/>
      <w:bookmarkStart w:id="402" w:name="_Toc352229767"/>
      <w:bookmarkStart w:id="403" w:name="_Toc141703902"/>
      <w:bookmarkStart w:id="404" w:name="_Toc1790"/>
      <w:bookmarkStart w:id="405" w:name="_Toc21983"/>
      <w:bookmarkStart w:id="406" w:name="_Toc6110"/>
      <w:bookmarkStart w:id="407" w:name="_Toc123112249"/>
      <w:bookmarkStart w:id="408" w:name="_Toc30350"/>
      <w:bookmarkStart w:id="409" w:name="_Toc123051467"/>
      <w:bookmarkStart w:id="410" w:name="_Toc6202"/>
      <w:bookmarkStart w:id="411" w:name="_Toc7288"/>
      <w:bookmarkStart w:id="412" w:name="_Toc123102468"/>
      <w:bookmarkStart w:id="413" w:name="_Toc139991751"/>
      <w:bookmarkStart w:id="414" w:name="_Toc24923"/>
      <w:bookmarkStart w:id="415" w:name="_Toc3319"/>
      <w:bookmarkStart w:id="416" w:name="_Toc9856036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326F35D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F7278F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597641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BE871F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4F6A05B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316A6C2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AC3641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14E2A27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8065B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39CBAC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559F9E0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77D9E1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9270A1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49BAC22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CB691E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2307446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68D8BB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5D98368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基金管理人客户服务部地址：广东省深圳市福田区八卦四路52号安吉尔大厦24层，富荣基金管理有限公司客户服务部（收）</w:t>
      </w:r>
    </w:p>
    <w:p w14:paraId="3371844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4ED904F" w14:textId="77777777" w:rsidR="00456A20" w:rsidRDefault="00F1262D">
      <w:pPr>
        <w:spacing w:line="360" w:lineRule="auto"/>
        <w:ind w:firstLineChars="200" w:firstLine="480"/>
        <w:rPr>
          <w:rFonts w:asciiTheme="minorEastAsia" w:hAnsiTheme="minorEastAsia"/>
          <w:sz w:val="24"/>
          <w:szCs w:val="24"/>
        </w:rPr>
        <w:sectPr w:rsidR="00456A20" w:rsidSect="00FE3989">
          <w:footerReference w:type="default" r:id="rId2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8C5F6B9" w14:textId="77777777" w:rsidR="00456A20" w:rsidRDefault="00F1262D">
      <w:pPr>
        <w:pStyle w:val="1"/>
        <w:jc w:val="center"/>
        <w:rPr>
          <w:sz w:val="30"/>
          <w:szCs w:val="30"/>
        </w:rPr>
      </w:pPr>
      <w:bookmarkStart w:id="417" w:name="_Toc530223198"/>
      <w:bookmarkStart w:id="418" w:name="_Toc263092329"/>
      <w:bookmarkStart w:id="419" w:name="_Toc416264556"/>
      <w:bookmarkStart w:id="420" w:name="_Toc214873622"/>
      <w:bookmarkEnd w:id="393"/>
      <w:bookmarkEnd w:id="394"/>
      <w:bookmarkEnd w:id="395"/>
      <w:bookmarkEnd w:id="396"/>
      <w:bookmarkEnd w:id="397"/>
      <w:bookmarkEnd w:id="398"/>
      <w:r>
        <w:rPr>
          <w:rFonts w:hint="eastAsia"/>
          <w:sz w:val="30"/>
          <w:szCs w:val="30"/>
        </w:rPr>
        <w:lastRenderedPageBreak/>
        <w:t xml:space="preserve"> </w:t>
      </w:r>
      <w:bookmarkStart w:id="421" w:name="_Toc146096538"/>
      <w:r>
        <w:rPr>
          <w:rFonts w:hint="eastAsia"/>
          <w:sz w:val="30"/>
          <w:szCs w:val="30"/>
        </w:rPr>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21"/>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456A20" w14:paraId="1629CFC5"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96F0BE" w14:textId="77777777" w:rsidR="00456A20" w:rsidRDefault="00F1262D">
            <w:pPr>
              <w:jc w:val="center"/>
              <w:rPr>
                <w:rFonts w:ascii="宋体" w:eastAsia="宋体" w:hAnsi="宋体"/>
                <w:sz w:val="24"/>
                <w:szCs w:val="24"/>
              </w:rPr>
            </w:pPr>
            <w:r>
              <w:rPr>
                <w:rFonts w:ascii="宋体" w:eastAsia="宋体" w:hAnsi="宋体" w:hint="eastAsia"/>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29EAB8C" w14:textId="77777777" w:rsidR="00456A20" w:rsidRDefault="00F1262D">
            <w:pPr>
              <w:jc w:val="center"/>
              <w:rPr>
                <w:rFonts w:ascii="宋体" w:eastAsia="宋体" w:hAnsi="宋体"/>
                <w:sz w:val="24"/>
                <w:szCs w:val="24"/>
              </w:rPr>
            </w:pPr>
            <w:r>
              <w:rPr>
                <w:rFonts w:ascii="宋体" w:eastAsia="宋体" w:hAnsi="宋体" w:hint="eastAsia"/>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C2803E2" w14:textId="77777777" w:rsidR="00456A20" w:rsidRDefault="00F1262D">
            <w:pPr>
              <w:jc w:val="center"/>
              <w:rPr>
                <w:rFonts w:ascii="宋体" w:eastAsia="宋体" w:hAnsi="宋体"/>
                <w:sz w:val="24"/>
                <w:szCs w:val="24"/>
              </w:rPr>
            </w:pPr>
            <w:r>
              <w:rPr>
                <w:rFonts w:ascii="宋体" w:eastAsia="宋体" w:hAnsi="宋体" w:hint="eastAsia"/>
                <w:sz w:val="24"/>
                <w:szCs w:val="24"/>
              </w:rPr>
              <w:t>披露日期</w:t>
            </w:r>
          </w:p>
        </w:tc>
      </w:tr>
      <w:tr w:rsidR="00456A20" w14:paraId="42427996"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1463CC" w14:textId="77777777" w:rsidR="00456A20" w:rsidRDefault="00F1262D">
            <w:pPr>
              <w:jc w:val="center"/>
              <w:rPr>
                <w:rFonts w:ascii="宋体" w:eastAsia="宋体" w:hAnsi="宋体"/>
                <w:sz w:val="24"/>
                <w:szCs w:val="24"/>
              </w:rPr>
            </w:pPr>
            <w:r>
              <w:rPr>
                <w:rFonts w:ascii="宋体" w:eastAsia="宋体" w:hAnsi="宋体"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4581E4"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富荣基金管理有限公司关于旗下部分基金新增渤海证券股份有限公司为销售机构、开通基金定期定额投资业务和基金转换业务并参加申购及定期定额投资申购费率优惠活动的公告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F950089"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8</w:t>
            </w:r>
            <w:r>
              <w:rPr>
                <w:rFonts w:asciiTheme="minorEastAsia" w:hAnsiTheme="minorEastAsia" w:hint="eastAsia"/>
                <w:color w:val="000000"/>
                <w:sz w:val="24"/>
                <w:szCs w:val="24"/>
              </w:rPr>
              <w:t>月</w:t>
            </w:r>
            <w:r>
              <w:rPr>
                <w:rFonts w:asciiTheme="minorEastAsia" w:hAnsiTheme="minorEastAsia"/>
                <w:color w:val="000000"/>
                <w:sz w:val="24"/>
                <w:szCs w:val="24"/>
              </w:rPr>
              <w:t>29</w:t>
            </w:r>
            <w:r>
              <w:rPr>
                <w:rFonts w:asciiTheme="minorEastAsia" w:hAnsiTheme="minorEastAsia" w:hint="eastAsia"/>
                <w:color w:val="000000"/>
                <w:sz w:val="24"/>
                <w:szCs w:val="24"/>
              </w:rPr>
              <w:t>日</w:t>
            </w:r>
          </w:p>
        </w:tc>
      </w:tr>
      <w:tr w:rsidR="00456A20" w14:paraId="5BA54956"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3F460A" w14:textId="77777777" w:rsidR="00456A20" w:rsidRDefault="00F1262D">
            <w:pPr>
              <w:jc w:val="center"/>
              <w:rPr>
                <w:rFonts w:ascii="宋体" w:eastAsia="宋体" w:hAnsi="宋体"/>
                <w:sz w:val="24"/>
                <w:szCs w:val="24"/>
              </w:rPr>
            </w:pPr>
            <w:r>
              <w:rPr>
                <w:rFonts w:ascii="宋体" w:eastAsia="宋体" w:hAnsi="宋体"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56E993E"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年中期报告提示性公告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EF9AE6C"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8</w:t>
            </w:r>
            <w:r>
              <w:rPr>
                <w:rFonts w:asciiTheme="minorEastAsia" w:hAnsiTheme="minorEastAsia" w:hint="eastAsia"/>
                <w:color w:val="000000"/>
                <w:sz w:val="24"/>
                <w:szCs w:val="24"/>
              </w:rPr>
              <w:t>月</w:t>
            </w:r>
            <w:r>
              <w:rPr>
                <w:rFonts w:asciiTheme="minorEastAsia" w:hAnsiTheme="minorEastAsia"/>
                <w:color w:val="000000"/>
                <w:sz w:val="24"/>
                <w:szCs w:val="24"/>
              </w:rPr>
              <w:t>31</w:t>
            </w:r>
            <w:r>
              <w:rPr>
                <w:rFonts w:asciiTheme="minorEastAsia" w:hAnsiTheme="minorEastAsia" w:hint="eastAsia"/>
                <w:color w:val="000000"/>
                <w:sz w:val="24"/>
                <w:szCs w:val="24"/>
              </w:rPr>
              <w:t>日</w:t>
            </w:r>
          </w:p>
        </w:tc>
      </w:tr>
      <w:tr w:rsidR="00456A20" w14:paraId="2E96738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FB5BDB" w14:textId="77777777" w:rsidR="00456A20" w:rsidRDefault="00F1262D">
            <w:pPr>
              <w:jc w:val="center"/>
              <w:rPr>
                <w:rFonts w:ascii="宋体" w:eastAsia="宋体" w:hAnsi="宋体"/>
                <w:sz w:val="24"/>
                <w:szCs w:val="24"/>
              </w:rPr>
            </w:pPr>
            <w:r>
              <w:rPr>
                <w:rFonts w:ascii="宋体" w:eastAsia="宋体" w:hAnsi="宋体"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BFFC4D0"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E2E3AE6"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9</w:t>
            </w:r>
            <w:r>
              <w:rPr>
                <w:rFonts w:asciiTheme="minorEastAsia" w:hAnsiTheme="minorEastAsia" w:hint="eastAsia"/>
                <w:color w:val="000000"/>
                <w:sz w:val="24"/>
                <w:szCs w:val="24"/>
              </w:rPr>
              <w:t>月</w:t>
            </w:r>
            <w:r>
              <w:rPr>
                <w:rFonts w:asciiTheme="minorEastAsia" w:hAnsiTheme="minorEastAsia"/>
                <w:color w:val="000000"/>
                <w:sz w:val="24"/>
                <w:szCs w:val="24"/>
              </w:rPr>
              <w:t>20</w:t>
            </w:r>
            <w:r>
              <w:rPr>
                <w:rFonts w:asciiTheme="minorEastAsia" w:hAnsiTheme="minorEastAsia" w:hint="eastAsia"/>
                <w:color w:val="000000"/>
                <w:sz w:val="24"/>
                <w:szCs w:val="24"/>
              </w:rPr>
              <w:t>日</w:t>
            </w:r>
          </w:p>
        </w:tc>
      </w:tr>
      <w:tr w:rsidR="00456A20" w14:paraId="534DF77D"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D9EF8F" w14:textId="77777777" w:rsidR="00456A20" w:rsidRDefault="00F1262D">
            <w:pPr>
              <w:jc w:val="center"/>
              <w:rPr>
                <w:rFonts w:ascii="宋体" w:eastAsia="宋体" w:hAnsi="宋体"/>
                <w:sz w:val="24"/>
                <w:szCs w:val="24"/>
              </w:rPr>
            </w:pPr>
            <w:r>
              <w:rPr>
                <w:rFonts w:ascii="宋体" w:eastAsia="宋体" w:hAnsi="宋体"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FC816AB"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w:t>
            </w:r>
            <w:r>
              <w:rPr>
                <w:rFonts w:asciiTheme="minorEastAsia" w:hAnsiTheme="minorEastAsia"/>
                <w:color w:val="000000"/>
                <w:sz w:val="24"/>
                <w:szCs w:val="24"/>
              </w:rPr>
              <w:t>2</w:t>
            </w:r>
            <w:r>
              <w:rPr>
                <w:rFonts w:asciiTheme="minorEastAsia" w:hAnsiTheme="minorEastAsia" w:hint="eastAsia"/>
                <w:color w:val="000000"/>
                <w:sz w:val="24"/>
                <w:szCs w:val="24"/>
              </w:rPr>
              <w:t>只公开募集证券投资基金更新招募说明书及产品资料概要的提示性公告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A1A702B"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9</w:t>
            </w:r>
            <w:r>
              <w:rPr>
                <w:rFonts w:asciiTheme="minorEastAsia" w:hAnsiTheme="minorEastAsia" w:hint="eastAsia"/>
                <w:color w:val="000000"/>
                <w:sz w:val="24"/>
                <w:szCs w:val="24"/>
              </w:rPr>
              <w:t>月</w:t>
            </w:r>
            <w:r>
              <w:rPr>
                <w:rFonts w:asciiTheme="minorEastAsia" w:hAnsiTheme="minorEastAsia"/>
                <w:color w:val="000000"/>
                <w:sz w:val="24"/>
                <w:szCs w:val="24"/>
              </w:rPr>
              <w:t>23</w:t>
            </w:r>
            <w:r>
              <w:rPr>
                <w:rFonts w:asciiTheme="minorEastAsia" w:hAnsiTheme="minorEastAsia" w:hint="eastAsia"/>
                <w:color w:val="000000"/>
                <w:sz w:val="24"/>
                <w:szCs w:val="24"/>
              </w:rPr>
              <w:t>日</w:t>
            </w:r>
          </w:p>
        </w:tc>
      </w:tr>
      <w:tr w:rsidR="00456A20" w14:paraId="5D9E7D7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1C5664" w14:textId="77777777" w:rsidR="00456A20" w:rsidRDefault="00F1262D">
            <w:pPr>
              <w:jc w:val="center"/>
              <w:rPr>
                <w:rFonts w:ascii="宋体" w:eastAsia="宋体" w:hAnsi="宋体"/>
                <w:sz w:val="24"/>
                <w:szCs w:val="24"/>
              </w:rPr>
            </w:pPr>
            <w:r>
              <w:rPr>
                <w:rFonts w:ascii="宋体" w:eastAsia="宋体" w:hAnsi="宋体"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72B2E51"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年第</w:t>
            </w:r>
            <w:r>
              <w:rPr>
                <w:rFonts w:asciiTheme="minorEastAsia" w:hAnsiTheme="minorEastAsia"/>
                <w:color w:val="000000"/>
                <w:sz w:val="24"/>
                <w:szCs w:val="24"/>
              </w:rPr>
              <w:t>3</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E9CBA28"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10</w:t>
            </w:r>
            <w:r>
              <w:rPr>
                <w:rFonts w:asciiTheme="minorEastAsia" w:hAnsiTheme="minorEastAsia" w:hint="eastAsia"/>
                <w:color w:val="000000"/>
                <w:sz w:val="24"/>
                <w:szCs w:val="24"/>
              </w:rPr>
              <w:t>月</w:t>
            </w:r>
            <w:r>
              <w:rPr>
                <w:rFonts w:asciiTheme="minorEastAsia" w:hAnsiTheme="minorEastAsia"/>
                <w:color w:val="000000"/>
                <w:sz w:val="24"/>
                <w:szCs w:val="24"/>
              </w:rPr>
              <w:t>26</w:t>
            </w:r>
            <w:r>
              <w:rPr>
                <w:rFonts w:asciiTheme="minorEastAsia" w:hAnsiTheme="minorEastAsia" w:hint="eastAsia"/>
                <w:color w:val="000000"/>
                <w:sz w:val="24"/>
                <w:szCs w:val="24"/>
              </w:rPr>
              <w:t>日</w:t>
            </w:r>
          </w:p>
        </w:tc>
      </w:tr>
      <w:tr w:rsidR="00456A20" w14:paraId="4FA486C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4408F5B" w14:textId="77777777" w:rsidR="00456A20" w:rsidRDefault="00F1262D">
            <w:pPr>
              <w:jc w:val="center"/>
              <w:rPr>
                <w:rFonts w:ascii="宋体" w:eastAsia="宋体" w:hAnsi="宋体"/>
                <w:sz w:val="24"/>
                <w:szCs w:val="24"/>
              </w:rPr>
            </w:pPr>
            <w:r>
              <w:rPr>
                <w:rFonts w:ascii="宋体" w:eastAsia="宋体" w:hAnsi="宋体"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BC86E53"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富荣基金管理有限公司关于旗下基金新增九州证券股份有限公司为销售机构、开通基金定期定额投资业务和基金转换业务并参加申购及定期定额投资申购费率优惠活动的公告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33D3EF2"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10</w:t>
            </w:r>
            <w:r>
              <w:rPr>
                <w:rFonts w:asciiTheme="minorEastAsia" w:hAnsiTheme="minorEastAsia" w:hint="eastAsia"/>
                <w:color w:val="000000"/>
                <w:sz w:val="24"/>
                <w:szCs w:val="24"/>
              </w:rPr>
              <w:t>月</w:t>
            </w:r>
            <w:r>
              <w:rPr>
                <w:rFonts w:asciiTheme="minorEastAsia" w:hAnsiTheme="minorEastAsia"/>
                <w:color w:val="000000"/>
                <w:sz w:val="24"/>
                <w:szCs w:val="24"/>
              </w:rPr>
              <w:t>26</w:t>
            </w:r>
            <w:r>
              <w:rPr>
                <w:rFonts w:asciiTheme="minorEastAsia" w:hAnsiTheme="minorEastAsia" w:hint="eastAsia"/>
                <w:color w:val="000000"/>
                <w:sz w:val="24"/>
                <w:szCs w:val="24"/>
              </w:rPr>
              <w:t>日</w:t>
            </w:r>
          </w:p>
        </w:tc>
      </w:tr>
      <w:tr w:rsidR="00456A20" w14:paraId="4F20D234"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D286D5" w14:textId="77777777" w:rsidR="00456A20" w:rsidRDefault="00F1262D">
            <w:pPr>
              <w:jc w:val="center"/>
              <w:rPr>
                <w:rFonts w:ascii="宋体" w:eastAsia="宋体" w:hAnsi="宋体"/>
                <w:sz w:val="24"/>
                <w:szCs w:val="24"/>
              </w:rPr>
            </w:pPr>
            <w:r>
              <w:rPr>
                <w:rFonts w:ascii="宋体" w:eastAsia="宋体" w:hAnsi="宋体"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88B88B9"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富荣基金管理有限公司关于旗下基金新增海通证券股份有限公司为销售机构、开通基金定期定额投资业务和基金转换业务并参加申购及定期定额投资申购费率优惠活动的公告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C08F80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11</w:t>
            </w:r>
            <w:r>
              <w:rPr>
                <w:rFonts w:asciiTheme="minorEastAsia" w:hAnsiTheme="minorEastAsia" w:hint="eastAsia"/>
                <w:color w:val="000000"/>
                <w:sz w:val="24"/>
                <w:szCs w:val="24"/>
              </w:rPr>
              <w:t>月</w:t>
            </w:r>
            <w:r>
              <w:rPr>
                <w:rFonts w:asciiTheme="minorEastAsia" w:hAnsiTheme="minorEastAsia"/>
                <w:color w:val="000000"/>
                <w:sz w:val="24"/>
                <w:szCs w:val="24"/>
              </w:rPr>
              <w:t>24</w:t>
            </w:r>
            <w:r>
              <w:rPr>
                <w:rFonts w:asciiTheme="minorEastAsia" w:hAnsiTheme="minorEastAsia" w:hint="eastAsia"/>
                <w:color w:val="000000"/>
                <w:sz w:val="24"/>
                <w:szCs w:val="24"/>
              </w:rPr>
              <w:t>日</w:t>
            </w:r>
          </w:p>
        </w:tc>
      </w:tr>
      <w:tr w:rsidR="00456A20" w14:paraId="7836BAD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2CF9AB" w14:textId="77777777" w:rsidR="00456A20" w:rsidRDefault="00F1262D">
            <w:pPr>
              <w:jc w:val="center"/>
              <w:rPr>
                <w:rFonts w:ascii="宋体" w:eastAsia="宋体" w:hAnsi="宋体"/>
                <w:sz w:val="24"/>
                <w:szCs w:val="24"/>
              </w:rPr>
            </w:pPr>
            <w:r>
              <w:rPr>
                <w:rFonts w:ascii="宋体" w:eastAsia="宋体" w:hAnsi="宋体"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D72FABA"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富荣基金管理有限公司关于旗下基金新增华金证券股份有限公司为销售机构、开通基金定期定额投资业务和基金转换业务并参加申购及定期定额投资申购费率优惠活动的公告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F0970B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12</w:t>
            </w:r>
            <w:r>
              <w:rPr>
                <w:rFonts w:asciiTheme="minorEastAsia" w:hAnsiTheme="minorEastAsia" w:hint="eastAsia"/>
                <w:color w:val="000000"/>
                <w:sz w:val="24"/>
                <w:szCs w:val="24"/>
              </w:rPr>
              <w:t>月</w:t>
            </w:r>
            <w:r>
              <w:rPr>
                <w:rFonts w:asciiTheme="minorEastAsia" w:hAnsiTheme="minorEastAsia"/>
                <w:color w:val="000000"/>
                <w:sz w:val="24"/>
                <w:szCs w:val="24"/>
              </w:rPr>
              <w:t>12</w:t>
            </w:r>
            <w:r>
              <w:rPr>
                <w:rFonts w:asciiTheme="minorEastAsia" w:hAnsiTheme="minorEastAsia" w:hint="eastAsia"/>
                <w:color w:val="000000"/>
                <w:sz w:val="24"/>
                <w:szCs w:val="24"/>
              </w:rPr>
              <w:t>日</w:t>
            </w:r>
          </w:p>
        </w:tc>
      </w:tr>
      <w:tr w:rsidR="00456A20" w14:paraId="76028068"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AB463D" w14:textId="77777777" w:rsidR="00456A20" w:rsidRDefault="00F1262D">
            <w:pPr>
              <w:jc w:val="center"/>
              <w:rPr>
                <w:rFonts w:ascii="宋体" w:eastAsia="宋体" w:hAnsi="宋体"/>
                <w:sz w:val="24"/>
                <w:szCs w:val="24"/>
              </w:rPr>
            </w:pPr>
            <w:r>
              <w:rPr>
                <w:rFonts w:ascii="宋体" w:eastAsia="宋体" w:hAnsi="宋体"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3B2748A"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年第</w:t>
            </w:r>
            <w:r>
              <w:rPr>
                <w:rFonts w:asciiTheme="minorEastAsia" w:hAnsiTheme="minorEastAsia"/>
                <w:color w:val="000000"/>
                <w:sz w:val="24"/>
                <w:szCs w:val="24"/>
              </w:rPr>
              <w:t>4</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02DBEEF"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1</w:t>
            </w:r>
            <w:r>
              <w:rPr>
                <w:rFonts w:asciiTheme="minorEastAsia" w:hAnsiTheme="minorEastAsia" w:hint="eastAsia"/>
                <w:color w:val="000000"/>
                <w:sz w:val="24"/>
                <w:szCs w:val="24"/>
              </w:rPr>
              <w:t>月</w:t>
            </w:r>
            <w:r>
              <w:rPr>
                <w:rFonts w:asciiTheme="minorEastAsia" w:hAnsiTheme="minorEastAsia"/>
                <w:color w:val="000000"/>
                <w:sz w:val="24"/>
                <w:szCs w:val="24"/>
              </w:rPr>
              <w:t>20</w:t>
            </w:r>
            <w:r>
              <w:rPr>
                <w:rFonts w:asciiTheme="minorEastAsia" w:hAnsiTheme="minorEastAsia" w:hint="eastAsia"/>
                <w:color w:val="000000"/>
                <w:sz w:val="24"/>
                <w:szCs w:val="24"/>
              </w:rPr>
              <w:t>日</w:t>
            </w:r>
          </w:p>
        </w:tc>
      </w:tr>
      <w:tr w:rsidR="00456A20" w14:paraId="700C90DC"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9050EB7"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2127127"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88BA383"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2</w:t>
            </w:r>
            <w:r>
              <w:rPr>
                <w:rFonts w:asciiTheme="minorEastAsia" w:hAnsiTheme="minorEastAsia" w:hint="eastAsia"/>
                <w:color w:val="000000"/>
                <w:sz w:val="24"/>
                <w:szCs w:val="24"/>
              </w:rPr>
              <w:t>月</w:t>
            </w:r>
            <w:r>
              <w:rPr>
                <w:rFonts w:asciiTheme="minorEastAsia" w:hAnsiTheme="minorEastAsia"/>
                <w:color w:val="000000"/>
                <w:sz w:val="24"/>
                <w:szCs w:val="24"/>
              </w:rPr>
              <w:t>3</w:t>
            </w:r>
            <w:r>
              <w:rPr>
                <w:rFonts w:asciiTheme="minorEastAsia" w:hAnsiTheme="minorEastAsia" w:hint="eastAsia"/>
                <w:color w:val="000000"/>
                <w:sz w:val="24"/>
                <w:szCs w:val="24"/>
              </w:rPr>
              <w:t>日</w:t>
            </w:r>
          </w:p>
        </w:tc>
      </w:tr>
      <w:tr w:rsidR="00456A20" w14:paraId="4E502B20"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1E3192"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A608C5F"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4F60CA6"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2</w:t>
            </w:r>
            <w:r>
              <w:rPr>
                <w:rFonts w:asciiTheme="minorEastAsia" w:hAnsiTheme="minorEastAsia" w:hint="eastAsia"/>
                <w:color w:val="000000"/>
                <w:sz w:val="24"/>
                <w:szCs w:val="24"/>
              </w:rPr>
              <w:t>月</w:t>
            </w:r>
            <w:r>
              <w:rPr>
                <w:rFonts w:asciiTheme="minorEastAsia" w:hAnsiTheme="minorEastAsia"/>
                <w:color w:val="000000"/>
                <w:sz w:val="24"/>
                <w:szCs w:val="24"/>
              </w:rPr>
              <w:t>15</w:t>
            </w:r>
            <w:r>
              <w:rPr>
                <w:rFonts w:asciiTheme="minorEastAsia" w:hAnsiTheme="minorEastAsia" w:hint="eastAsia"/>
                <w:color w:val="000000"/>
                <w:sz w:val="24"/>
                <w:szCs w:val="24"/>
              </w:rPr>
              <w:t>日</w:t>
            </w:r>
          </w:p>
        </w:tc>
      </w:tr>
      <w:tr w:rsidR="00456A20" w14:paraId="57ADB518"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9336E6"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EAE124F"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富荣基金管理有限公司关于旗下基金新增华宝证券股份有限公司为销售机构、开通基金定期定额投资业务和基金转换业务并参加申购及定期定额投资申购费率优惠活动的公告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7014B2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15</w:t>
            </w:r>
            <w:r>
              <w:rPr>
                <w:rFonts w:asciiTheme="minorEastAsia" w:hAnsiTheme="minorEastAsia" w:hint="eastAsia"/>
                <w:color w:val="000000"/>
                <w:sz w:val="24"/>
                <w:szCs w:val="24"/>
              </w:rPr>
              <w:t>日</w:t>
            </w:r>
          </w:p>
        </w:tc>
      </w:tr>
      <w:tr w:rsidR="00456A20" w14:paraId="5CF683FE"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0938F4"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2DABD50"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关于以通讯方式召开富荣福鑫灵活配置混合型证券投资基金基金份额持有人大会的公告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C9D6348"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28</w:t>
            </w:r>
            <w:r>
              <w:rPr>
                <w:rFonts w:asciiTheme="minorEastAsia" w:hAnsiTheme="minorEastAsia" w:hint="eastAsia"/>
                <w:color w:val="000000"/>
                <w:sz w:val="24"/>
                <w:szCs w:val="24"/>
              </w:rPr>
              <w:t>日</w:t>
            </w:r>
          </w:p>
        </w:tc>
      </w:tr>
      <w:tr w:rsidR="00456A20" w14:paraId="070A39B9"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8329903"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824FDF4"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关于以通讯方式召开富荣福鑫灵活配置混合型证券投资基金基金份额持有人大会的第一次提示性公告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E2F48D7"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29</w:t>
            </w:r>
            <w:r>
              <w:rPr>
                <w:rFonts w:asciiTheme="minorEastAsia" w:hAnsiTheme="minorEastAsia" w:hint="eastAsia"/>
                <w:color w:val="000000"/>
                <w:sz w:val="24"/>
                <w:szCs w:val="24"/>
              </w:rPr>
              <w:t>日</w:t>
            </w:r>
          </w:p>
        </w:tc>
      </w:tr>
      <w:tr w:rsidR="00456A20" w14:paraId="505B7529"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E552AFA" w14:textId="77777777" w:rsidR="00456A20" w:rsidRDefault="00F1262D">
            <w:pPr>
              <w:jc w:val="center"/>
              <w:rPr>
                <w:rFonts w:ascii="宋体" w:eastAsia="宋体" w:hAnsi="宋体"/>
                <w:sz w:val="24"/>
                <w:szCs w:val="24"/>
              </w:rPr>
            </w:pPr>
            <w:r>
              <w:rPr>
                <w:rFonts w:ascii="宋体" w:eastAsia="宋体" w:hAnsi="宋体" w:hint="eastAsia"/>
                <w:sz w:val="24"/>
                <w:szCs w:val="24"/>
              </w:rPr>
              <w:lastRenderedPageBreak/>
              <w:t>1</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45E7836"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关于以通讯方式召开富荣福鑫灵活配置混合型证券投资基金基金份额持有人大会的第二次提示性公告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7367CB9"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30</w:t>
            </w:r>
            <w:r>
              <w:rPr>
                <w:rFonts w:asciiTheme="minorEastAsia" w:hAnsiTheme="minorEastAsia" w:hint="eastAsia"/>
                <w:color w:val="000000"/>
                <w:sz w:val="24"/>
                <w:szCs w:val="24"/>
              </w:rPr>
              <w:t>日</w:t>
            </w:r>
          </w:p>
        </w:tc>
      </w:tr>
      <w:tr w:rsidR="00456A20" w14:paraId="2668B43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FAA8953"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C63106B"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F79957C"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31</w:t>
            </w:r>
            <w:r>
              <w:rPr>
                <w:rFonts w:asciiTheme="minorEastAsia" w:hAnsiTheme="minorEastAsia" w:hint="eastAsia"/>
                <w:color w:val="000000"/>
                <w:sz w:val="24"/>
                <w:szCs w:val="24"/>
              </w:rPr>
              <w:t>日</w:t>
            </w:r>
          </w:p>
        </w:tc>
      </w:tr>
      <w:tr w:rsidR="00456A20" w14:paraId="522E21FC"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6EA6B"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4EBBA13"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24E5560"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7</w:t>
            </w:r>
            <w:r>
              <w:rPr>
                <w:rFonts w:asciiTheme="minorEastAsia" w:hAnsiTheme="minorEastAsia" w:hint="eastAsia"/>
                <w:color w:val="000000"/>
                <w:sz w:val="24"/>
                <w:szCs w:val="24"/>
              </w:rPr>
              <w:t>日</w:t>
            </w:r>
          </w:p>
        </w:tc>
      </w:tr>
      <w:tr w:rsidR="00456A20" w14:paraId="7A1F262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DA9FC8"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4309054"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富荣基金管理有限公司住所变更公告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61DA3BB"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12</w:t>
            </w:r>
            <w:r>
              <w:rPr>
                <w:rFonts w:asciiTheme="minorEastAsia" w:hAnsiTheme="minorEastAsia" w:hint="eastAsia"/>
                <w:color w:val="000000"/>
                <w:sz w:val="24"/>
                <w:szCs w:val="24"/>
              </w:rPr>
              <w:t>日</w:t>
            </w:r>
          </w:p>
        </w:tc>
      </w:tr>
      <w:tr w:rsidR="00456A20" w14:paraId="5EB270E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06C118"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62A67FF"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2023</w:t>
            </w:r>
            <w:r>
              <w:rPr>
                <w:rFonts w:asciiTheme="minorEastAsia" w:hAnsiTheme="minorEastAsia" w:hint="eastAsia"/>
                <w:color w:val="000000"/>
                <w:sz w:val="24"/>
                <w:szCs w:val="24"/>
              </w:rPr>
              <w:t>年第</w:t>
            </w:r>
            <w:r>
              <w:rPr>
                <w:rFonts w:asciiTheme="minorEastAsia" w:hAnsiTheme="minorEastAsia"/>
                <w:color w:val="000000"/>
                <w:sz w:val="24"/>
                <w:szCs w:val="24"/>
              </w:rPr>
              <w:t>1</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3E476E8"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24</w:t>
            </w:r>
            <w:r>
              <w:rPr>
                <w:rFonts w:asciiTheme="minorEastAsia" w:hAnsiTheme="minorEastAsia" w:hint="eastAsia"/>
                <w:color w:val="000000"/>
                <w:sz w:val="24"/>
                <w:szCs w:val="24"/>
              </w:rPr>
              <w:t>日</w:t>
            </w:r>
          </w:p>
        </w:tc>
      </w:tr>
      <w:tr w:rsidR="00456A20" w14:paraId="5920CB87"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EA15654"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E79D89E"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富荣福鑫灵活配置混合型证券投资基金基金份额持有人大会</w:t>
            </w:r>
            <w:r>
              <w:rPr>
                <w:rFonts w:asciiTheme="minorEastAsia" w:hAnsiTheme="minorEastAsia"/>
                <w:color w:val="000000"/>
                <w:sz w:val="24"/>
                <w:szCs w:val="24"/>
              </w:rPr>
              <w:br/>
            </w:r>
            <w:r>
              <w:rPr>
                <w:rFonts w:asciiTheme="minorEastAsia" w:hAnsiTheme="minorEastAsia" w:hint="eastAsia"/>
                <w:color w:val="000000"/>
                <w:sz w:val="24"/>
                <w:szCs w:val="24"/>
              </w:rPr>
              <w:t>表决结果暨决议生效的公告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377E1D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28</w:t>
            </w:r>
            <w:r>
              <w:rPr>
                <w:rFonts w:asciiTheme="minorEastAsia" w:hAnsiTheme="minorEastAsia" w:hint="eastAsia"/>
                <w:color w:val="000000"/>
                <w:sz w:val="24"/>
                <w:szCs w:val="24"/>
              </w:rPr>
              <w:t>日</w:t>
            </w:r>
          </w:p>
        </w:tc>
      </w:tr>
      <w:tr w:rsidR="00456A20" w14:paraId="055C3990"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2CD7C7"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55ED00D"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富荣基金管理有限公司关于总经理代为履行督察长职务的公告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16045A3"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14</w:t>
            </w:r>
            <w:r>
              <w:rPr>
                <w:rFonts w:asciiTheme="minorEastAsia" w:hAnsiTheme="minorEastAsia" w:hint="eastAsia"/>
                <w:color w:val="000000"/>
                <w:sz w:val="24"/>
                <w:szCs w:val="24"/>
              </w:rPr>
              <w:t>日</w:t>
            </w:r>
          </w:p>
        </w:tc>
      </w:tr>
      <w:tr w:rsidR="00456A20" w14:paraId="772F6CF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18F765"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ED7AC5D"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2FC615A"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15</w:t>
            </w:r>
            <w:r>
              <w:rPr>
                <w:rFonts w:asciiTheme="minorEastAsia" w:hAnsiTheme="minorEastAsia" w:hint="eastAsia"/>
                <w:color w:val="000000"/>
                <w:sz w:val="24"/>
                <w:szCs w:val="24"/>
              </w:rPr>
              <w:t>日</w:t>
            </w:r>
          </w:p>
        </w:tc>
      </w:tr>
      <w:tr w:rsidR="00456A20" w14:paraId="38DFE75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73630B"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AB82D2"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8C6ACCC"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17</w:t>
            </w:r>
            <w:r>
              <w:rPr>
                <w:rFonts w:asciiTheme="minorEastAsia" w:hAnsiTheme="minorEastAsia" w:hint="eastAsia"/>
                <w:color w:val="000000"/>
                <w:sz w:val="24"/>
                <w:szCs w:val="24"/>
              </w:rPr>
              <w:t>日</w:t>
            </w:r>
          </w:p>
        </w:tc>
      </w:tr>
      <w:tr w:rsidR="00456A20" w14:paraId="304CC1A3"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BB27FD"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6F9C28B"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富荣基金管理有限公司关于旗下部分基金新增腾安基金销售（深圳）有限公司为销售机构、开通基金定期定额投资业务和基金转换业务并参加申购及定期定额投资申购费率优惠活动的公告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6A919B9"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29</w:t>
            </w:r>
            <w:r>
              <w:rPr>
                <w:rFonts w:asciiTheme="minorEastAsia" w:hAnsiTheme="minorEastAsia" w:hint="eastAsia"/>
                <w:color w:val="000000"/>
                <w:sz w:val="24"/>
                <w:szCs w:val="24"/>
              </w:rPr>
              <w:t>日</w:t>
            </w:r>
          </w:p>
        </w:tc>
      </w:tr>
      <w:tr w:rsidR="00456A20" w14:paraId="273BC91C"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AD49E8"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1F90BE5"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2023</w:t>
            </w:r>
            <w:r>
              <w:rPr>
                <w:rFonts w:asciiTheme="minorEastAsia" w:hAnsiTheme="minorEastAsia" w:hint="eastAsia"/>
                <w:color w:val="000000"/>
                <w:sz w:val="24"/>
                <w:szCs w:val="24"/>
              </w:rPr>
              <w:t>年第</w:t>
            </w:r>
            <w:r>
              <w:rPr>
                <w:rFonts w:asciiTheme="minorEastAsia" w:hAnsiTheme="minorEastAsia"/>
                <w:color w:val="000000"/>
                <w:sz w:val="24"/>
                <w:szCs w:val="24"/>
              </w:rPr>
              <w:t>2</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A4A1607"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7</w:t>
            </w:r>
            <w:r>
              <w:rPr>
                <w:rFonts w:asciiTheme="minorEastAsia" w:hAnsiTheme="minorEastAsia" w:hint="eastAsia"/>
                <w:color w:val="000000"/>
                <w:sz w:val="24"/>
                <w:szCs w:val="24"/>
              </w:rPr>
              <w:t>月</w:t>
            </w:r>
            <w:r>
              <w:rPr>
                <w:rFonts w:asciiTheme="minorEastAsia" w:hAnsiTheme="minorEastAsia"/>
                <w:color w:val="000000"/>
                <w:sz w:val="24"/>
                <w:szCs w:val="24"/>
              </w:rPr>
              <w:t>21</w:t>
            </w:r>
            <w:r>
              <w:rPr>
                <w:rFonts w:asciiTheme="minorEastAsia" w:hAnsiTheme="minorEastAsia" w:hint="eastAsia"/>
                <w:color w:val="000000"/>
                <w:sz w:val="24"/>
                <w:szCs w:val="24"/>
              </w:rPr>
              <w:t>日</w:t>
            </w:r>
          </w:p>
        </w:tc>
      </w:tr>
    </w:tbl>
    <w:p w14:paraId="3B9F0459" w14:textId="77777777" w:rsidR="00456A20" w:rsidRDefault="00F1262D">
      <w:pPr>
        <w:rPr>
          <w:lang w:val="zh-CN"/>
        </w:rPr>
      </w:pPr>
      <w:r>
        <w:rPr>
          <w:lang w:val="zh-CN"/>
        </w:rPr>
        <w:br w:type="page"/>
      </w:r>
    </w:p>
    <w:p w14:paraId="5E76A79E" w14:textId="77777777" w:rsidR="00456A20" w:rsidRDefault="00F1262D">
      <w:pPr>
        <w:pStyle w:val="1"/>
        <w:jc w:val="center"/>
        <w:rPr>
          <w:sz w:val="30"/>
          <w:szCs w:val="30"/>
        </w:rPr>
      </w:pPr>
      <w:bookmarkStart w:id="422" w:name="_Toc146096539"/>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7"/>
      <w:bookmarkEnd w:id="418"/>
      <w:bookmarkEnd w:id="419"/>
      <w:bookmarkEnd w:id="420"/>
      <w:bookmarkEnd w:id="422"/>
    </w:p>
    <w:p w14:paraId="090937B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1AAF66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6BB39C9" w14:textId="77777777" w:rsidR="00456A20" w:rsidRDefault="00F1262D">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67A4BD97" w14:textId="77777777" w:rsidR="00456A20" w:rsidRDefault="00F1262D">
      <w:pPr>
        <w:pStyle w:val="1"/>
        <w:jc w:val="center"/>
        <w:rPr>
          <w:sz w:val="30"/>
          <w:szCs w:val="30"/>
        </w:rPr>
      </w:pPr>
      <w:bookmarkStart w:id="423" w:name="_Toc146096540"/>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360A4770" w14:textId="77777777" w:rsidR="00456A20" w:rsidRDefault="00456A20">
      <w:pPr>
        <w:rPr>
          <w:rFonts w:asciiTheme="minorEastAsia" w:hAnsiTheme="minorEastAsia" w:cs="Times New Roman"/>
          <w:sz w:val="24"/>
          <w:szCs w:val="24"/>
          <w:lang w:val="zh-CN"/>
        </w:rPr>
      </w:pPr>
    </w:p>
    <w:p w14:paraId="436357A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5264B7A"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92A6EC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2BE95C08"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327C632B"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68F52E4D"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20FE3D5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8394EF"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6F5715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10ABCC7"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3F8D66A"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467C38"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71856C5"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BC5A919" w14:textId="77777777" w:rsidR="00456A20" w:rsidRDefault="00F1262D">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44B37279" w14:textId="675E5409" w:rsidR="00456A20" w:rsidRDefault="00F1262D">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2024年4月24日</w:t>
      </w:r>
    </w:p>
    <w:p w14:paraId="333B6E4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A01E62C"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5E7D3B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9B0FF80"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6468EF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BE68B4A"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367A8A9F"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624CF7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D3758E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F596B0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46AF93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6E712D7"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9CA7882" w14:textId="77777777" w:rsidR="00456A20" w:rsidRDefault="00456A20">
      <w:pPr>
        <w:widowControl/>
        <w:adjustRightInd w:val="0"/>
        <w:snapToGrid w:val="0"/>
        <w:spacing w:line="360" w:lineRule="auto"/>
        <w:ind w:rightChars="-85" w:right="-178" w:firstLineChars="3050" w:firstLine="6405"/>
        <w:rPr>
          <w:lang w:val="zh-CN"/>
        </w:rPr>
      </w:pPr>
    </w:p>
    <w:sectPr w:rsidR="00456A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E90F2" w14:textId="77777777" w:rsidR="00FE3989" w:rsidRDefault="00FE3989">
      <w:r>
        <w:separator/>
      </w:r>
    </w:p>
  </w:endnote>
  <w:endnote w:type="continuationSeparator" w:id="0">
    <w:p w14:paraId="151B9806" w14:textId="77777777" w:rsidR="00FE3989" w:rsidRDefault="00FE3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variable"/>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27413" w14:textId="77777777" w:rsidR="00456A20" w:rsidRDefault="00456A20">
    <w:pPr>
      <w:pStyle w:val="ae"/>
      <w:jc w:val="center"/>
    </w:pPr>
  </w:p>
  <w:p w14:paraId="63EBEFEA" w14:textId="77777777" w:rsidR="00456A20" w:rsidRDefault="00456A2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76952" w14:textId="77777777" w:rsidR="00456A20" w:rsidRDefault="00456A20">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5327828"/>
    </w:sdtPr>
    <w:sdtContent>
      <w:p w14:paraId="51229DAB" w14:textId="77777777" w:rsidR="00456A20" w:rsidRDefault="00F1262D">
        <w:pPr>
          <w:pStyle w:val="ae"/>
          <w:jc w:val="center"/>
          <w:rPr>
            <w:lang w:val="zh-CN"/>
          </w:rPr>
        </w:pPr>
        <w:r>
          <w:rPr>
            <w:lang w:val="zh-CN"/>
          </w:rPr>
          <w:fldChar w:fldCharType="begin"/>
        </w:r>
        <w:r>
          <w:rPr>
            <w:lang w:val="zh-CN"/>
          </w:rPr>
          <w:instrText>PAGE   \* MERGEFORMAT</w:instrText>
        </w:r>
        <w:r>
          <w:rPr>
            <w:lang w:val="zh-CN"/>
          </w:rPr>
          <w:fldChar w:fldCharType="separate"/>
        </w:r>
        <w:r w:rsidR="00933BFA">
          <w:rPr>
            <w:noProof/>
            <w:lang w:val="zh-CN"/>
          </w:rPr>
          <w:t>11</w:t>
        </w:r>
        <w:r>
          <w:rPr>
            <w:lang w:val="zh-CN"/>
          </w:rPr>
          <w:fldChar w:fldCharType="end"/>
        </w:r>
      </w:p>
    </w:sdtContent>
  </w:sdt>
  <w:p w14:paraId="3807855C" w14:textId="77777777" w:rsidR="00456A20" w:rsidRDefault="00456A20">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525A5" w14:textId="77777777" w:rsidR="00FE3989" w:rsidRDefault="00FE3989">
      <w:r>
        <w:separator/>
      </w:r>
    </w:p>
  </w:footnote>
  <w:footnote w:type="continuationSeparator" w:id="0">
    <w:p w14:paraId="44462766" w14:textId="77777777" w:rsidR="00FE3989" w:rsidRDefault="00FE39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39CE1" w14:textId="2DB11CA0" w:rsidR="00456A20" w:rsidRDefault="00F1262D">
    <w:pPr>
      <w:pStyle w:val="af0"/>
      <w:jc w:val="left"/>
    </w:pPr>
    <w:r>
      <w:rPr>
        <w:rFonts w:ascii="Arial" w:hAnsi="Arial" w:cs="Arial" w:hint="eastAsia"/>
        <w:szCs w:val="21"/>
      </w:rPr>
      <w:t>富荣福鑫灵活配置混合型证券投资基金更新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2024</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806387709">
    <w:abstractNumId w:val="1"/>
  </w:num>
  <w:num w:numId="2" w16cid:durableId="1736931689">
    <w:abstractNumId w:val="2"/>
  </w:num>
  <w:num w:numId="3" w16cid:durableId="460616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032A"/>
    <w:rsid w:val="00002CBF"/>
    <w:rsid w:val="0000336D"/>
    <w:rsid w:val="00007218"/>
    <w:rsid w:val="00011E0C"/>
    <w:rsid w:val="000133F3"/>
    <w:rsid w:val="000134DF"/>
    <w:rsid w:val="000141B3"/>
    <w:rsid w:val="000150A1"/>
    <w:rsid w:val="0001617B"/>
    <w:rsid w:val="00016B2F"/>
    <w:rsid w:val="000178C9"/>
    <w:rsid w:val="00017B51"/>
    <w:rsid w:val="000201A2"/>
    <w:rsid w:val="000219D5"/>
    <w:rsid w:val="00021C6F"/>
    <w:rsid w:val="00026156"/>
    <w:rsid w:val="000267AF"/>
    <w:rsid w:val="00026A47"/>
    <w:rsid w:val="00032C15"/>
    <w:rsid w:val="00035DF8"/>
    <w:rsid w:val="00041B54"/>
    <w:rsid w:val="00043AE1"/>
    <w:rsid w:val="00043AE3"/>
    <w:rsid w:val="000455CE"/>
    <w:rsid w:val="00047A49"/>
    <w:rsid w:val="000507C1"/>
    <w:rsid w:val="00050D60"/>
    <w:rsid w:val="00050E32"/>
    <w:rsid w:val="00051A60"/>
    <w:rsid w:val="0005270F"/>
    <w:rsid w:val="00053A28"/>
    <w:rsid w:val="00055889"/>
    <w:rsid w:val="0005737F"/>
    <w:rsid w:val="0006090B"/>
    <w:rsid w:val="00060CE1"/>
    <w:rsid w:val="00061EFE"/>
    <w:rsid w:val="00062C1B"/>
    <w:rsid w:val="000664C2"/>
    <w:rsid w:val="00066597"/>
    <w:rsid w:val="0007157D"/>
    <w:rsid w:val="00072066"/>
    <w:rsid w:val="000728A4"/>
    <w:rsid w:val="00073EEF"/>
    <w:rsid w:val="00076E9C"/>
    <w:rsid w:val="00076F0A"/>
    <w:rsid w:val="000817BB"/>
    <w:rsid w:val="00084A9D"/>
    <w:rsid w:val="00084EBD"/>
    <w:rsid w:val="00085490"/>
    <w:rsid w:val="00092FE3"/>
    <w:rsid w:val="00093B11"/>
    <w:rsid w:val="0009505B"/>
    <w:rsid w:val="0009610D"/>
    <w:rsid w:val="000969CD"/>
    <w:rsid w:val="00096D0E"/>
    <w:rsid w:val="00097759"/>
    <w:rsid w:val="000A04C4"/>
    <w:rsid w:val="000A1798"/>
    <w:rsid w:val="000A1D6A"/>
    <w:rsid w:val="000A1FED"/>
    <w:rsid w:val="000A2809"/>
    <w:rsid w:val="000A2E2D"/>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C6A77"/>
    <w:rsid w:val="000D3337"/>
    <w:rsid w:val="000D3685"/>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2A02"/>
    <w:rsid w:val="001545B6"/>
    <w:rsid w:val="001609F9"/>
    <w:rsid w:val="0016112E"/>
    <w:rsid w:val="001635EE"/>
    <w:rsid w:val="00163E1B"/>
    <w:rsid w:val="0016420F"/>
    <w:rsid w:val="00164340"/>
    <w:rsid w:val="00165259"/>
    <w:rsid w:val="00166406"/>
    <w:rsid w:val="0016706A"/>
    <w:rsid w:val="001745C9"/>
    <w:rsid w:val="0017467F"/>
    <w:rsid w:val="00174F6A"/>
    <w:rsid w:val="00176E46"/>
    <w:rsid w:val="001809C8"/>
    <w:rsid w:val="0018127A"/>
    <w:rsid w:val="00181F45"/>
    <w:rsid w:val="00182252"/>
    <w:rsid w:val="001824D3"/>
    <w:rsid w:val="00184AAE"/>
    <w:rsid w:val="00184E9F"/>
    <w:rsid w:val="00185938"/>
    <w:rsid w:val="00185F7E"/>
    <w:rsid w:val="001903DC"/>
    <w:rsid w:val="00191BD1"/>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3B1D"/>
    <w:rsid w:val="001C404F"/>
    <w:rsid w:val="001D0185"/>
    <w:rsid w:val="001D16D4"/>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3F3E"/>
    <w:rsid w:val="00214E5D"/>
    <w:rsid w:val="00220CDC"/>
    <w:rsid w:val="00224EE1"/>
    <w:rsid w:val="0022597A"/>
    <w:rsid w:val="00227859"/>
    <w:rsid w:val="00231846"/>
    <w:rsid w:val="0023220C"/>
    <w:rsid w:val="00233D45"/>
    <w:rsid w:val="00234849"/>
    <w:rsid w:val="0023618C"/>
    <w:rsid w:val="00240553"/>
    <w:rsid w:val="00241ACA"/>
    <w:rsid w:val="002430FE"/>
    <w:rsid w:val="00244A82"/>
    <w:rsid w:val="002453CC"/>
    <w:rsid w:val="0025072D"/>
    <w:rsid w:val="002507FE"/>
    <w:rsid w:val="00250CC4"/>
    <w:rsid w:val="0025184A"/>
    <w:rsid w:val="0025398C"/>
    <w:rsid w:val="002601E9"/>
    <w:rsid w:val="00260AE0"/>
    <w:rsid w:val="00263BCA"/>
    <w:rsid w:val="00266A12"/>
    <w:rsid w:val="002701CE"/>
    <w:rsid w:val="002706A4"/>
    <w:rsid w:val="00272F3A"/>
    <w:rsid w:val="00273F62"/>
    <w:rsid w:val="00274D96"/>
    <w:rsid w:val="00276378"/>
    <w:rsid w:val="00277344"/>
    <w:rsid w:val="00277C9D"/>
    <w:rsid w:val="0028015E"/>
    <w:rsid w:val="0028092B"/>
    <w:rsid w:val="00283A8E"/>
    <w:rsid w:val="00283F15"/>
    <w:rsid w:val="00286219"/>
    <w:rsid w:val="002863C8"/>
    <w:rsid w:val="00291943"/>
    <w:rsid w:val="00293EA5"/>
    <w:rsid w:val="00294189"/>
    <w:rsid w:val="002966EC"/>
    <w:rsid w:val="002968F6"/>
    <w:rsid w:val="002A00BA"/>
    <w:rsid w:val="002A1559"/>
    <w:rsid w:val="002A1DD0"/>
    <w:rsid w:val="002A326D"/>
    <w:rsid w:val="002A6E10"/>
    <w:rsid w:val="002A7618"/>
    <w:rsid w:val="002B01D8"/>
    <w:rsid w:val="002B028E"/>
    <w:rsid w:val="002B0575"/>
    <w:rsid w:val="002B2488"/>
    <w:rsid w:val="002B64A8"/>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224D"/>
    <w:rsid w:val="003050DA"/>
    <w:rsid w:val="00310536"/>
    <w:rsid w:val="0031518F"/>
    <w:rsid w:val="003155E3"/>
    <w:rsid w:val="00315AD6"/>
    <w:rsid w:val="00315D57"/>
    <w:rsid w:val="00317ABB"/>
    <w:rsid w:val="00322772"/>
    <w:rsid w:val="0032630C"/>
    <w:rsid w:val="00326A72"/>
    <w:rsid w:val="003271BF"/>
    <w:rsid w:val="00327368"/>
    <w:rsid w:val="0032747B"/>
    <w:rsid w:val="00327B0A"/>
    <w:rsid w:val="00327DF4"/>
    <w:rsid w:val="0033271C"/>
    <w:rsid w:val="0033347C"/>
    <w:rsid w:val="00333E36"/>
    <w:rsid w:val="00334B30"/>
    <w:rsid w:val="00335EB6"/>
    <w:rsid w:val="0033785C"/>
    <w:rsid w:val="00344461"/>
    <w:rsid w:val="00345D8B"/>
    <w:rsid w:val="003464D5"/>
    <w:rsid w:val="00352C16"/>
    <w:rsid w:val="00353591"/>
    <w:rsid w:val="00354A44"/>
    <w:rsid w:val="00363440"/>
    <w:rsid w:val="00364A4D"/>
    <w:rsid w:val="00365C58"/>
    <w:rsid w:val="0036697D"/>
    <w:rsid w:val="00370B4F"/>
    <w:rsid w:val="00371ED5"/>
    <w:rsid w:val="00377542"/>
    <w:rsid w:val="003801BB"/>
    <w:rsid w:val="00381F48"/>
    <w:rsid w:val="003847E5"/>
    <w:rsid w:val="003854AA"/>
    <w:rsid w:val="00386A86"/>
    <w:rsid w:val="00386C47"/>
    <w:rsid w:val="00390719"/>
    <w:rsid w:val="00391D58"/>
    <w:rsid w:val="00392683"/>
    <w:rsid w:val="003928DF"/>
    <w:rsid w:val="003962D5"/>
    <w:rsid w:val="003A1C92"/>
    <w:rsid w:val="003A3022"/>
    <w:rsid w:val="003A36FE"/>
    <w:rsid w:val="003A6148"/>
    <w:rsid w:val="003A733C"/>
    <w:rsid w:val="003A7AE3"/>
    <w:rsid w:val="003B0808"/>
    <w:rsid w:val="003B2407"/>
    <w:rsid w:val="003B31EB"/>
    <w:rsid w:val="003B374D"/>
    <w:rsid w:val="003B4F90"/>
    <w:rsid w:val="003B5179"/>
    <w:rsid w:val="003B66F5"/>
    <w:rsid w:val="003B6C20"/>
    <w:rsid w:val="003C0A28"/>
    <w:rsid w:val="003C3BD4"/>
    <w:rsid w:val="003C439C"/>
    <w:rsid w:val="003C4E68"/>
    <w:rsid w:val="003C51F4"/>
    <w:rsid w:val="003D1420"/>
    <w:rsid w:val="003D1CE3"/>
    <w:rsid w:val="003D2DE0"/>
    <w:rsid w:val="003D3084"/>
    <w:rsid w:val="003D32C5"/>
    <w:rsid w:val="003D4F54"/>
    <w:rsid w:val="003E4D36"/>
    <w:rsid w:val="003F024E"/>
    <w:rsid w:val="003F0D6B"/>
    <w:rsid w:val="003F1507"/>
    <w:rsid w:val="003F1645"/>
    <w:rsid w:val="003F2C03"/>
    <w:rsid w:val="003F7179"/>
    <w:rsid w:val="003F78C2"/>
    <w:rsid w:val="00402349"/>
    <w:rsid w:val="004052E3"/>
    <w:rsid w:val="004118FA"/>
    <w:rsid w:val="00412850"/>
    <w:rsid w:val="00413376"/>
    <w:rsid w:val="00413B26"/>
    <w:rsid w:val="00413F98"/>
    <w:rsid w:val="0041547F"/>
    <w:rsid w:val="00416668"/>
    <w:rsid w:val="00416A03"/>
    <w:rsid w:val="00417728"/>
    <w:rsid w:val="00424E71"/>
    <w:rsid w:val="004254CB"/>
    <w:rsid w:val="00427D57"/>
    <w:rsid w:val="004313D8"/>
    <w:rsid w:val="00432722"/>
    <w:rsid w:val="004334EC"/>
    <w:rsid w:val="00434ACE"/>
    <w:rsid w:val="004351BE"/>
    <w:rsid w:val="00441196"/>
    <w:rsid w:val="004419FB"/>
    <w:rsid w:val="00443B45"/>
    <w:rsid w:val="00443C74"/>
    <w:rsid w:val="004479EB"/>
    <w:rsid w:val="004568B0"/>
    <w:rsid w:val="00456A20"/>
    <w:rsid w:val="00463A1B"/>
    <w:rsid w:val="00463AC0"/>
    <w:rsid w:val="00463C2B"/>
    <w:rsid w:val="00463D15"/>
    <w:rsid w:val="004657EA"/>
    <w:rsid w:val="00465DA1"/>
    <w:rsid w:val="00466071"/>
    <w:rsid w:val="00467F0E"/>
    <w:rsid w:val="0047040E"/>
    <w:rsid w:val="00470701"/>
    <w:rsid w:val="004822FB"/>
    <w:rsid w:val="00485822"/>
    <w:rsid w:val="00485D15"/>
    <w:rsid w:val="0048715E"/>
    <w:rsid w:val="00487357"/>
    <w:rsid w:val="00487A54"/>
    <w:rsid w:val="00487BD8"/>
    <w:rsid w:val="00494FA6"/>
    <w:rsid w:val="00495EB6"/>
    <w:rsid w:val="004A5A63"/>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3346"/>
    <w:rsid w:val="004E35AE"/>
    <w:rsid w:val="004E3E71"/>
    <w:rsid w:val="004F02E3"/>
    <w:rsid w:val="004F4E07"/>
    <w:rsid w:val="004F4E5A"/>
    <w:rsid w:val="004F7007"/>
    <w:rsid w:val="005017D5"/>
    <w:rsid w:val="00501B0D"/>
    <w:rsid w:val="005043F9"/>
    <w:rsid w:val="005046CA"/>
    <w:rsid w:val="00505039"/>
    <w:rsid w:val="00506A9D"/>
    <w:rsid w:val="00511556"/>
    <w:rsid w:val="005147D1"/>
    <w:rsid w:val="00516090"/>
    <w:rsid w:val="00517167"/>
    <w:rsid w:val="00520016"/>
    <w:rsid w:val="0052005F"/>
    <w:rsid w:val="005266D4"/>
    <w:rsid w:val="005368DD"/>
    <w:rsid w:val="00540285"/>
    <w:rsid w:val="00541BE6"/>
    <w:rsid w:val="005435FB"/>
    <w:rsid w:val="00552750"/>
    <w:rsid w:val="00555BA2"/>
    <w:rsid w:val="0055734F"/>
    <w:rsid w:val="0055787C"/>
    <w:rsid w:val="005607CB"/>
    <w:rsid w:val="005622B6"/>
    <w:rsid w:val="005677AD"/>
    <w:rsid w:val="00571308"/>
    <w:rsid w:val="005730A9"/>
    <w:rsid w:val="005762FB"/>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618F"/>
    <w:rsid w:val="005B68FD"/>
    <w:rsid w:val="005B766D"/>
    <w:rsid w:val="005C5145"/>
    <w:rsid w:val="005C53FC"/>
    <w:rsid w:val="005D58E2"/>
    <w:rsid w:val="005D7E0D"/>
    <w:rsid w:val="005D7E1E"/>
    <w:rsid w:val="005D7FB8"/>
    <w:rsid w:val="005E18B6"/>
    <w:rsid w:val="005F06B4"/>
    <w:rsid w:val="005F32C1"/>
    <w:rsid w:val="005F3AD5"/>
    <w:rsid w:val="005F62D9"/>
    <w:rsid w:val="005F6F61"/>
    <w:rsid w:val="00601DA1"/>
    <w:rsid w:val="00601EBA"/>
    <w:rsid w:val="006038C3"/>
    <w:rsid w:val="00603927"/>
    <w:rsid w:val="006059FA"/>
    <w:rsid w:val="006061C4"/>
    <w:rsid w:val="00611CEA"/>
    <w:rsid w:val="006126C4"/>
    <w:rsid w:val="006132D5"/>
    <w:rsid w:val="006140CC"/>
    <w:rsid w:val="0061438B"/>
    <w:rsid w:val="006146FA"/>
    <w:rsid w:val="00616C7B"/>
    <w:rsid w:val="006212EC"/>
    <w:rsid w:val="00624027"/>
    <w:rsid w:val="00625649"/>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1717"/>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495"/>
    <w:rsid w:val="00687B59"/>
    <w:rsid w:val="00692BE9"/>
    <w:rsid w:val="006A38A7"/>
    <w:rsid w:val="006A3AEA"/>
    <w:rsid w:val="006A609D"/>
    <w:rsid w:val="006A62A6"/>
    <w:rsid w:val="006B11BB"/>
    <w:rsid w:val="006B324A"/>
    <w:rsid w:val="006B5B58"/>
    <w:rsid w:val="006B5E4E"/>
    <w:rsid w:val="006B788D"/>
    <w:rsid w:val="006C2816"/>
    <w:rsid w:val="006C632A"/>
    <w:rsid w:val="006C6E97"/>
    <w:rsid w:val="006D0194"/>
    <w:rsid w:val="006D11CD"/>
    <w:rsid w:val="006D4512"/>
    <w:rsid w:val="006D6E03"/>
    <w:rsid w:val="006E55E8"/>
    <w:rsid w:val="006E7670"/>
    <w:rsid w:val="006F279E"/>
    <w:rsid w:val="006F36D3"/>
    <w:rsid w:val="006F4638"/>
    <w:rsid w:val="00702DD7"/>
    <w:rsid w:val="00704153"/>
    <w:rsid w:val="00704D7F"/>
    <w:rsid w:val="007066B5"/>
    <w:rsid w:val="007066F0"/>
    <w:rsid w:val="00710D35"/>
    <w:rsid w:val="00716D3B"/>
    <w:rsid w:val="007204D6"/>
    <w:rsid w:val="00721EED"/>
    <w:rsid w:val="00722704"/>
    <w:rsid w:val="00722FF0"/>
    <w:rsid w:val="00724290"/>
    <w:rsid w:val="007248CE"/>
    <w:rsid w:val="00726643"/>
    <w:rsid w:val="007268BE"/>
    <w:rsid w:val="00732DA2"/>
    <w:rsid w:val="00736608"/>
    <w:rsid w:val="00737363"/>
    <w:rsid w:val="00737CB3"/>
    <w:rsid w:val="00740060"/>
    <w:rsid w:val="00740CBA"/>
    <w:rsid w:val="00741119"/>
    <w:rsid w:val="00742372"/>
    <w:rsid w:val="00743C6B"/>
    <w:rsid w:val="0074463C"/>
    <w:rsid w:val="007474CE"/>
    <w:rsid w:val="00750314"/>
    <w:rsid w:val="00750772"/>
    <w:rsid w:val="00750844"/>
    <w:rsid w:val="007511C5"/>
    <w:rsid w:val="00753DB7"/>
    <w:rsid w:val="00755CB1"/>
    <w:rsid w:val="00755CD4"/>
    <w:rsid w:val="0076028F"/>
    <w:rsid w:val="00760604"/>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3534"/>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2483"/>
    <w:rsid w:val="007E59DF"/>
    <w:rsid w:val="007E6165"/>
    <w:rsid w:val="007E6BE8"/>
    <w:rsid w:val="007E7483"/>
    <w:rsid w:val="007F0F86"/>
    <w:rsid w:val="007F3452"/>
    <w:rsid w:val="007F3E05"/>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1BC1"/>
    <w:rsid w:val="00824FDE"/>
    <w:rsid w:val="008253FA"/>
    <w:rsid w:val="00826E64"/>
    <w:rsid w:val="00827565"/>
    <w:rsid w:val="008276B4"/>
    <w:rsid w:val="00827F46"/>
    <w:rsid w:val="00831A98"/>
    <w:rsid w:val="00833506"/>
    <w:rsid w:val="00834A50"/>
    <w:rsid w:val="00835957"/>
    <w:rsid w:val="00846226"/>
    <w:rsid w:val="00847C44"/>
    <w:rsid w:val="00853093"/>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93F4E"/>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545C"/>
    <w:rsid w:val="008D682A"/>
    <w:rsid w:val="008D769B"/>
    <w:rsid w:val="008F1EE2"/>
    <w:rsid w:val="008F6E8B"/>
    <w:rsid w:val="00902224"/>
    <w:rsid w:val="00904611"/>
    <w:rsid w:val="009046B4"/>
    <w:rsid w:val="00904D87"/>
    <w:rsid w:val="00904EB3"/>
    <w:rsid w:val="0090511D"/>
    <w:rsid w:val="00905381"/>
    <w:rsid w:val="00906588"/>
    <w:rsid w:val="00907D54"/>
    <w:rsid w:val="00913D49"/>
    <w:rsid w:val="0091583E"/>
    <w:rsid w:val="00916A1B"/>
    <w:rsid w:val="00916AD4"/>
    <w:rsid w:val="009202B7"/>
    <w:rsid w:val="009258F8"/>
    <w:rsid w:val="009277AE"/>
    <w:rsid w:val="0092781B"/>
    <w:rsid w:val="00933BFA"/>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0ABC"/>
    <w:rsid w:val="00961F52"/>
    <w:rsid w:val="00965E53"/>
    <w:rsid w:val="00966052"/>
    <w:rsid w:val="00966F69"/>
    <w:rsid w:val="009673D0"/>
    <w:rsid w:val="00971061"/>
    <w:rsid w:val="00971DE3"/>
    <w:rsid w:val="00974653"/>
    <w:rsid w:val="00975808"/>
    <w:rsid w:val="00980EE0"/>
    <w:rsid w:val="00980F20"/>
    <w:rsid w:val="00982E09"/>
    <w:rsid w:val="00982F8A"/>
    <w:rsid w:val="00983375"/>
    <w:rsid w:val="00985864"/>
    <w:rsid w:val="00985AF8"/>
    <w:rsid w:val="00986F18"/>
    <w:rsid w:val="0098753F"/>
    <w:rsid w:val="00990719"/>
    <w:rsid w:val="00992BC7"/>
    <w:rsid w:val="00993A01"/>
    <w:rsid w:val="00996344"/>
    <w:rsid w:val="0099657E"/>
    <w:rsid w:val="009974C2"/>
    <w:rsid w:val="00997664"/>
    <w:rsid w:val="00997906"/>
    <w:rsid w:val="009A1160"/>
    <w:rsid w:val="009A3D58"/>
    <w:rsid w:val="009A3EF3"/>
    <w:rsid w:val="009A479E"/>
    <w:rsid w:val="009A53FA"/>
    <w:rsid w:val="009A5C6A"/>
    <w:rsid w:val="009A6AEF"/>
    <w:rsid w:val="009A718C"/>
    <w:rsid w:val="009A7297"/>
    <w:rsid w:val="009B2161"/>
    <w:rsid w:val="009B2DAE"/>
    <w:rsid w:val="009B33F0"/>
    <w:rsid w:val="009B3B2B"/>
    <w:rsid w:val="009B3F5B"/>
    <w:rsid w:val="009B5534"/>
    <w:rsid w:val="009B693B"/>
    <w:rsid w:val="009B6B9B"/>
    <w:rsid w:val="009C0798"/>
    <w:rsid w:val="009C0ED0"/>
    <w:rsid w:val="009C494D"/>
    <w:rsid w:val="009D11EF"/>
    <w:rsid w:val="009D5C97"/>
    <w:rsid w:val="009D6BCF"/>
    <w:rsid w:val="009E0008"/>
    <w:rsid w:val="009E71B1"/>
    <w:rsid w:val="009F05AC"/>
    <w:rsid w:val="009F0AD2"/>
    <w:rsid w:val="009F11B8"/>
    <w:rsid w:val="009F1B19"/>
    <w:rsid w:val="009F49FA"/>
    <w:rsid w:val="009F527B"/>
    <w:rsid w:val="00A0265F"/>
    <w:rsid w:val="00A029B0"/>
    <w:rsid w:val="00A02CF1"/>
    <w:rsid w:val="00A03899"/>
    <w:rsid w:val="00A0497F"/>
    <w:rsid w:val="00A06114"/>
    <w:rsid w:val="00A10026"/>
    <w:rsid w:val="00A104AB"/>
    <w:rsid w:val="00A104B3"/>
    <w:rsid w:val="00A10872"/>
    <w:rsid w:val="00A10B82"/>
    <w:rsid w:val="00A12790"/>
    <w:rsid w:val="00A13228"/>
    <w:rsid w:val="00A233EB"/>
    <w:rsid w:val="00A2548F"/>
    <w:rsid w:val="00A25F53"/>
    <w:rsid w:val="00A268F2"/>
    <w:rsid w:val="00A27A58"/>
    <w:rsid w:val="00A36D05"/>
    <w:rsid w:val="00A430C6"/>
    <w:rsid w:val="00A441D8"/>
    <w:rsid w:val="00A46540"/>
    <w:rsid w:val="00A519F0"/>
    <w:rsid w:val="00A617C7"/>
    <w:rsid w:val="00A64091"/>
    <w:rsid w:val="00A653ED"/>
    <w:rsid w:val="00A66633"/>
    <w:rsid w:val="00A66927"/>
    <w:rsid w:val="00A70800"/>
    <w:rsid w:val="00A70CD3"/>
    <w:rsid w:val="00A71ABA"/>
    <w:rsid w:val="00A737CD"/>
    <w:rsid w:val="00A73B39"/>
    <w:rsid w:val="00A742CC"/>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0DE"/>
    <w:rsid w:val="00AE216B"/>
    <w:rsid w:val="00AE3117"/>
    <w:rsid w:val="00AE3ADF"/>
    <w:rsid w:val="00AE3BBE"/>
    <w:rsid w:val="00AE58E1"/>
    <w:rsid w:val="00AF01EC"/>
    <w:rsid w:val="00AF2EDB"/>
    <w:rsid w:val="00AF4E3B"/>
    <w:rsid w:val="00AF666B"/>
    <w:rsid w:val="00AF69F6"/>
    <w:rsid w:val="00AF7806"/>
    <w:rsid w:val="00B00CB2"/>
    <w:rsid w:val="00B01097"/>
    <w:rsid w:val="00B013D2"/>
    <w:rsid w:val="00B02030"/>
    <w:rsid w:val="00B03551"/>
    <w:rsid w:val="00B048E6"/>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44BD9"/>
    <w:rsid w:val="00B50748"/>
    <w:rsid w:val="00B52F88"/>
    <w:rsid w:val="00B57A86"/>
    <w:rsid w:val="00B57FB0"/>
    <w:rsid w:val="00B60CAE"/>
    <w:rsid w:val="00B61A13"/>
    <w:rsid w:val="00B649E3"/>
    <w:rsid w:val="00B6572D"/>
    <w:rsid w:val="00B6781E"/>
    <w:rsid w:val="00B713F9"/>
    <w:rsid w:val="00B71D7A"/>
    <w:rsid w:val="00B725B9"/>
    <w:rsid w:val="00B731F8"/>
    <w:rsid w:val="00B7394E"/>
    <w:rsid w:val="00B74BBF"/>
    <w:rsid w:val="00B757FD"/>
    <w:rsid w:val="00B76313"/>
    <w:rsid w:val="00B76A24"/>
    <w:rsid w:val="00B8065C"/>
    <w:rsid w:val="00B8145F"/>
    <w:rsid w:val="00B841A9"/>
    <w:rsid w:val="00B8731C"/>
    <w:rsid w:val="00B901B4"/>
    <w:rsid w:val="00B90670"/>
    <w:rsid w:val="00B95FD8"/>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F0DA4"/>
    <w:rsid w:val="00BF303E"/>
    <w:rsid w:val="00BF6EA6"/>
    <w:rsid w:val="00BF7B8F"/>
    <w:rsid w:val="00C018C5"/>
    <w:rsid w:val="00C01DB3"/>
    <w:rsid w:val="00C02B65"/>
    <w:rsid w:val="00C040F0"/>
    <w:rsid w:val="00C111D6"/>
    <w:rsid w:val="00C119B3"/>
    <w:rsid w:val="00C11D88"/>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69CB"/>
    <w:rsid w:val="00C61360"/>
    <w:rsid w:val="00C61A87"/>
    <w:rsid w:val="00C62978"/>
    <w:rsid w:val="00C63530"/>
    <w:rsid w:val="00C635BE"/>
    <w:rsid w:val="00C63854"/>
    <w:rsid w:val="00C63B66"/>
    <w:rsid w:val="00C71655"/>
    <w:rsid w:val="00C716C4"/>
    <w:rsid w:val="00C71CCE"/>
    <w:rsid w:val="00C7727C"/>
    <w:rsid w:val="00C7780F"/>
    <w:rsid w:val="00C840C4"/>
    <w:rsid w:val="00C8697E"/>
    <w:rsid w:val="00C8745B"/>
    <w:rsid w:val="00C87F34"/>
    <w:rsid w:val="00CA3D1C"/>
    <w:rsid w:val="00CA3FA0"/>
    <w:rsid w:val="00CB4051"/>
    <w:rsid w:val="00CB483E"/>
    <w:rsid w:val="00CB4F45"/>
    <w:rsid w:val="00CB5CF7"/>
    <w:rsid w:val="00CB7FDF"/>
    <w:rsid w:val="00CC016C"/>
    <w:rsid w:val="00CC043D"/>
    <w:rsid w:val="00CC1524"/>
    <w:rsid w:val="00CC38BC"/>
    <w:rsid w:val="00CC3FD6"/>
    <w:rsid w:val="00CC4646"/>
    <w:rsid w:val="00CC4BBF"/>
    <w:rsid w:val="00CC6F62"/>
    <w:rsid w:val="00CD3EEA"/>
    <w:rsid w:val="00CD5B92"/>
    <w:rsid w:val="00CD6203"/>
    <w:rsid w:val="00CD6407"/>
    <w:rsid w:val="00CE2F70"/>
    <w:rsid w:val="00CE5FCB"/>
    <w:rsid w:val="00CE709D"/>
    <w:rsid w:val="00CF2220"/>
    <w:rsid w:val="00CF48EF"/>
    <w:rsid w:val="00D03EBD"/>
    <w:rsid w:val="00D04446"/>
    <w:rsid w:val="00D076A0"/>
    <w:rsid w:val="00D10AEE"/>
    <w:rsid w:val="00D116D7"/>
    <w:rsid w:val="00D11FD4"/>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4298C"/>
    <w:rsid w:val="00D4666E"/>
    <w:rsid w:val="00D50A6A"/>
    <w:rsid w:val="00D51F1D"/>
    <w:rsid w:val="00D530EC"/>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C18B9"/>
    <w:rsid w:val="00DC34EA"/>
    <w:rsid w:val="00DC5FF1"/>
    <w:rsid w:val="00DD0A4B"/>
    <w:rsid w:val="00DD27F1"/>
    <w:rsid w:val="00DD4528"/>
    <w:rsid w:val="00DD53A7"/>
    <w:rsid w:val="00DD56A4"/>
    <w:rsid w:val="00DD7E43"/>
    <w:rsid w:val="00DE3476"/>
    <w:rsid w:val="00DE3FEA"/>
    <w:rsid w:val="00DE633F"/>
    <w:rsid w:val="00DF06C2"/>
    <w:rsid w:val="00DF2DA9"/>
    <w:rsid w:val="00DF31EF"/>
    <w:rsid w:val="00DF38F8"/>
    <w:rsid w:val="00DF45B1"/>
    <w:rsid w:val="00DF4EED"/>
    <w:rsid w:val="00DF59ED"/>
    <w:rsid w:val="00E02857"/>
    <w:rsid w:val="00E02B9A"/>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2CE0"/>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3A3D"/>
    <w:rsid w:val="00EA4756"/>
    <w:rsid w:val="00EA55BA"/>
    <w:rsid w:val="00EA58A4"/>
    <w:rsid w:val="00EA7941"/>
    <w:rsid w:val="00EB74EF"/>
    <w:rsid w:val="00EB7500"/>
    <w:rsid w:val="00EC127F"/>
    <w:rsid w:val="00EC44C5"/>
    <w:rsid w:val="00ED00EB"/>
    <w:rsid w:val="00ED0330"/>
    <w:rsid w:val="00ED161A"/>
    <w:rsid w:val="00ED36AD"/>
    <w:rsid w:val="00ED759A"/>
    <w:rsid w:val="00EE2CAD"/>
    <w:rsid w:val="00EE2DDB"/>
    <w:rsid w:val="00EE361C"/>
    <w:rsid w:val="00EE769B"/>
    <w:rsid w:val="00EF005C"/>
    <w:rsid w:val="00EF0BB1"/>
    <w:rsid w:val="00EF666F"/>
    <w:rsid w:val="00F0312E"/>
    <w:rsid w:val="00F109AB"/>
    <w:rsid w:val="00F1118A"/>
    <w:rsid w:val="00F11B2E"/>
    <w:rsid w:val="00F1262D"/>
    <w:rsid w:val="00F13903"/>
    <w:rsid w:val="00F152EA"/>
    <w:rsid w:val="00F16B98"/>
    <w:rsid w:val="00F21671"/>
    <w:rsid w:val="00F245AF"/>
    <w:rsid w:val="00F26472"/>
    <w:rsid w:val="00F32B8F"/>
    <w:rsid w:val="00F37574"/>
    <w:rsid w:val="00F37E9D"/>
    <w:rsid w:val="00F456C8"/>
    <w:rsid w:val="00F4781A"/>
    <w:rsid w:val="00F47904"/>
    <w:rsid w:val="00F5141A"/>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360B"/>
    <w:rsid w:val="00FB389B"/>
    <w:rsid w:val="00FB5917"/>
    <w:rsid w:val="00FB5D4F"/>
    <w:rsid w:val="00FB74F1"/>
    <w:rsid w:val="00FC1646"/>
    <w:rsid w:val="00FC33A5"/>
    <w:rsid w:val="00FC6EC5"/>
    <w:rsid w:val="00FC72AC"/>
    <w:rsid w:val="00FC761C"/>
    <w:rsid w:val="00FD3125"/>
    <w:rsid w:val="00FD40A6"/>
    <w:rsid w:val="00FE011F"/>
    <w:rsid w:val="00FE09BA"/>
    <w:rsid w:val="00FE0E24"/>
    <w:rsid w:val="00FE3989"/>
    <w:rsid w:val="00FE3CB6"/>
    <w:rsid w:val="00FE6303"/>
    <w:rsid w:val="00FE6A3D"/>
    <w:rsid w:val="00FE71D4"/>
    <w:rsid w:val="00FF171F"/>
    <w:rsid w:val="00FF1AC9"/>
    <w:rsid w:val="00FF386C"/>
    <w:rsid w:val="00FF5B67"/>
    <w:rsid w:val="00FF6AC1"/>
    <w:rsid w:val="03D24459"/>
    <w:rsid w:val="044D1467"/>
    <w:rsid w:val="068752DA"/>
    <w:rsid w:val="0B871ADD"/>
    <w:rsid w:val="12654DA3"/>
    <w:rsid w:val="15C13406"/>
    <w:rsid w:val="16DE0176"/>
    <w:rsid w:val="1BC01BEA"/>
    <w:rsid w:val="1BDA1E17"/>
    <w:rsid w:val="1E9A0226"/>
    <w:rsid w:val="302464A0"/>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937C1"/>
  <w15:docId w15:val="{C5739A3B-EB05-402C-8DB5-13A6D58AC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autoRedefine/>
    <w:unhideWhenUsed/>
    <w:qFormat/>
    <w:pPr>
      <w:jc w:val="left"/>
    </w:pPr>
    <w:rPr>
      <w:rFonts w:ascii="Times New Roman" w:eastAsia="宋体" w:hAnsi="Times New Roman" w:cs="Times New Roman"/>
      <w:szCs w:val="20"/>
    </w:rPr>
  </w:style>
  <w:style w:type="paragraph" w:styleId="a8">
    <w:name w:val="Body Text"/>
    <w:basedOn w:val="a"/>
    <w:link w:val="a9"/>
    <w:autoRedefine/>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customStyle="1" w:styleId="4">
    <w:name w:val="修订4"/>
    <w:hidden/>
    <w:uiPriority w:val="99"/>
    <w:semiHidden/>
    <w:rPr>
      <w:rFonts w:asciiTheme="minorHAnsi" w:eastAsiaTheme="minorEastAsia" w:hAnsiTheme="minorHAnsi" w:cstheme="minorBidi"/>
      <w:kern w:val="2"/>
      <w:sz w:val="21"/>
      <w:szCs w:val="22"/>
    </w:rPr>
  </w:style>
  <w:style w:type="paragraph" w:styleId="aff0">
    <w:name w:val="Revision"/>
    <w:hidden/>
    <w:uiPriority w:val="99"/>
    <w:unhideWhenUsed/>
    <w:rsid w:val="00BF0DA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www.jjmmw.com"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www.taixincf.com"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zlfund.cn" TargetMode="External"/><Relationship Id="rId25" Type="http://schemas.openxmlformats.org/officeDocument/2006/relationships/hyperlink" Target="http://www.zszq.com/about/index" TargetMode="External"/><Relationship Id="rId2" Type="http://schemas.openxmlformats.org/officeDocument/2006/relationships/customXml" Target="../customXml/item2.xml"/><Relationship Id="rId16" Type="http://schemas.openxmlformats.org/officeDocument/2006/relationships/hyperlink" Target="http://www.hyzhfund.com" TargetMode="External"/><Relationship Id="rId20" Type="http://schemas.openxmlformats.org/officeDocument/2006/relationships/hyperlink" Target="http://www.wacaijijin.com"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tianyancha.com/security?target=http://www.nbcb.cn" TargetMode="External"/><Relationship Id="rId5" Type="http://schemas.openxmlformats.org/officeDocument/2006/relationships/numbering" Target="numbering.xml"/><Relationship Id="rId15" Type="http://schemas.openxmlformats.org/officeDocument/2006/relationships/hyperlink" Target="http://www.jiyufund.com.cn/" TargetMode="External"/><Relationship Id="rId23" Type="http://schemas.openxmlformats.org/officeDocument/2006/relationships/hyperlink" Target="http://www.licaike.com" TargetMode="External"/><Relationship Id="rId28"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hyperlink" Target="http://www.puyifund.co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nk.pingan.com" TargetMode="External"/><Relationship Id="rId22" Type="http://schemas.openxmlformats.org/officeDocument/2006/relationships/hyperlink" Target="http://www.snjijin" TargetMode="External"/><Relationship Id="rId27" Type="http://schemas.openxmlformats.org/officeDocument/2006/relationships/image" Target="media/image1.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E1D58-C339-4FEA-AC79-88DE1E0FAC02}">
  <ds:schemaRefs>
    <ds:schemaRef ds:uri="http://schemas.openxmlformats.org/officeDocument/2006/bibliography"/>
  </ds:schemaRefs>
</ds:datastoreItem>
</file>

<file path=customXml/itemProps2.xml><?xml version="1.0" encoding="utf-8"?>
<ds:datastoreItem xmlns:ds="http://schemas.openxmlformats.org/officeDocument/2006/customXml" ds:itemID="{6D42B403-07C3-47D7-94D9-FE6EABB983B6}">
  <ds:schemaRefs>
    <ds:schemaRef ds:uri="http://schemas.openxmlformats.org/officeDocument/2006/bibliography"/>
  </ds:schemaRefs>
</ds:datastoreItem>
</file>

<file path=customXml/itemProps3.xml><?xml version="1.0" encoding="utf-8"?>
<ds:datastoreItem xmlns:ds="http://schemas.openxmlformats.org/officeDocument/2006/customXml" ds:itemID="{A58AC03F-5BD5-43B5-888F-F1C00733685E}">
  <ds:schemaRefs>
    <ds:schemaRef ds:uri="http://schemas.openxmlformats.org/officeDocument/2006/bibliography"/>
  </ds:schemaRefs>
</ds:datastoreItem>
</file>

<file path=customXml/itemProps4.xml><?xml version="1.0" encoding="utf-8"?>
<ds:datastoreItem xmlns:ds="http://schemas.openxmlformats.org/officeDocument/2006/customXml" ds:itemID="{51EE367D-7688-40DC-B7B9-C08D240AB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122</Pages>
  <Words>12917</Words>
  <Characters>73630</Characters>
  <Application>Microsoft Office Word</Application>
  <DocSecurity>0</DocSecurity>
  <Lines>613</Lines>
  <Paragraphs>172</Paragraphs>
  <ScaleCrop>false</ScaleCrop>
  <Company/>
  <LinksUpToDate>false</LinksUpToDate>
  <CharactersWithSpaces>86375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huyue</dc:creator>
  <cp:lastModifiedBy>徐铮</cp:lastModifiedBy>
  <cp:revision>13</cp:revision>
  <cp:lastPrinted>2019-11-22T05:18:00Z</cp:lastPrinted>
  <dcterms:created xsi:type="dcterms:W3CDTF">2024-04-22T03:37:00Z</dcterms:created>
  <dcterms:modified xsi:type="dcterms:W3CDTF">2024-04-23T00:40:00Z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AB0DCB7309D04AFD9DC4B4DCE373E3B4_13</vt:lpwstr>
  </property>
</Properties>
</file>