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7BAFA9" w14:textId="77777777" w:rsidR="00D04107" w:rsidRDefault="00D04107">
      <w:pPr>
        <w:spacing w:line="360" w:lineRule="auto"/>
        <w:ind w:rightChars="98" w:right="206"/>
        <w:jc w:val="center"/>
        <w:rPr>
          <w:rFonts w:ascii="宋体" w:hAnsi="宋体" w:hint="eastAsia"/>
          <w:b/>
          <w:color w:val="000000"/>
          <w:sz w:val="24"/>
        </w:rPr>
      </w:pPr>
    </w:p>
    <w:p w14:paraId="6E0EDB0E" w14:textId="77777777" w:rsidR="00D04107" w:rsidRDefault="00D04107">
      <w:pPr>
        <w:spacing w:line="360" w:lineRule="auto"/>
        <w:jc w:val="center"/>
        <w:rPr>
          <w:rFonts w:ascii="宋体" w:hAnsi="宋体" w:hint="eastAsia"/>
          <w:b/>
          <w:color w:val="000000"/>
          <w:sz w:val="24"/>
        </w:rPr>
      </w:pPr>
    </w:p>
    <w:p w14:paraId="4AF6A12B" w14:textId="77777777" w:rsidR="00D04107" w:rsidRDefault="00D04107">
      <w:pPr>
        <w:spacing w:line="360" w:lineRule="auto"/>
        <w:jc w:val="center"/>
        <w:rPr>
          <w:rFonts w:ascii="宋体" w:hAnsi="宋体" w:hint="eastAsia"/>
          <w:b/>
          <w:color w:val="000000"/>
          <w:sz w:val="24"/>
        </w:rPr>
      </w:pPr>
    </w:p>
    <w:p w14:paraId="7291DCD6" w14:textId="77777777" w:rsidR="00D04107" w:rsidRDefault="00D04107">
      <w:pPr>
        <w:spacing w:line="360" w:lineRule="auto"/>
        <w:jc w:val="center"/>
        <w:rPr>
          <w:rFonts w:ascii="宋体" w:hAnsi="宋体" w:hint="eastAsia"/>
          <w:b/>
          <w:color w:val="000000"/>
          <w:sz w:val="24"/>
        </w:rPr>
      </w:pPr>
    </w:p>
    <w:p w14:paraId="60D2055C" w14:textId="77777777" w:rsidR="00D04107" w:rsidRDefault="00D04107">
      <w:pPr>
        <w:jc w:val="center"/>
        <w:rPr>
          <w:b/>
          <w:sz w:val="52"/>
          <w:szCs w:val="20"/>
        </w:rPr>
      </w:pPr>
    </w:p>
    <w:p w14:paraId="742491EE" w14:textId="77777777" w:rsidR="00D04107" w:rsidRDefault="000C2DB0" w:rsidP="007D19F3">
      <w:pPr>
        <w:spacing w:beforeLines="50" w:before="120"/>
        <w:ind w:leftChars="-135" w:left="-283" w:rightChars="-91" w:right="-191"/>
        <w:jc w:val="center"/>
        <w:rPr>
          <w:rFonts w:ascii="宋体" w:hAnsi="宋体" w:cs="宋体" w:hint="eastAsia"/>
          <w:b/>
          <w:sz w:val="52"/>
          <w:szCs w:val="52"/>
        </w:rPr>
      </w:pPr>
      <w:bookmarkStart w:id="0" w:name="_Toc88969212"/>
      <w:r>
        <w:rPr>
          <w:rFonts w:ascii="宋体" w:hAnsi="宋体" w:cs="宋体" w:hint="eastAsia"/>
          <w:b/>
          <w:sz w:val="52"/>
          <w:szCs w:val="52"/>
        </w:rPr>
        <w:t>富荣货币市场基金</w:t>
      </w:r>
    </w:p>
    <w:p w14:paraId="39FF4CCD" w14:textId="77777777" w:rsidR="00D04107" w:rsidRDefault="000C2DB0" w:rsidP="007D19F3">
      <w:pPr>
        <w:spacing w:beforeLines="50" w:before="120"/>
        <w:jc w:val="center"/>
        <w:rPr>
          <w:rFonts w:ascii="宋体" w:hAnsi="宋体" w:cs="宋体" w:hint="eastAsia"/>
          <w:b/>
          <w:sz w:val="52"/>
          <w:szCs w:val="52"/>
        </w:rPr>
      </w:pPr>
      <w:r>
        <w:rPr>
          <w:rFonts w:ascii="宋体" w:hAnsi="宋体" w:cs="宋体" w:hint="eastAsia"/>
          <w:b/>
          <w:sz w:val="52"/>
          <w:szCs w:val="52"/>
        </w:rPr>
        <w:t>更新的招募说明书</w:t>
      </w:r>
    </w:p>
    <w:p w14:paraId="12321956" w14:textId="2560F46F" w:rsidR="00D04107" w:rsidRDefault="000C2DB0" w:rsidP="007D19F3">
      <w:pPr>
        <w:spacing w:beforeLines="50" w:before="120"/>
        <w:jc w:val="center"/>
        <w:rPr>
          <w:rFonts w:ascii="宋体" w:hAnsi="宋体" w:cs="宋体" w:hint="eastAsia"/>
          <w:b/>
          <w:sz w:val="48"/>
          <w:szCs w:val="48"/>
        </w:rPr>
      </w:pPr>
      <w:r>
        <w:rPr>
          <w:rFonts w:ascii="宋体" w:hAnsi="宋体" w:cs="宋体" w:hint="eastAsia"/>
          <w:b/>
          <w:sz w:val="48"/>
          <w:szCs w:val="48"/>
        </w:rPr>
        <w:t>（</w:t>
      </w:r>
      <w:r w:rsidR="00F81153">
        <w:rPr>
          <w:rFonts w:ascii="宋体" w:hAnsi="宋体" w:cs="宋体" w:hint="eastAsia"/>
          <w:b/>
          <w:sz w:val="48"/>
          <w:szCs w:val="48"/>
        </w:rPr>
        <w:t>2024年第3号</w:t>
      </w:r>
      <w:r>
        <w:rPr>
          <w:rFonts w:ascii="宋体" w:hAnsi="宋体" w:cs="宋体" w:hint="eastAsia"/>
          <w:b/>
          <w:sz w:val="48"/>
          <w:szCs w:val="48"/>
        </w:rPr>
        <w:t>）</w:t>
      </w:r>
    </w:p>
    <w:p w14:paraId="2702A8F3" w14:textId="77777777" w:rsidR="00D04107" w:rsidRDefault="00D04107">
      <w:pPr>
        <w:spacing w:line="360" w:lineRule="auto"/>
        <w:jc w:val="center"/>
        <w:rPr>
          <w:rFonts w:ascii="宋体" w:hAnsi="宋体" w:hint="eastAsia"/>
          <w:b/>
          <w:color w:val="000000"/>
          <w:sz w:val="24"/>
        </w:rPr>
      </w:pPr>
    </w:p>
    <w:bookmarkEnd w:id="0"/>
    <w:p w14:paraId="2C18284D" w14:textId="77777777" w:rsidR="00D04107" w:rsidRDefault="00D04107">
      <w:pPr>
        <w:spacing w:line="360" w:lineRule="auto"/>
        <w:jc w:val="center"/>
        <w:rPr>
          <w:rFonts w:ascii="宋体" w:hAnsi="宋体" w:hint="eastAsia"/>
          <w:b/>
          <w:color w:val="000000"/>
          <w:sz w:val="24"/>
        </w:rPr>
      </w:pPr>
    </w:p>
    <w:p w14:paraId="35CEEA64" w14:textId="77777777" w:rsidR="00D04107" w:rsidRDefault="00D04107">
      <w:pPr>
        <w:spacing w:line="360" w:lineRule="auto"/>
        <w:rPr>
          <w:rFonts w:ascii="宋体" w:hAnsi="宋体" w:hint="eastAsia"/>
          <w:color w:val="000000"/>
          <w:sz w:val="24"/>
        </w:rPr>
      </w:pPr>
    </w:p>
    <w:p w14:paraId="5E02BEB1" w14:textId="77777777" w:rsidR="00D04107" w:rsidRDefault="00D04107">
      <w:pPr>
        <w:spacing w:line="360" w:lineRule="auto"/>
        <w:rPr>
          <w:rFonts w:ascii="宋体" w:hAnsi="宋体" w:hint="eastAsia"/>
          <w:b/>
          <w:color w:val="000000"/>
          <w:sz w:val="24"/>
        </w:rPr>
      </w:pPr>
    </w:p>
    <w:p w14:paraId="2A5A6744" w14:textId="77777777" w:rsidR="00D04107" w:rsidRDefault="00D04107">
      <w:pPr>
        <w:spacing w:line="360" w:lineRule="auto"/>
        <w:jc w:val="center"/>
        <w:rPr>
          <w:rFonts w:ascii="宋体" w:hAnsi="宋体" w:hint="eastAsia"/>
          <w:b/>
          <w:color w:val="000000"/>
          <w:sz w:val="24"/>
        </w:rPr>
      </w:pPr>
    </w:p>
    <w:p w14:paraId="693862CF" w14:textId="77777777" w:rsidR="00D04107" w:rsidRDefault="00D04107">
      <w:pPr>
        <w:spacing w:line="360" w:lineRule="auto"/>
        <w:jc w:val="center"/>
        <w:rPr>
          <w:rFonts w:ascii="宋体" w:hAnsi="宋体" w:hint="eastAsia"/>
          <w:b/>
          <w:color w:val="000000"/>
          <w:sz w:val="24"/>
        </w:rPr>
      </w:pPr>
    </w:p>
    <w:p w14:paraId="33338780" w14:textId="77777777" w:rsidR="00D04107" w:rsidRDefault="00D04107">
      <w:pPr>
        <w:spacing w:line="360" w:lineRule="auto"/>
        <w:rPr>
          <w:rFonts w:ascii="宋体" w:hAnsi="宋体" w:hint="eastAsia"/>
          <w:b/>
          <w:color w:val="000000"/>
          <w:sz w:val="24"/>
        </w:rPr>
      </w:pPr>
    </w:p>
    <w:p w14:paraId="5AE20D58" w14:textId="77777777" w:rsidR="00D04107" w:rsidRDefault="00D04107">
      <w:pPr>
        <w:spacing w:line="360" w:lineRule="auto"/>
        <w:jc w:val="center"/>
        <w:rPr>
          <w:rFonts w:ascii="宋体" w:hAnsi="宋体" w:hint="eastAsia"/>
          <w:b/>
          <w:color w:val="000000"/>
          <w:sz w:val="24"/>
        </w:rPr>
      </w:pPr>
    </w:p>
    <w:p w14:paraId="2D26CCA0" w14:textId="77777777" w:rsidR="00D04107" w:rsidRDefault="00D04107">
      <w:pPr>
        <w:spacing w:line="360" w:lineRule="auto"/>
        <w:jc w:val="center"/>
        <w:rPr>
          <w:rFonts w:ascii="宋体" w:hAnsi="宋体" w:hint="eastAsia"/>
          <w:b/>
          <w:color w:val="000000"/>
          <w:sz w:val="24"/>
        </w:rPr>
      </w:pPr>
    </w:p>
    <w:p w14:paraId="4484DFEE" w14:textId="77777777" w:rsidR="00D04107" w:rsidRDefault="00D04107">
      <w:pPr>
        <w:spacing w:line="360" w:lineRule="auto"/>
        <w:jc w:val="center"/>
        <w:rPr>
          <w:rFonts w:ascii="宋体" w:hAnsi="宋体" w:hint="eastAsia"/>
          <w:b/>
          <w:color w:val="000000"/>
          <w:sz w:val="24"/>
        </w:rPr>
      </w:pPr>
    </w:p>
    <w:p w14:paraId="388F8414" w14:textId="77777777" w:rsidR="00D04107" w:rsidRDefault="00D04107">
      <w:pPr>
        <w:spacing w:line="360" w:lineRule="auto"/>
        <w:rPr>
          <w:rFonts w:ascii="宋体" w:hAnsi="宋体" w:hint="eastAsia"/>
          <w:b/>
          <w:color w:val="000000"/>
          <w:sz w:val="24"/>
        </w:rPr>
      </w:pPr>
    </w:p>
    <w:p w14:paraId="74CACC34" w14:textId="77777777" w:rsidR="00D04107" w:rsidRDefault="00D04107">
      <w:pPr>
        <w:spacing w:line="360" w:lineRule="auto"/>
        <w:rPr>
          <w:rFonts w:ascii="宋体" w:hAnsi="宋体" w:hint="eastAsia"/>
          <w:b/>
          <w:color w:val="000000"/>
          <w:sz w:val="24"/>
        </w:rPr>
      </w:pPr>
    </w:p>
    <w:p w14:paraId="2308D809" w14:textId="77777777" w:rsidR="00D04107" w:rsidRDefault="000C2DB0">
      <w:pPr>
        <w:jc w:val="center"/>
        <w:rPr>
          <w:b/>
          <w:sz w:val="36"/>
          <w:szCs w:val="20"/>
        </w:rPr>
      </w:pPr>
      <w:r>
        <w:rPr>
          <w:rFonts w:hint="eastAsia"/>
          <w:b/>
          <w:sz w:val="36"/>
          <w:szCs w:val="20"/>
        </w:rPr>
        <w:t>基金管理人：富荣基金管理有限公司</w:t>
      </w:r>
    </w:p>
    <w:p w14:paraId="25548F89" w14:textId="77777777" w:rsidR="00D04107" w:rsidRDefault="000C2DB0">
      <w:pPr>
        <w:jc w:val="center"/>
        <w:rPr>
          <w:b/>
          <w:sz w:val="36"/>
          <w:szCs w:val="20"/>
        </w:rPr>
      </w:pPr>
      <w:r>
        <w:rPr>
          <w:rFonts w:hint="eastAsia"/>
          <w:b/>
          <w:sz w:val="36"/>
          <w:szCs w:val="20"/>
        </w:rPr>
        <w:t>基金托管人：中国光大银行股份有限公司</w:t>
      </w:r>
    </w:p>
    <w:p w14:paraId="38135270" w14:textId="77777777" w:rsidR="00D04107" w:rsidRPr="007264CC" w:rsidRDefault="00D04107" w:rsidP="007264CC">
      <w:pPr>
        <w:spacing w:line="360" w:lineRule="auto"/>
        <w:rPr>
          <w:rFonts w:ascii="宋体" w:hAnsi="宋体" w:hint="eastAsia"/>
          <w:b/>
          <w:color w:val="000000"/>
          <w:sz w:val="24"/>
        </w:rPr>
      </w:pPr>
    </w:p>
    <w:p w14:paraId="584E5A18" w14:textId="77777777" w:rsidR="00D04107" w:rsidRDefault="000C2DB0">
      <w:pPr>
        <w:pStyle w:val="1"/>
        <w:spacing w:line="360" w:lineRule="auto"/>
        <w:jc w:val="center"/>
        <w:rPr>
          <w:rFonts w:hAnsi="宋体" w:hint="eastAsia"/>
        </w:rPr>
      </w:pPr>
      <w:bookmarkStart w:id="1" w:name="_Toc78378580"/>
      <w:r>
        <w:rPr>
          <w:rFonts w:ascii="宋体" w:hAnsi="宋体" w:hint="eastAsia"/>
          <w:color w:val="000000"/>
          <w:kern w:val="0"/>
          <w:sz w:val="24"/>
          <w:szCs w:val="24"/>
        </w:rPr>
        <w:lastRenderedPageBreak/>
        <w:t>【重要提示】</w:t>
      </w:r>
      <w:bookmarkEnd w:id="1"/>
    </w:p>
    <w:p w14:paraId="50E32887" w14:textId="77777777" w:rsidR="00D04107" w:rsidRDefault="000C2DB0" w:rsidP="000C2DB0">
      <w:pPr>
        <w:spacing w:line="360" w:lineRule="auto"/>
        <w:ind w:firstLineChars="202" w:firstLine="485"/>
        <w:rPr>
          <w:rFonts w:ascii="宋体" w:hAnsi="宋体" w:hint="eastAsia"/>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3596ACC5" w14:textId="77777777" w:rsidR="00D04107" w:rsidRDefault="000C2DB0" w:rsidP="000C2DB0">
      <w:pPr>
        <w:spacing w:line="360" w:lineRule="auto"/>
        <w:ind w:firstLineChars="202" w:firstLine="485"/>
        <w:rPr>
          <w:rFonts w:ascii="宋体" w:hAnsi="宋体" w:hint="eastAsia"/>
          <w:sz w:val="24"/>
        </w:rPr>
      </w:pPr>
      <w:r>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Pr>
          <w:rFonts w:ascii="宋体" w:hAnsi="宋体"/>
          <w:sz w:val="24"/>
        </w:rPr>
        <w:t>作出</w:t>
      </w:r>
      <w:proofErr w:type="gramEnd"/>
      <w:r>
        <w:rPr>
          <w:rFonts w:ascii="宋体" w:hAnsi="宋体"/>
          <w:sz w:val="24"/>
        </w:rPr>
        <w:t xml:space="preserve">实质性判断或保证，也不表明投资于本基金没有风险。 </w:t>
      </w:r>
    </w:p>
    <w:p w14:paraId="706EC05B" w14:textId="77777777" w:rsidR="00D04107" w:rsidRDefault="000C2DB0" w:rsidP="000C2DB0">
      <w:pPr>
        <w:spacing w:line="360" w:lineRule="auto"/>
        <w:ind w:firstLineChars="202" w:firstLine="485"/>
        <w:rPr>
          <w:rFonts w:ascii="宋体" w:hAnsi="宋体" w:hint="eastAsia"/>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14:paraId="63D64523" w14:textId="77777777" w:rsidR="00D04107" w:rsidRDefault="000C2DB0" w:rsidP="000C2DB0">
      <w:pPr>
        <w:spacing w:line="360" w:lineRule="auto"/>
        <w:ind w:firstLineChars="202" w:firstLine="485"/>
        <w:rPr>
          <w:rFonts w:ascii="宋体" w:hAnsi="宋体" w:hint="eastAsia"/>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2E274714" w14:textId="77777777" w:rsidR="00D04107" w:rsidRDefault="000C2DB0" w:rsidP="000C2DB0">
      <w:pPr>
        <w:spacing w:line="360" w:lineRule="auto"/>
        <w:ind w:firstLineChars="202" w:firstLine="485"/>
        <w:rPr>
          <w:rFonts w:ascii="宋体" w:hAnsi="宋体" w:hint="eastAsia"/>
          <w:sz w:val="24"/>
        </w:rPr>
      </w:pPr>
      <w:r>
        <w:rPr>
          <w:rFonts w:ascii="宋体" w:hAnsi="宋体" w:hint="eastAsia"/>
          <w:sz w:val="24"/>
        </w:rPr>
        <w:t>如法律法规或监管机构以后允许货币市场基金投资其他产品，基金管理人在履行适当的程序后，可以将其纳入投资范围。</w:t>
      </w:r>
    </w:p>
    <w:p w14:paraId="33DE8B4E" w14:textId="77777777" w:rsidR="00D04107" w:rsidRDefault="000C2DB0" w:rsidP="008D34E9">
      <w:pPr>
        <w:spacing w:line="360" w:lineRule="auto"/>
        <w:ind w:firstLineChars="202" w:firstLine="485"/>
        <w:rPr>
          <w:rFonts w:ascii="宋体" w:hAnsi="宋体" w:hint="eastAsia"/>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7B92FC49" w14:textId="77777777" w:rsidR="00D04107" w:rsidRDefault="000C2DB0" w:rsidP="008D34E9">
      <w:pPr>
        <w:spacing w:line="360" w:lineRule="auto"/>
        <w:ind w:firstLineChars="202" w:firstLine="485"/>
        <w:rPr>
          <w:rFonts w:ascii="宋体" w:hAnsi="宋体" w:hint="eastAsia"/>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50E56B43" w14:textId="77777777" w:rsidR="00D04107" w:rsidRDefault="000C2DB0" w:rsidP="000C2DB0">
      <w:pPr>
        <w:spacing w:line="360" w:lineRule="auto"/>
        <w:ind w:firstLineChars="202" w:firstLine="485"/>
        <w:rPr>
          <w:rFonts w:ascii="宋体" w:hAnsi="宋体" w:hint="eastAsia"/>
          <w:sz w:val="24"/>
        </w:rPr>
      </w:pPr>
      <w:r>
        <w:rPr>
          <w:rFonts w:ascii="宋体" w:hAnsi="宋体"/>
          <w:sz w:val="24"/>
        </w:rPr>
        <w:t xml:space="preserve">基金的过往业绩并不预示其未来表现。 </w:t>
      </w:r>
    </w:p>
    <w:p w14:paraId="0C50D52A" w14:textId="77777777" w:rsidR="00D04107" w:rsidRDefault="000C2DB0" w:rsidP="008D34E9">
      <w:pPr>
        <w:spacing w:line="360" w:lineRule="auto"/>
        <w:ind w:firstLineChars="202" w:firstLine="485"/>
        <w:rPr>
          <w:rFonts w:ascii="宋体" w:hAnsi="宋体" w:hint="eastAsia"/>
          <w:sz w:val="24"/>
        </w:rPr>
      </w:pPr>
      <w:r>
        <w:rPr>
          <w:rFonts w:ascii="宋体" w:hAnsi="宋体"/>
          <w:sz w:val="24"/>
        </w:rPr>
        <w:t>基金管理人管理的其它基金的业绩并不构成对本基金业绩表现的保证。基金管</w:t>
      </w:r>
      <w:r>
        <w:rPr>
          <w:rFonts w:ascii="宋体" w:hAnsi="宋体"/>
          <w:sz w:val="24"/>
        </w:rPr>
        <w:lastRenderedPageBreak/>
        <w:t>理人依照恪尽职守、诚实信用、谨慎勤勉的原则管理和运用基金财产，但不保证基金一定盈利，也不保证最低收益。</w:t>
      </w:r>
    </w:p>
    <w:p w14:paraId="140E6E59" w14:textId="2A9DF4AB" w:rsidR="00F113EE" w:rsidRDefault="00AA7BBD" w:rsidP="00AF70BE">
      <w:pPr>
        <w:spacing w:line="360" w:lineRule="auto"/>
        <w:ind w:firstLineChars="202" w:firstLine="487"/>
        <w:rPr>
          <w:rFonts w:ascii="宋体" w:hAnsi="宋体" w:hint="eastAsia"/>
          <w:color w:val="000000"/>
          <w:kern w:val="0"/>
          <w:sz w:val="24"/>
        </w:rPr>
      </w:pPr>
      <w:bookmarkStart w:id="2" w:name="_Hlk167784377"/>
      <w:r w:rsidRPr="00AF70BE">
        <w:rPr>
          <w:rFonts w:ascii="宋体" w:hAnsi="宋体" w:hint="eastAsia"/>
          <w:b/>
          <w:bCs/>
          <w:color w:val="000000"/>
          <w:kern w:val="0"/>
          <w:sz w:val="24"/>
        </w:rPr>
        <w:t>本次招募说明书仅对“基金管理人”部分进行更新</w:t>
      </w:r>
      <w:bookmarkEnd w:id="2"/>
      <w:r w:rsidRPr="00AF70BE">
        <w:rPr>
          <w:rFonts w:ascii="宋体" w:hAnsi="宋体" w:hint="eastAsia"/>
          <w:b/>
          <w:bCs/>
          <w:color w:val="000000"/>
          <w:kern w:val="0"/>
          <w:sz w:val="24"/>
        </w:rPr>
        <w:t>，</w:t>
      </w:r>
      <w:r w:rsidR="0033350F" w:rsidRPr="0033350F">
        <w:rPr>
          <w:rFonts w:ascii="宋体" w:hAnsi="宋体" w:hint="eastAsia"/>
          <w:color w:val="000000"/>
          <w:kern w:val="0"/>
          <w:sz w:val="24"/>
        </w:rPr>
        <w:t>本招募说明书所载</w:t>
      </w:r>
      <w:r>
        <w:rPr>
          <w:rFonts w:ascii="宋体" w:hAnsi="宋体" w:hint="eastAsia"/>
          <w:color w:val="000000"/>
          <w:kern w:val="0"/>
          <w:sz w:val="24"/>
        </w:rPr>
        <w:t>其他</w:t>
      </w:r>
      <w:r w:rsidR="0033350F" w:rsidRPr="0033350F">
        <w:rPr>
          <w:rFonts w:ascii="宋体" w:hAnsi="宋体" w:hint="eastAsia"/>
          <w:color w:val="000000"/>
          <w:kern w:val="0"/>
          <w:sz w:val="24"/>
        </w:rPr>
        <w:t>内</w:t>
      </w:r>
      <w:r w:rsidR="004C15B2">
        <w:rPr>
          <w:rFonts w:ascii="宋体" w:hAnsi="宋体"/>
          <w:color w:val="000000"/>
          <w:kern w:val="0"/>
          <w:sz w:val="24"/>
        </w:rPr>
        <w:t>容</w:t>
      </w:r>
      <w:r w:rsidR="006863A5">
        <w:rPr>
          <w:rFonts w:ascii="宋体" w:hAnsi="宋体" w:hint="eastAsia"/>
          <w:color w:val="000000"/>
          <w:kern w:val="0"/>
          <w:sz w:val="24"/>
        </w:rPr>
        <w:t>（含财务数据及净值表现）</w:t>
      </w:r>
      <w:r w:rsidR="000C2DB0">
        <w:rPr>
          <w:rFonts w:ascii="宋体" w:hAnsi="宋体" w:hint="eastAsia"/>
          <w:color w:val="000000"/>
          <w:kern w:val="0"/>
          <w:sz w:val="24"/>
        </w:rPr>
        <w:t>截止日为</w:t>
      </w:r>
      <w:r w:rsidR="004553F9">
        <w:rPr>
          <w:rFonts w:ascii="宋体" w:hAnsi="宋体" w:hint="eastAsia"/>
          <w:color w:val="000000"/>
          <w:kern w:val="0"/>
          <w:sz w:val="24"/>
        </w:rPr>
        <w:t>202</w:t>
      </w:r>
      <w:r w:rsidR="004553F9">
        <w:rPr>
          <w:rFonts w:ascii="宋体" w:hAnsi="宋体"/>
          <w:color w:val="000000"/>
          <w:kern w:val="0"/>
          <w:sz w:val="24"/>
        </w:rPr>
        <w:t>3</w:t>
      </w:r>
      <w:r w:rsidR="00A1289E">
        <w:rPr>
          <w:rFonts w:ascii="宋体" w:hAnsi="宋体" w:hint="eastAsia"/>
          <w:color w:val="000000"/>
          <w:kern w:val="0"/>
          <w:sz w:val="24"/>
        </w:rPr>
        <w:t>年</w:t>
      </w:r>
      <w:r w:rsidR="00A1289E">
        <w:rPr>
          <w:rFonts w:ascii="宋体" w:hAnsi="宋体"/>
          <w:color w:val="000000"/>
          <w:kern w:val="0"/>
          <w:sz w:val="24"/>
        </w:rPr>
        <w:t>6</w:t>
      </w:r>
      <w:r w:rsidR="00A1289E">
        <w:rPr>
          <w:rFonts w:ascii="宋体" w:hAnsi="宋体" w:hint="eastAsia"/>
          <w:color w:val="000000"/>
          <w:kern w:val="0"/>
          <w:sz w:val="24"/>
        </w:rPr>
        <w:t>月</w:t>
      </w:r>
      <w:r w:rsidR="00A1289E">
        <w:rPr>
          <w:rFonts w:ascii="宋体" w:hAnsi="宋体"/>
          <w:color w:val="000000"/>
          <w:kern w:val="0"/>
          <w:sz w:val="24"/>
        </w:rPr>
        <w:t>30</w:t>
      </w:r>
      <w:r w:rsidR="000C2DB0">
        <w:rPr>
          <w:rFonts w:ascii="宋体" w:hAnsi="宋体" w:hint="eastAsia"/>
          <w:color w:val="000000"/>
          <w:kern w:val="0"/>
          <w:sz w:val="24"/>
        </w:rPr>
        <w:t>日</w:t>
      </w:r>
      <w:r w:rsidR="00023007" w:rsidRPr="00023007">
        <w:rPr>
          <w:rFonts w:ascii="宋体" w:hAnsi="宋体" w:hint="eastAsia"/>
          <w:color w:val="000000"/>
          <w:kern w:val="0"/>
          <w:sz w:val="24"/>
        </w:rPr>
        <w:t>，本报告中所列财务数据未经审计。</w:t>
      </w:r>
    </w:p>
    <w:p w14:paraId="0881A1F6" w14:textId="502FE333" w:rsidR="004553F9" w:rsidRPr="004553F9" w:rsidRDefault="004553F9" w:rsidP="008D34E9">
      <w:pPr>
        <w:spacing w:line="360" w:lineRule="auto"/>
        <w:ind w:firstLineChars="202" w:firstLine="485"/>
        <w:rPr>
          <w:rFonts w:ascii="宋体" w:hAnsi="宋体" w:hint="eastAsia"/>
          <w:color w:val="000000"/>
          <w:kern w:val="0"/>
          <w:sz w:val="24"/>
        </w:rPr>
      </w:pPr>
    </w:p>
    <w:p w14:paraId="5DA8AC01" w14:textId="77777777" w:rsidR="00F113EE" w:rsidRDefault="00F113EE">
      <w:pPr>
        <w:widowControl/>
        <w:jc w:val="left"/>
        <w:rPr>
          <w:rFonts w:ascii="宋体" w:hAnsi="宋体" w:hint="eastAsia"/>
          <w:color w:val="000000"/>
          <w:kern w:val="0"/>
          <w:sz w:val="24"/>
        </w:rPr>
      </w:pPr>
      <w:r>
        <w:rPr>
          <w:rFonts w:ascii="宋体" w:hAnsi="宋体"/>
          <w:color w:val="000000"/>
          <w:kern w:val="0"/>
          <w:sz w:val="24"/>
        </w:rPr>
        <w:br w:type="page"/>
      </w:r>
    </w:p>
    <w:p w14:paraId="4AB22C2A" w14:textId="77777777" w:rsidR="00D04107" w:rsidRDefault="000C2DB0" w:rsidP="00165EFD">
      <w:pPr>
        <w:spacing w:beforeLines="150" w:before="360" w:afterLines="50" w:after="120" w:line="360" w:lineRule="exact"/>
        <w:jc w:val="center"/>
        <w:rPr>
          <w:rFonts w:ascii="宋体" w:hAnsi="宋体" w:hint="eastAsia"/>
          <w:b/>
          <w:color w:val="0D0D0D"/>
          <w:sz w:val="44"/>
          <w:szCs w:val="44"/>
        </w:rPr>
      </w:pPr>
      <w:r>
        <w:rPr>
          <w:rFonts w:ascii="宋体" w:hAnsi="宋体" w:hint="eastAsia"/>
          <w:b/>
          <w:color w:val="0D0D0D"/>
          <w:sz w:val="44"/>
          <w:szCs w:val="44"/>
        </w:rPr>
        <w:lastRenderedPageBreak/>
        <w:t>目  录</w:t>
      </w:r>
    </w:p>
    <w:p w14:paraId="305511D0" w14:textId="0E445809"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3" w:name="_Hlt272684354"/>
      <w:bookmarkEnd w:id="3"/>
      <w:r w:rsidR="007A3FEA" w:rsidRPr="00FD3FBA">
        <w:rPr>
          <w:rStyle w:val="af7"/>
          <w:noProof/>
        </w:rPr>
        <w:fldChar w:fldCharType="begin"/>
      </w:r>
      <w:r w:rsidR="007A3FEA" w:rsidRPr="00FD3FBA">
        <w:rPr>
          <w:rStyle w:val="af7"/>
          <w:noProof/>
        </w:rPr>
        <w:instrText xml:space="preserve"> </w:instrText>
      </w:r>
      <w:r w:rsidR="007A3FEA">
        <w:rPr>
          <w:noProof/>
        </w:rPr>
        <w:instrText>HYPERLINK \l "_Toc78378581"</w:instrText>
      </w:r>
      <w:r w:rsidR="007A3FEA" w:rsidRPr="00FD3FBA">
        <w:rPr>
          <w:rStyle w:val="af7"/>
          <w:noProof/>
        </w:rPr>
        <w:instrText xml:space="preserve"> </w:instrText>
      </w:r>
      <w:r w:rsidR="00332EF1" w:rsidRPr="00FD3FBA">
        <w:rPr>
          <w:rStyle w:val="af7"/>
          <w:noProof/>
        </w:rPr>
      </w:r>
      <w:r w:rsidR="007A3FEA" w:rsidRPr="00FD3FBA">
        <w:rPr>
          <w:rStyle w:val="af7"/>
          <w:noProof/>
        </w:rPr>
        <w:fldChar w:fldCharType="separate"/>
      </w:r>
      <w:r w:rsidR="007A3FEA" w:rsidRPr="00FD3FBA">
        <w:rPr>
          <w:rStyle w:val="af7"/>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332EF1">
        <w:rPr>
          <w:noProof/>
          <w:webHidden/>
        </w:rPr>
        <w:t>5</w:t>
      </w:r>
      <w:r w:rsidR="007A3FEA">
        <w:rPr>
          <w:noProof/>
          <w:webHidden/>
        </w:rPr>
        <w:fldChar w:fldCharType="end"/>
      </w:r>
      <w:r w:rsidR="007A3FEA" w:rsidRPr="00FD3FBA">
        <w:rPr>
          <w:rStyle w:val="af7"/>
          <w:noProof/>
        </w:rPr>
        <w:fldChar w:fldCharType="end"/>
      </w:r>
    </w:p>
    <w:p w14:paraId="4A992823" w14:textId="280EFE64" w:rsidR="007A3FEA" w:rsidRDefault="00000000">
      <w:pPr>
        <w:pStyle w:val="TOC1"/>
        <w:rPr>
          <w:rFonts w:asciiTheme="minorHAnsi" w:eastAsiaTheme="minorEastAsia" w:hAnsiTheme="minorHAnsi" w:cstheme="minorBidi"/>
          <w:b w:val="0"/>
          <w:bCs w:val="0"/>
          <w:caps w:val="0"/>
          <w:noProof/>
          <w:sz w:val="21"/>
          <w:szCs w:val="22"/>
        </w:rPr>
      </w:pPr>
      <w:hyperlink w:anchor="_Toc78378582" w:history="1">
        <w:r w:rsidR="007A3FEA" w:rsidRPr="00FD3FBA">
          <w:rPr>
            <w:rStyle w:val="af7"/>
            <w:rFonts w:ascii="宋体" w:hAnsi="宋体"/>
            <w:noProof/>
            <w:kern w:val="0"/>
          </w:rPr>
          <w:t>第二部分  释义</w:t>
        </w:r>
        <w:r w:rsidR="007A3FEA">
          <w:rPr>
            <w:noProof/>
            <w:webHidden/>
          </w:rPr>
          <w:tab/>
        </w:r>
        <w:r w:rsidR="007A3FEA">
          <w:rPr>
            <w:noProof/>
            <w:webHidden/>
          </w:rPr>
          <w:fldChar w:fldCharType="begin"/>
        </w:r>
        <w:r w:rsidR="007A3FEA">
          <w:rPr>
            <w:noProof/>
            <w:webHidden/>
          </w:rPr>
          <w:instrText xml:space="preserve"> PAGEREF _Toc78378582 \h </w:instrText>
        </w:r>
        <w:r w:rsidR="007A3FEA">
          <w:rPr>
            <w:noProof/>
            <w:webHidden/>
          </w:rPr>
        </w:r>
        <w:r w:rsidR="007A3FEA">
          <w:rPr>
            <w:noProof/>
            <w:webHidden/>
          </w:rPr>
          <w:fldChar w:fldCharType="separate"/>
        </w:r>
        <w:r w:rsidR="00332EF1">
          <w:rPr>
            <w:noProof/>
            <w:webHidden/>
          </w:rPr>
          <w:t>6</w:t>
        </w:r>
        <w:r w:rsidR="007A3FEA">
          <w:rPr>
            <w:noProof/>
            <w:webHidden/>
          </w:rPr>
          <w:fldChar w:fldCharType="end"/>
        </w:r>
      </w:hyperlink>
    </w:p>
    <w:p w14:paraId="70A59CCE" w14:textId="298300D9" w:rsidR="007A3FEA" w:rsidRDefault="00000000">
      <w:pPr>
        <w:pStyle w:val="TOC1"/>
        <w:rPr>
          <w:rFonts w:asciiTheme="minorHAnsi" w:eastAsiaTheme="minorEastAsia" w:hAnsiTheme="minorHAnsi" w:cstheme="minorBidi"/>
          <w:b w:val="0"/>
          <w:bCs w:val="0"/>
          <w:caps w:val="0"/>
          <w:noProof/>
          <w:sz w:val="21"/>
          <w:szCs w:val="22"/>
        </w:rPr>
      </w:pPr>
      <w:hyperlink w:anchor="_Toc78378583" w:history="1">
        <w:r w:rsidR="007A3FEA" w:rsidRPr="00FD3FBA">
          <w:rPr>
            <w:rStyle w:val="af7"/>
            <w:rFonts w:ascii="宋体" w:hAnsi="宋体"/>
            <w:noProof/>
            <w:kern w:val="0"/>
          </w:rPr>
          <w:t>第三部分  基金管理人</w:t>
        </w:r>
        <w:r w:rsidR="007A3FEA">
          <w:rPr>
            <w:noProof/>
            <w:webHidden/>
          </w:rPr>
          <w:tab/>
        </w:r>
        <w:r w:rsidR="007A3FEA">
          <w:rPr>
            <w:noProof/>
            <w:webHidden/>
          </w:rPr>
          <w:fldChar w:fldCharType="begin"/>
        </w:r>
        <w:r w:rsidR="007A3FEA">
          <w:rPr>
            <w:noProof/>
            <w:webHidden/>
          </w:rPr>
          <w:instrText xml:space="preserve"> PAGEREF _Toc78378583 \h </w:instrText>
        </w:r>
        <w:r w:rsidR="007A3FEA">
          <w:rPr>
            <w:noProof/>
            <w:webHidden/>
          </w:rPr>
        </w:r>
        <w:r w:rsidR="007A3FEA">
          <w:rPr>
            <w:noProof/>
            <w:webHidden/>
          </w:rPr>
          <w:fldChar w:fldCharType="separate"/>
        </w:r>
        <w:r w:rsidR="00332EF1">
          <w:rPr>
            <w:noProof/>
            <w:webHidden/>
          </w:rPr>
          <w:t>8</w:t>
        </w:r>
        <w:r w:rsidR="007A3FEA">
          <w:rPr>
            <w:noProof/>
            <w:webHidden/>
          </w:rPr>
          <w:fldChar w:fldCharType="end"/>
        </w:r>
      </w:hyperlink>
    </w:p>
    <w:p w14:paraId="1C7D7FBA" w14:textId="1D1E1838" w:rsidR="007A3FEA" w:rsidRDefault="00231960">
      <w:pPr>
        <w:pStyle w:val="TOC1"/>
        <w:rPr>
          <w:rFonts w:asciiTheme="minorHAnsi" w:eastAsiaTheme="minorEastAsia" w:hAnsiTheme="minorHAnsi" w:cstheme="minorBidi"/>
          <w:b w:val="0"/>
          <w:bCs w:val="0"/>
          <w:caps w:val="0"/>
          <w:noProof/>
          <w:sz w:val="21"/>
          <w:szCs w:val="22"/>
        </w:rPr>
      </w:pPr>
      <w:hyperlink w:anchor="_Toc78378584" w:history="1">
        <w:r w:rsidR="007A3FEA" w:rsidRPr="00FD3FBA">
          <w:rPr>
            <w:rStyle w:val="af7"/>
            <w:rFonts w:ascii="宋体" w:hAnsi="宋体"/>
            <w:noProof/>
            <w:kern w:val="0"/>
          </w:rPr>
          <w:t>第四部分  基金托管人</w:t>
        </w:r>
        <w:r w:rsidR="007A3FEA">
          <w:rPr>
            <w:noProof/>
            <w:webHidden/>
          </w:rPr>
          <w:tab/>
        </w:r>
        <w:r w:rsidR="007A3FEA">
          <w:rPr>
            <w:noProof/>
            <w:webHidden/>
          </w:rPr>
          <w:fldChar w:fldCharType="begin"/>
        </w:r>
        <w:r w:rsidR="007A3FEA">
          <w:rPr>
            <w:noProof/>
            <w:webHidden/>
          </w:rPr>
          <w:instrText xml:space="preserve"> PAGEREF _Toc78378584 \h </w:instrText>
        </w:r>
        <w:r w:rsidR="007A3FEA">
          <w:rPr>
            <w:noProof/>
            <w:webHidden/>
          </w:rPr>
        </w:r>
        <w:r w:rsidR="007A3FEA">
          <w:rPr>
            <w:noProof/>
            <w:webHidden/>
          </w:rPr>
          <w:fldChar w:fldCharType="separate"/>
        </w:r>
        <w:r w:rsidR="00332EF1">
          <w:rPr>
            <w:noProof/>
            <w:webHidden/>
          </w:rPr>
          <w:t>21</w:t>
        </w:r>
        <w:r w:rsidR="007A3FEA">
          <w:rPr>
            <w:noProof/>
            <w:webHidden/>
          </w:rPr>
          <w:fldChar w:fldCharType="end"/>
        </w:r>
      </w:hyperlink>
    </w:p>
    <w:p w14:paraId="1599C3D6" w14:textId="796526DD" w:rsidR="007A3FEA" w:rsidRDefault="00231960">
      <w:pPr>
        <w:pStyle w:val="TOC1"/>
        <w:rPr>
          <w:rFonts w:asciiTheme="minorHAnsi" w:eastAsiaTheme="minorEastAsia" w:hAnsiTheme="minorHAnsi" w:cstheme="minorBidi"/>
          <w:b w:val="0"/>
          <w:bCs w:val="0"/>
          <w:caps w:val="0"/>
          <w:noProof/>
          <w:sz w:val="21"/>
          <w:szCs w:val="22"/>
        </w:rPr>
      </w:pPr>
      <w:hyperlink w:anchor="_Toc78378585" w:history="1">
        <w:r w:rsidR="007A3FEA" w:rsidRPr="00FD3FBA">
          <w:rPr>
            <w:rStyle w:val="af7"/>
            <w:rFonts w:ascii="宋体" w:hAnsi="宋体"/>
            <w:noProof/>
            <w:kern w:val="0"/>
          </w:rPr>
          <w:t>第五部分  相关服务机构</w:t>
        </w:r>
        <w:r w:rsidR="007A3FEA">
          <w:rPr>
            <w:noProof/>
            <w:webHidden/>
          </w:rPr>
          <w:tab/>
        </w:r>
        <w:r w:rsidR="007A3FEA">
          <w:rPr>
            <w:noProof/>
            <w:webHidden/>
          </w:rPr>
          <w:fldChar w:fldCharType="begin"/>
        </w:r>
        <w:r w:rsidR="007A3FEA">
          <w:rPr>
            <w:noProof/>
            <w:webHidden/>
          </w:rPr>
          <w:instrText xml:space="preserve"> PAGEREF _Toc78378585 \h </w:instrText>
        </w:r>
        <w:r w:rsidR="007A3FEA">
          <w:rPr>
            <w:noProof/>
            <w:webHidden/>
          </w:rPr>
        </w:r>
        <w:r w:rsidR="007A3FEA">
          <w:rPr>
            <w:noProof/>
            <w:webHidden/>
          </w:rPr>
          <w:fldChar w:fldCharType="separate"/>
        </w:r>
        <w:r w:rsidR="00332EF1">
          <w:rPr>
            <w:noProof/>
            <w:webHidden/>
          </w:rPr>
          <w:t>24</w:t>
        </w:r>
        <w:r w:rsidR="007A3FEA">
          <w:rPr>
            <w:noProof/>
            <w:webHidden/>
          </w:rPr>
          <w:fldChar w:fldCharType="end"/>
        </w:r>
      </w:hyperlink>
    </w:p>
    <w:p w14:paraId="46FAA43C" w14:textId="3224F8E9" w:rsidR="007A3FEA" w:rsidRDefault="00231960">
      <w:pPr>
        <w:pStyle w:val="TOC1"/>
        <w:rPr>
          <w:rFonts w:asciiTheme="minorHAnsi" w:eastAsiaTheme="minorEastAsia" w:hAnsiTheme="minorHAnsi" w:cstheme="minorBidi"/>
          <w:b w:val="0"/>
          <w:bCs w:val="0"/>
          <w:caps w:val="0"/>
          <w:noProof/>
          <w:sz w:val="21"/>
          <w:szCs w:val="22"/>
        </w:rPr>
      </w:pPr>
      <w:hyperlink w:anchor="_Toc78378586" w:history="1">
        <w:r w:rsidR="007A3FEA" w:rsidRPr="00FD3FBA">
          <w:rPr>
            <w:rStyle w:val="af7"/>
            <w:rFonts w:ascii="宋体" w:hAnsi="宋体"/>
            <w:noProof/>
            <w:kern w:val="0"/>
          </w:rPr>
          <w:t>第六部分  基金的募集</w:t>
        </w:r>
        <w:r w:rsidR="007A3FEA">
          <w:rPr>
            <w:noProof/>
            <w:webHidden/>
          </w:rPr>
          <w:tab/>
        </w:r>
        <w:r w:rsidR="007A3FEA">
          <w:rPr>
            <w:noProof/>
            <w:webHidden/>
          </w:rPr>
          <w:fldChar w:fldCharType="begin"/>
        </w:r>
        <w:r w:rsidR="007A3FEA">
          <w:rPr>
            <w:noProof/>
            <w:webHidden/>
          </w:rPr>
          <w:instrText xml:space="preserve"> PAGEREF _Toc78378586 \h </w:instrText>
        </w:r>
        <w:r w:rsidR="007A3FEA">
          <w:rPr>
            <w:noProof/>
            <w:webHidden/>
          </w:rPr>
        </w:r>
        <w:r w:rsidR="007A3FEA">
          <w:rPr>
            <w:noProof/>
            <w:webHidden/>
          </w:rPr>
          <w:fldChar w:fldCharType="separate"/>
        </w:r>
        <w:r w:rsidR="00332EF1">
          <w:rPr>
            <w:noProof/>
            <w:webHidden/>
          </w:rPr>
          <w:t>37</w:t>
        </w:r>
        <w:r w:rsidR="007A3FEA">
          <w:rPr>
            <w:noProof/>
            <w:webHidden/>
          </w:rPr>
          <w:fldChar w:fldCharType="end"/>
        </w:r>
      </w:hyperlink>
    </w:p>
    <w:p w14:paraId="187B742E" w14:textId="394E21E5" w:rsidR="007A3FEA" w:rsidRDefault="00231960">
      <w:pPr>
        <w:pStyle w:val="TOC1"/>
        <w:rPr>
          <w:rFonts w:asciiTheme="minorHAnsi" w:eastAsiaTheme="minorEastAsia" w:hAnsiTheme="minorHAnsi" w:cstheme="minorBidi"/>
          <w:b w:val="0"/>
          <w:bCs w:val="0"/>
          <w:caps w:val="0"/>
          <w:noProof/>
          <w:sz w:val="21"/>
          <w:szCs w:val="22"/>
        </w:rPr>
      </w:pPr>
      <w:hyperlink w:anchor="_Toc78378587" w:history="1">
        <w:r w:rsidR="007A3FEA" w:rsidRPr="00FD3FBA">
          <w:rPr>
            <w:rStyle w:val="af7"/>
            <w:rFonts w:ascii="宋体" w:hAnsi="宋体"/>
            <w:noProof/>
            <w:kern w:val="0"/>
          </w:rPr>
          <w:t>第七部分  基金份额的分类</w:t>
        </w:r>
        <w:r w:rsidR="007A3FEA">
          <w:rPr>
            <w:noProof/>
            <w:webHidden/>
          </w:rPr>
          <w:tab/>
        </w:r>
        <w:r w:rsidR="007A3FEA">
          <w:rPr>
            <w:noProof/>
            <w:webHidden/>
          </w:rPr>
          <w:fldChar w:fldCharType="begin"/>
        </w:r>
        <w:r w:rsidR="007A3FEA">
          <w:rPr>
            <w:noProof/>
            <w:webHidden/>
          </w:rPr>
          <w:instrText xml:space="preserve"> PAGEREF _Toc78378587 \h </w:instrText>
        </w:r>
        <w:r w:rsidR="007A3FEA">
          <w:rPr>
            <w:noProof/>
            <w:webHidden/>
          </w:rPr>
        </w:r>
        <w:r w:rsidR="007A3FEA">
          <w:rPr>
            <w:noProof/>
            <w:webHidden/>
          </w:rPr>
          <w:fldChar w:fldCharType="separate"/>
        </w:r>
        <w:r w:rsidR="00332EF1">
          <w:rPr>
            <w:noProof/>
            <w:webHidden/>
          </w:rPr>
          <w:t>38</w:t>
        </w:r>
        <w:r w:rsidR="007A3FEA">
          <w:rPr>
            <w:noProof/>
            <w:webHidden/>
          </w:rPr>
          <w:fldChar w:fldCharType="end"/>
        </w:r>
      </w:hyperlink>
    </w:p>
    <w:p w14:paraId="5324CF25" w14:textId="7E0075ED" w:rsidR="007A3FEA" w:rsidRDefault="00231960">
      <w:pPr>
        <w:pStyle w:val="TOC1"/>
        <w:rPr>
          <w:rFonts w:asciiTheme="minorHAnsi" w:eastAsiaTheme="minorEastAsia" w:hAnsiTheme="minorHAnsi" w:cstheme="minorBidi"/>
          <w:b w:val="0"/>
          <w:bCs w:val="0"/>
          <w:caps w:val="0"/>
          <w:noProof/>
          <w:sz w:val="21"/>
          <w:szCs w:val="22"/>
        </w:rPr>
      </w:pPr>
      <w:hyperlink w:anchor="_Toc78378588" w:history="1">
        <w:r w:rsidR="007A3FEA" w:rsidRPr="00FD3FBA">
          <w:rPr>
            <w:rStyle w:val="af7"/>
            <w:rFonts w:ascii="宋体" w:hAnsi="宋体"/>
            <w:noProof/>
            <w:kern w:val="0"/>
          </w:rPr>
          <w:t>第八部分  基金合同的生效</w:t>
        </w:r>
        <w:r w:rsidR="007A3FEA">
          <w:rPr>
            <w:noProof/>
            <w:webHidden/>
          </w:rPr>
          <w:tab/>
        </w:r>
        <w:r w:rsidR="007A3FEA">
          <w:rPr>
            <w:noProof/>
            <w:webHidden/>
          </w:rPr>
          <w:fldChar w:fldCharType="begin"/>
        </w:r>
        <w:r w:rsidR="007A3FEA">
          <w:rPr>
            <w:noProof/>
            <w:webHidden/>
          </w:rPr>
          <w:instrText xml:space="preserve"> PAGEREF _Toc78378588 \h </w:instrText>
        </w:r>
        <w:r w:rsidR="007A3FEA">
          <w:rPr>
            <w:noProof/>
            <w:webHidden/>
          </w:rPr>
        </w:r>
        <w:r w:rsidR="007A3FEA">
          <w:rPr>
            <w:noProof/>
            <w:webHidden/>
          </w:rPr>
          <w:fldChar w:fldCharType="separate"/>
        </w:r>
        <w:r w:rsidR="00332EF1">
          <w:rPr>
            <w:noProof/>
            <w:webHidden/>
          </w:rPr>
          <w:t>39</w:t>
        </w:r>
        <w:r w:rsidR="007A3FEA">
          <w:rPr>
            <w:noProof/>
            <w:webHidden/>
          </w:rPr>
          <w:fldChar w:fldCharType="end"/>
        </w:r>
      </w:hyperlink>
    </w:p>
    <w:p w14:paraId="462B8E64" w14:textId="08838F35" w:rsidR="007A3FEA" w:rsidRDefault="00231960">
      <w:pPr>
        <w:pStyle w:val="TOC1"/>
        <w:rPr>
          <w:rFonts w:asciiTheme="minorHAnsi" w:eastAsiaTheme="minorEastAsia" w:hAnsiTheme="minorHAnsi" w:cstheme="minorBidi"/>
          <w:b w:val="0"/>
          <w:bCs w:val="0"/>
          <w:caps w:val="0"/>
          <w:noProof/>
          <w:sz w:val="21"/>
          <w:szCs w:val="22"/>
        </w:rPr>
      </w:pPr>
      <w:hyperlink w:anchor="_Toc78378589" w:history="1">
        <w:r w:rsidR="007A3FEA" w:rsidRPr="00FD3FBA">
          <w:rPr>
            <w:rStyle w:val="af7"/>
            <w:rFonts w:ascii="宋体" w:hAnsi="宋体"/>
            <w:noProof/>
            <w:kern w:val="0"/>
          </w:rPr>
          <w:t>第九部分  基金份额的申购与赎回</w:t>
        </w:r>
        <w:r w:rsidR="007A3FEA">
          <w:rPr>
            <w:noProof/>
            <w:webHidden/>
          </w:rPr>
          <w:tab/>
        </w:r>
        <w:r w:rsidR="007A3FEA">
          <w:rPr>
            <w:noProof/>
            <w:webHidden/>
          </w:rPr>
          <w:fldChar w:fldCharType="begin"/>
        </w:r>
        <w:r w:rsidR="007A3FEA">
          <w:rPr>
            <w:noProof/>
            <w:webHidden/>
          </w:rPr>
          <w:instrText xml:space="preserve"> PAGEREF _Toc78378589 \h </w:instrText>
        </w:r>
        <w:r w:rsidR="007A3FEA">
          <w:rPr>
            <w:noProof/>
            <w:webHidden/>
          </w:rPr>
        </w:r>
        <w:r w:rsidR="007A3FEA">
          <w:rPr>
            <w:noProof/>
            <w:webHidden/>
          </w:rPr>
          <w:fldChar w:fldCharType="separate"/>
        </w:r>
        <w:r w:rsidR="00332EF1">
          <w:rPr>
            <w:noProof/>
            <w:webHidden/>
          </w:rPr>
          <w:t>40</w:t>
        </w:r>
        <w:r w:rsidR="007A3FEA">
          <w:rPr>
            <w:noProof/>
            <w:webHidden/>
          </w:rPr>
          <w:fldChar w:fldCharType="end"/>
        </w:r>
      </w:hyperlink>
    </w:p>
    <w:p w14:paraId="100264E7" w14:textId="7C9C6DDD" w:rsidR="007A3FEA" w:rsidRDefault="00231960">
      <w:pPr>
        <w:pStyle w:val="TOC1"/>
        <w:rPr>
          <w:rFonts w:asciiTheme="minorHAnsi" w:eastAsiaTheme="minorEastAsia" w:hAnsiTheme="minorHAnsi" w:cstheme="minorBidi"/>
          <w:b w:val="0"/>
          <w:bCs w:val="0"/>
          <w:caps w:val="0"/>
          <w:noProof/>
          <w:sz w:val="21"/>
          <w:szCs w:val="22"/>
        </w:rPr>
      </w:pPr>
      <w:hyperlink w:anchor="_Toc78378590" w:history="1">
        <w:r w:rsidR="007A3FEA" w:rsidRPr="00FD3FBA">
          <w:rPr>
            <w:rStyle w:val="af7"/>
            <w:rFonts w:ascii="宋体" w:hAnsi="宋体"/>
            <w:noProof/>
            <w:kern w:val="0"/>
          </w:rPr>
          <w:t>第十部分  基金的投资</w:t>
        </w:r>
        <w:r w:rsidR="007A3FEA">
          <w:rPr>
            <w:noProof/>
            <w:webHidden/>
          </w:rPr>
          <w:tab/>
        </w:r>
        <w:r w:rsidR="007A3FEA">
          <w:rPr>
            <w:noProof/>
            <w:webHidden/>
          </w:rPr>
          <w:fldChar w:fldCharType="begin"/>
        </w:r>
        <w:r w:rsidR="007A3FEA">
          <w:rPr>
            <w:noProof/>
            <w:webHidden/>
          </w:rPr>
          <w:instrText xml:space="preserve"> PAGEREF _Toc78378590 \h </w:instrText>
        </w:r>
        <w:r w:rsidR="007A3FEA">
          <w:rPr>
            <w:noProof/>
            <w:webHidden/>
          </w:rPr>
        </w:r>
        <w:r w:rsidR="007A3FEA">
          <w:rPr>
            <w:noProof/>
            <w:webHidden/>
          </w:rPr>
          <w:fldChar w:fldCharType="separate"/>
        </w:r>
        <w:r w:rsidR="00332EF1">
          <w:rPr>
            <w:noProof/>
            <w:webHidden/>
          </w:rPr>
          <w:t>50</w:t>
        </w:r>
        <w:r w:rsidR="007A3FEA">
          <w:rPr>
            <w:noProof/>
            <w:webHidden/>
          </w:rPr>
          <w:fldChar w:fldCharType="end"/>
        </w:r>
      </w:hyperlink>
    </w:p>
    <w:p w14:paraId="46E5ABD6" w14:textId="4065B2AF" w:rsidR="007A3FEA" w:rsidRDefault="00231960">
      <w:pPr>
        <w:pStyle w:val="TOC1"/>
        <w:rPr>
          <w:rFonts w:asciiTheme="minorHAnsi" w:eastAsiaTheme="minorEastAsia" w:hAnsiTheme="minorHAnsi" w:cstheme="minorBidi"/>
          <w:b w:val="0"/>
          <w:bCs w:val="0"/>
          <w:caps w:val="0"/>
          <w:noProof/>
          <w:sz w:val="21"/>
          <w:szCs w:val="22"/>
        </w:rPr>
      </w:pPr>
      <w:hyperlink w:anchor="_Toc78378591" w:history="1">
        <w:r w:rsidR="007A3FEA" w:rsidRPr="00FD3FBA">
          <w:rPr>
            <w:rStyle w:val="af7"/>
            <w:rFonts w:ascii="宋体" w:hAnsi="宋体"/>
            <w:noProof/>
            <w:kern w:val="0"/>
          </w:rPr>
          <w:t>第十一部分  基金的财产</w:t>
        </w:r>
        <w:r w:rsidR="007A3FEA">
          <w:rPr>
            <w:noProof/>
            <w:webHidden/>
          </w:rPr>
          <w:tab/>
        </w:r>
        <w:r w:rsidR="007A3FEA">
          <w:rPr>
            <w:noProof/>
            <w:webHidden/>
          </w:rPr>
          <w:fldChar w:fldCharType="begin"/>
        </w:r>
        <w:r w:rsidR="007A3FEA">
          <w:rPr>
            <w:noProof/>
            <w:webHidden/>
          </w:rPr>
          <w:instrText xml:space="preserve"> PAGEREF _Toc78378591 \h </w:instrText>
        </w:r>
        <w:r w:rsidR="007A3FEA">
          <w:rPr>
            <w:noProof/>
            <w:webHidden/>
          </w:rPr>
        </w:r>
        <w:r w:rsidR="007A3FEA">
          <w:rPr>
            <w:noProof/>
            <w:webHidden/>
          </w:rPr>
          <w:fldChar w:fldCharType="separate"/>
        </w:r>
        <w:r w:rsidR="00332EF1">
          <w:rPr>
            <w:noProof/>
            <w:webHidden/>
          </w:rPr>
          <w:t>65</w:t>
        </w:r>
        <w:r w:rsidR="007A3FEA">
          <w:rPr>
            <w:noProof/>
            <w:webHidden/>
          </w:rPr>
          <w:fldChar w:fldCharType="end"/>
        </w:r>
      </w:hyperlink>
    </w:p>
    <w:p w14:paraId="73FE1A3D" w14:textId="546F81EF" w:rsidR="007A3FEA" w:rsidRDefault="00231960">
      <w:pPr>
        <w:pStyle w:val="TOC1"/>
        <w:rPr>
          <w:rFonts w:asciiTheme="minorHAnsi" w:eastAsiaTheme="minorEastAsia" w:hAnsiTheme="minorHAnsi" w:cstheme="minorBidi"/>
          <w:b w:val="0"/>
          <w:bCs w:val="0"/>
          <w:caps w:val="0"/>
          <w:noProof/>
          <w:sz w:val="21"/>
          <w:szCs w:val="22"/>
        </w:rPr>
      </w:pPr>
      <w:hyperlink w:anchor="_Toc78378592" w:history="1">
        <w:r w:rsidR="007A3FEA" w:rsidRPr="00FD3FBA">
          <w:rPr>
            <w:rStyle w:val="af7"/>
            <w:rFonts w:ascii="宋体" w:hAnsi="宋体"/>
            <w:noProof/>
            <w:kern w:val="0"/>
          </w:rPr>
          <w:t>第十二部分  基金资产的估值</w:t>
        </w:r>
        <w:r w:rsidR="007A3FEA">
          <w:rPr>
            <w:noProof/>
            <w:webHidden/>
          </w:rPr>
          <w:tab/>
        </w:r>
        <w:r w:rsidR="007A3FEA">
          <w:rPr>
            <w:noProof/>
            <w:webHidden/>
          </w:rPr>
          <w:fldChar w:fldCharType="begin"/>
        </w:r>
        <w:r w:rsidR="007A3FEA">
          <w:rPr>
            <w:noProof/>
            <w:webHidden/>
          </w:rPr>
          <w:instrText xml:space="preserve"> PAGEREF _Toc78378592 \h </w:instrText>
        </w:r>
        <w:r w:rsidR="007A3FEA">
          <w:rPr>
            <w:noProof/>
            <w:webHidden/>
          </w:rPr>
        </w:r>
        <w:r w:rsidR="007A3FEA">
          <w:rPr>
            <w:noProof/>
            <w:webHidden/>
          </w:rPr>
          <w:fldChar w:fldCharType="separate"/>
        </w:r>
        <w:r w:rsidR="00332EF1">
          <w:rPr>
            <w:noProof/>
            <w:webHidden/>
          </w:rPr>
          <w:t>66</w:t>
        </w:r>
        <w:r w:rsidR="007A3FEA">
          <w:rPr>
            <w:noProof/>
            <w:webHidden/>
          </w:rPr>
          <w:fldChar w:fldCharType="end"/>
        </w:r>
      </w:hyperlink>
    </w:p>
    <w:p w14:paraId="76418CC5" w14:textId="5D1898CB" w:rsidR="007A3FEA" w:rsidRDefault="00231960">
      <w:pPr>
        <w:pStyle w:val="TOC1"/>
        <w:rPr>
          <w:rFonts w:asciiTheme="minorHAnsi" w:eastAsiaTheme="minorEastAsia" w:hAnsiTheme="minorHAnsi" w:cstheme="minorBidi"/>
          <w:b w:val="0"/>
          <w:bCs w:val="0"/>
          <w:caps w:val="0"/>
          <w:noProof/>
          <w:sz w:val="21"/>
          <w:szCs w:val="22"/>
        </w:rPr>
      </w:pPr>
      <w:hyperlink w:anchor="_Toc78378593" w:history="1">
        <w:r w:rsidR="007A3FEA" w:rsidRPr="00FD3FBA">
          <w:rPr>
            <w:rStyle w:val="af7"/>
            <w:rFonts w:ascii="宋体" w:hAnsi="宋体"/>
            <w:noProof/>
            <w:kern w:val="0"/>
          </w:rPr>
          <w:t>第十三部分  基金的收益与分配</w:t>
        </w:r>
        <w:r w:rsidR="007A3FEA">
          <w:rPr>
            <w:noProof/>
            <w:webHidden/>
          </w:rPr>
          <w:tab/>
        </w:r>
        <w:r w:rsidR="007A3FEA">
          <w:rPr>
            <w:noProof/>
            <w:webHidden/>
          </w:rPr>
          <w:fldChar w:fldCharType="begin"/>
        </w:r>
        <w:r w:rsidR="007A3FEA">
          <w:rPr>
            <w:noProof/>
            <w:webHidden/>
          </w:rPr>
          <w:instrText xml:space="preserve"> PAGEREF _Toc78378593 \h </w:instrText>
        </w:r>
        <w:r w:rsidR="007A3FEA">
          <w:rPr>
            <w:noProof/>
            <w:webHidden/>
          </w:rPr>
        </w:r>
        <w:r w:rsidR="007A3FEA">
          <w:rPr>
            <w:noProof/>
            <w:webHidden/>
          </w:rPr>
          <w:fldChar w:fldCharType="separate"/>
        </w:r>
        <w:r w:rsidR="00332EF1">
          <w:rPr>
            <w:noProof/>
            <w:webHidden/>
          </w:rPr>
          <w:t>71</w:t>
        </w:r>
        <w:r w:rsidR="007A3FEA">
          <w:rPr>
            <w:noProof/>
            <w:webHidden/>
          </w:rPr>
          <w:fldChar w:fldCharType="end"/>
        </w:r>
      </w:hyperlink>
    </w:p>
    <w:p w14:paraId="4BC25016" w14:textId="021BAF05" w:rsidR="007A3FEA" w:rsidRDefault="00231960">
      <w:pPr>
        <w:pStyle w:val="TOC1"/>
        <w:rPr>
          <w:rFonts w:asciiTheme="minorHAnsi" w:eastAsiaTheme="minorEastAsia" w:hAnsiTheme="minorHAnsi" w:cstheme="minorBidi"/>
          <w:b w:val="0"/>
          <w:bCs w:val="0"/>
          <w:caps w:val="0"/>
          <w:noProof/>
          <w:sz w:val="21"/>
          <w:szCs w:val="22"/>
        </w:rPr>
      </w:pPr>
      <w:hyperlink w:anchor="_Toc78378594" w:history="1">
        <w:r w:rsidR="007A3FEA" w:rsidRPr="00FD3FBA">
          <w:rPr>
            <w:rStyle w:val="af7"/>
            <w:rFonts w:ascii="宋体" w:hAnsi="宋体"/>
            <w:noProof/>
            <w:kern w:val="0"/>
          </w:rPr>
          <w:t>第十四部分  基金的费用与税收</w:t>
        </w:r>
        <w:r w:rsidR="007A3FEA">
          <w:rPr>
            <w:noProof/>
            <w:webHidden/>
          </w:rPr>
          <w:tab/>
        </w:r>
        <w:r w:rsidR="007A3FEA">
          <w:rPr>
            <w:noProof/>
            <w:webHidden/>
          </w:rPr>
          <w:fldChar w:fldCharType="begin"/>
        </w:r>
        <w:r w:rsidR="007A3FEA">
          <w:rPr>
            <w:noProof/>
            <w:webHidden/>
          </w:rPr>
          <w:instrText xml:space="preserve"> PAGEREF _Toc78378594 \h </w:instrText>
        </w:r>
        <w:r w:rsidR="007A3FEA">
          <w:rPr>
            <w:noProof/>
            <w:webHidden/>
          </w:rPr>
        </w:r>
        <w:r w:rsidR="007A3FEA">
          <w:rPr>
            <w:noProof/>
            <w:webHidden/>
          </w:rPr>
          <w:fldChar w:fldCharType="separate"/>
        </w:r>
        <w:r w:rsidR="00332EF1">
          <w:rPr>
            <w:noProof/>
            <w:webHidden/>
          </w:rPr>
          <w:t>73</w:t>
        </w:r>
        <w:r w:rsidR="007A3FEA">
          <w:rPr>
            <w:noProof/>
            <w:webHidden/>
          </w:rPr>
          <w:fldChar w:fldCharType="end"/>
        </w:r>
      </w:hyperlink>
    </w:p>
    <w:p w14:paraId="788732D5" w14:textId="5823E6BC" w:rsidR="007A3FEA" w:rsidRDefault="00231960">
      <w:pPr>
        <w:pStyle w:val="TOC1"/>
        <w:rPr>
          <w:rFonts w:asciiTheme="minorHAnsi" w:eastAsiaTheme="minorEastAsia" w:hAnsiTheme="minorHAnsi" w:cstheme="minorBidi"/>
          <w:b w:val="0"/>
          <w:bCs w:val="0"/>
          <w:caps w:val="0"/>
          <w:noProof/>
          <w:sz w:val="21"/>
          <w:szCs w:val="22"/>
        </w:rPr>
      </w:pPr>
      <w:hyperlink w:anchor="_Toc78378595" w:history="1">
        <w:r w:rsidR="007A3FEA" w:rsidRPr="00FD3FBA">
          <w:rPr>
            <w:rStyle w:val="af7"/>
            <w:rFonts w:ascii="宋体" w:hAnsi="宋体"/>
            <w:noProof/>
            <w:kern w:val="0"/>
          </w:rPr>
          <w:t>第十五部分  基金的会计与审计</w:t>
        </w:r>
        <w:r w:rsidR="007A3FEA">
          <w:rPr>
            <w:noProof/>
            <w:webHidden/>
          </w:rPr>
          <w:tab/>
        </w:r>
        <w:r w:rsidR="007A3FEA">
          <w:rPr>
            <w:noProof/>
            <w:webHidden/>
          </w:rPr>
          <w:fldChar w:fldCharType="begin"/>
        </w:r>
        <w:r w:rsidR="007A3FEA">
          <w:rPr>
            <w:noProof/>
            <w:webHidden/>
          </w:rPr>
          <w:instrText xml:space="preserve"> PAGEREF _Toc78378595 \h </w:instrText>
        </w:r>
        <w:r w:rsidR="007A3FEA">
          <w:rPr>
            <w:noProof/>
            <w:webHidden/>
          </w:rPr>
        </w:r>
        <w:r w:rsidR="007A3FEA">
          <w:rPr>
            <w:noProof/>
            <w:webHidden/>
          </w:rPr>
          <w:fldChar w:fldCharType="separate"/>
        </w:r>
        <w:r w:rsidR="00332EF1">
          <w:rPr>
            <w:noProof/>
            <w:webHidden/>
          </w:rPr>
          <w:t>75</w:t>
        </w:r>
        <w:r w:rsidR="007A3FEA">
          <w:rPr>
            <w:noProof/>
            <w:webHidden/>
          </w:rPr>
          <w:fldChar w:fldCharType="end"/>
        </w:r>
      </w:hyperlink>
    </w:p>
    <w:p w14:paraId="75B60339" w14:textId="3B387F53" w:rsidR="007A3FEA" w:rsidRDefault="00231960">
      <w:pPr>
        <w:pStyle w:val="TOC1"/>
        <w:rPr>
          <w:rFonts w:asciiTheme="minorHAnsi" w:eastAsiaTheme="minorEastAsia" w:hAnsiTheme="minorHAnsi" w:cstheme="minorBidi"/>
          <w:b w:val="0"/>
          <w:bCs w:val="0"/>
          <w:caps w:val="0"/>
          <w:noProof/>
          <w:sz w:val="21"/>
          <w:szCs w:val="22"/>
        </w:rPr>
      </w:pPr>
      <w:hyperlink w:anchor="_Toc78378596" w:history="1">
        <w:r w:rsidR="007A3FEA" w:rsidRPr="00FD3FBA">
          <w:rPr>
            <w:rStyle w:val="af7"/>
            <w:rFonts w:ascii="宋体" w:hAnsi="宋体"/>
            <w:noProof/>
            <w:kern w:val="0"/>
          </w:rPr>
          <w:t>第十六部分  基金的信息披露</w:t>
        </w:r>
        <w:r w:rsidR="007A3FEA">
          <w:rPr>
            <w:noProof/>
            <w:webHidden/>
          </w:rPr>
          <w:tab/>
        </w:r>
        <w:r w:rsidR="007A3FEA">
          <w:rPr>
            <w:noProof/>
            <w:webHidden/>
          </w:rPr>
          <w:fldChar w:fldCharType="begin"/>
        </w:r>
        <w:r w:rsidR="007A3FEA">
          <w:rPr>
            <w:noProof/>
            <w:webHidden/>
          </w:rPr>
          <w:instrText xml:space="preserve"> PAGEREF _Toc78378596 \h </w:instrText>
        </w:r>
        <w:r w:rsidR="007A3FEA">
          <w:rPr>
            <w:noProof/>
            <w:webHidden/>
          </w:rPr>
        </w:r>
        <w:r w:rsidR="007A3FEA">
          <w:rPr>
            <w:noProof/>
            <w:webHidden/>
          </w:rPr>
          <w:fldChar w:fldCharType="separate"/>
        </w:r>
        <w:r w:rsidR="00332EF1">
          <w:rPr>
            <w:noProof/>
            <w:webHidden/>
          </w:rPr>
          <w:t>76</w:t>
        </w:r>
        <w:r w:rsidR="007A3FEA">
          <w:rPr>
            <w:noProof/>
            <w:webHidden/>
          </w:rPr>
          <w:fldChar w:fldCharType="end"/>
        </w:r>
      </w:hyperlink>
    </w:p>
    <w:p w14:paraId="62A686A2" w14:textId="375703D3" w:rsidR="007A3FEA" w:rsidRDefault="00231960">
      <w:pPr>
        <w:pStyle w:val="TOC1"/>
        <w:rPr>
          <w:rFonts w:asciiTheme="minorHAnsi" w:eastAsiaTheme="minorEastAsia" w:hAnsiTheme="minorHAnsi" w:cstheme="minorBidi"/>
          <w:b w:val="0"/>
          <w:bCs w:val="0"/>
          <w:caps w:val="0"/>
          <w:noProof/>
          <w:sz w:val="21"/>
          <w:szCs w:val="22"/>
        </w:rPr>
      </w:pPr>
      <w:hyperlink w:anchor="_Toc78378597" w:history="1">
        <w:r w:rsidR="007A3FEA" w:rsidRPr="00FD3FBA">
          <w:rPr>
            <w:rStyle w:val="af7"/>
            <w:rFonts w:ascii="宋体" w:hAnsi="宋体"/>
            <w:noProof/>
            <w:kern w:val="0"/>
          </w:rPr>
          <w:t>第十七部分  基金的风险揭示</w:t>
        </w:r>
        <w:r w:rsidR="007A3FEA">
          <w:rPr>
            <w:noProof/>
            <w:webHidden/>
          </w:rPr>
          <w:tab/>
        </w:r>
        <w:r w:rsidR="007A3FEA">
          <w:rPr>
            <w:noProof/>
            <w:webHidden/>
          </w:rPr>
          <w:fldChar w:fldCharType="begin"/>
        </w:r>
        <w:r w:rsidR="007A3FEA">
          <w:rPr>
            <w:noProof/>
            <w:webHidden/>
          </w:rPr>
          <w:instrText xml:space="preserve"> PAGEREF _Toc78378597 \h </w:instrText>
        </w:r>
        <w:r w:rsidR="007A3FEA">
          <w:rPr>
            <w:noProof/>
            <w:webHidden/>
          </w:rPr>
        </w:r>
        <w:r w:rsidR="007A3FEA">
          <w:rPr>
            <w:noProof/>
            <w:webHidden/>
          </w:rPr>
          <w:fldChar w:fldCharType="separate"/>
        </w:r>
        <w:r w:rsidR="00332EF1">
          <w:rPr>
            <w:noProof/>
            <w:webHidden/>
          </w:rPr>
          <w:t>83</w:t>
        </w:r>
        <w:r w:rsidR="007A3FEA">
          <w:rPr>
            <w:noProof/>
            <w:webHidden/>
          </w:rPr>
          <w:fldChar w:fldCharType="end"/>
        </w:r>
      </w:hyperlink>
    </w:p>
    <w:p w14:paraId="2987E878" w14:textId="57E0A8F8" w:rsidR="007A3FEA" w:rsidRDefault="00231960">
      <w:pPr>
        <w:pStyle w:val="TOC1"/>
        <w:rPr>
          <w:rFonts w:asciiTheme="minorHAnsi" w:eastAsiaTheme="minorEastAsia" w:hAnsiTheme="minorHAnsi" w:cstheme="minorBidi"/>
          <w:b w:val="0"/>
          <w:bCs w:val="0"/>
          <w:caps w:val="0"/>
          <w:noProof/>
          <w:sz w:val="21"/>
          <w:szCs w:val="22"/>
        </w:rPr>
      </w:pPr>
      <w:hyperlink w:anchor="_Toc78378598" w:history="1">
        <w:r w:rsidR="007A3FEA" w:rsidRPr="00FD3FBA">
          <w:rPr>
            <w:rStyle w:val="af7"/>
            <w:rFonts w:ascii="宋体" w:hAnsi="宋体"/>
            <w:noProof/>
            <w:kern w:val="0"/>
          </w:rPr>
          <w:t>第十八部分  基金合同的变更、终止与基金财产的清算</w:t>
        </w:r>
        <w:r w:rsidR="007A3FEA">
          <w:rPr>
            <w:noProof/>
            <w:webHidden/>
          </w:rPr>
          <w:tab/>
        </w:r>
        <w:r w:rsidR="007A3FEA">
          <w:rPr>
            <w:noProof/>
            <w:webHidden/>
          </w:rPr>
          <w:fldChar w:fldCharType="begin"/>
        </w:r>
        <w:r w:rsidR="007A3FEA">
          <w:rPr>
            <w:noProof/>
            <w:webHidden/>
          </w:rPr>
          <w:instrText xml:space="preserve"> PAGEREF _Toc78378598 \h </w:instrText>
        </w:r>
        <w:r w:rsidR="007A3FEA">
          <w:rPr>
            <w:noProof/>
            <w:webHidden/>
          </w:rPr>
        </w:r>
        <w:r w:rsidR="007A3FEA">
          <w:rPr>
            <w:noProof/>
            <w:webHidden/>
          </w:rPr>
          <w:fldChar w:fldCharType="separate"/>
        </w:r>
        <w:r w:rsidR="00332EF1">
          <w:rPr>
            <w:noProof/>
            <w:webHidden/>
          </w:rPr>
          <w:t>86</w:t>
        </w:r>
        <w:r w:rsidR="007A3FEA">
          <w:rPr>
            <w:noProof/>
            <w:webHidden/>
          </w:rPr>
          <w:fldChar w:fldCharType="end"/>
        </w:r>
      </w:hyperlink>
    </w:p>
    <w:p w14:paraId="5DEE017C" w14:textId="6C8B1CB4" w:rsidR="007A3FEA" w:rsidRDefault="00231960">
      <w:pPr>
        <w:pStyle w:val="TOC1"/>
        <w:rPr>
          <w:rFonts w:asciiTheme="minorHAnsi" w:eastAsiaTheme="minorEastAsia" w:hAnsiTheme="minorHAnsi" w:cstheme="minorBidi"/>
          <w:b w:val="0"/>
          <w:bCs w:val="0"/>
          <w:caps w:val="0"/>
          <w:noProof/>
          <w:sz w:val="21"/>
          <w:szCs w:val="22"/>
        </w:rPr>
      </w:pPr>
      <w:hyperlink w:anchor="_Toc78378599" w:history="1">
        <w:r w:rsidR="007A3FEA" w:rsidRPr="00FD3FBA">
          <w:rPr>
            <w:rStyle w:val="af7"/>
            <w:rFonts w:ascii="宋体" w:hAnsi="宋体"/>
            <w:noProof/>
            <w:kern w:val="0"/>
          </w:rPr>
          <w:t>第十九部分  基金合同的内容摘要</w:t>
        </w:r>
        <w:r w:rsidR="007A3FEA">
          <w:rPr>
            <w:noProof/>
            <w:webHidden/>
          </w:rPr>
          <w:tab/>
        </w:r>
        <w:r w:rsidR="007A3FEA">
          <w:rPr>
            <w:noProof/>
            <w:webHidden/>
          </w:rPr>
          <w:fldChar w:fldCharType="begin"/>
        </w:r>
        <w:r w:rsidR="007A3FEA">
          <w:rPr>
            <w:noProof/>
            <w:webHidden/>
          </w:rPr>
          <w:instrText xml:space="preserve"> PAGEREF _Toc78378599 \h </w:instrText>
        </w:r>
        <w:r w:rsidR="007A3FEA">
          <w:rPr>
            <w:noProof/>
            <w:webHidden/>
          </w:rPr>
        </w:r>
        <w:r w:rsidR="007A3FEA">
          <w:rPr>
            <w:noProof/>
            <w:webHidden/>
          </w:rPr>
          <w:fldChar w:fldCharType="separate"/>
        </w:r>
        <w:r w:rsidR="00332EF1">
          <w:rPr>
            <w:noProof/>
            <w:webHidden/>
          </w:rPr>
          <w:t>88</w:t>
        </w:r>
        <w:r w:rsidR="007A3FEA">
          <w:rPr>
            <w:noProof/>
            <w:webHidden/>
          </w:rPr>
          <w:fldChar w:fldCharType="end"/>
        </w:r>
      </w:hyperlink>
    </w:p>
    <w:p w14:paraId="0EBBCD3D" w14:textId="45EB4ECE" w:rsidR="007A3FEA" w:rsidRDefault="00231960">
      <w:pPr>
        <w:pStyle w:val="TOC1"/>
        <w:rPr>
          <w:rFonts w:asciiTheme="minorHAnsi" w:eastAsiaTheme="minorEastAsia" w:hAnsiTheme="minorHAnsi" w:cstheme="minorBidi"/>
          <w:b w:val="0"/>
          <w:bCs w:val="0"/>
          <w:caps w:val="0"/>
          <w:noProof/>
          <w:sz w:val="21"/>
          <w:szCs w:val="22"/>
        </w:rPr>
      </w:pPr>
      <w:hyperlink w:anchor="_Toc78378600" w:history="1">
        <w:r w:rsidR="007A3FEA" w:rsidRPr="00FD3FBA">
          <w:rPr>
            <w:rStyle w:val="af7"/>
            <w:rFonts w:ascii="宋体" w:hAnsi="宋体"/>
            <w:noProof/>
            <w:kern w:val="0"/>
          </w:rPr>
          <w:t>第二十部分  基金托管协议的内容摘要</w:t>
        </w:r>
        <w:r w:rsidR="007A3FEA">
          <w:rPr>
            <w:noProof/>
            <w:webHidden/>
          </w:rPr>
          <w:tab/>
        </w:r>
        <w:r w:rsidR="007A3FEA">
          <w:rPr>
            <w:noProof/>
            <w:webHidden/>
          </w:rPr>
          <w:fldChar w:fldCharType="begin"/>
        </w:r>
        <w:r w:rsidR="007A3FEA">
          <w:rPr>
            <w:noProof/>
            <w:webHidden/>
          </w:rPr>
          <w:instrText xml:space="preserve"> PAGEREF _Toc78378600 \h </w:instrText>
        </w:r>
        <w:r w:rsidR="007A3FEA">
          <w:rPr>
            <w:noProof/>
            <w:webHidden/>
          </w:rPr>
        </w:r>
        <w:r w:rsidR="007A3FEA">
          <w:rPr>
            <w:noProof/>
            <w:webHidden/>
          </w:rPr>
          <w:fldChar w:fldCharType="separate"/>
        </w:r>
        <w:r w:rsidR="00332EF1">
          <w:rPr>
            <w:noProof/>
            <w:webHidden/>
          </w:rPr>
          <w:t>104</w:t>
        </w:r>
        <w:r w:rsidR="007A3FEA">
          <w:rPr>
            <w:noProof/>
            <w:webHidden/>
          </w:rPr>
          <w:fldChar w:fldCharType="end"/>
        </w:r>
      </w:hyperlink>
    </w:p>
    <w:p w14:paraId="55BD52CF" w14:textId="6ECFA5F9" w:rsidR="007A3FEA" w:rsidRDefault="00231960">
      <w:pPr>
        <w:pStyle w:val="TOC1"/>
        <w:rPr>
          <w:rFonts w:asciiTheme="minorHAnsi" w:eastAsiaTheme="minorEastAsia" w:hAnsiTheme="minorHAnsi" w:cstheme="minorBidi"/>
          <w:b w:val="0"/>
          <w:bCs w:val="0"/>
          <w:caps w:val="0"/>
          <w:noProof/>
          <w:sz w:val="21"/>
          <w:szCs w:val="22"/>
        </w:rPr>
      </w:pPr>
      <w:hyperlink w:anchor="_Toc78378601" w:history="1">
        <w:r w:rsidR="007A3FEA" w:rsidRPr="00FD3FBA">
          <w:rPr>
            <w:rStyle w:val="af7"/>
            <w:rFonts w:ascii="宋体" w:hAnsi="宋体"/>
            <w:noProof/>
            <w:kern w:val="0"/>
          </w:rPr>
          <w:t>第二十一部分  对基金份额持有人的服务</w:t>
        </w:r>
        <w:r w:rsidR="007A3FEA">
          <w:rPr>
            <w:noProof/>
            <w:webHidden/>
          </w:rPr>
          <w:tab/>
        </w:r>
        <w:r w:rsidR="007A3FEA">
          <w:rPr>
            <w:noProof/>
            <w:webHidden/>
          </w:rPr>
          <w:fldChar w:fldCharType="begin"/>
        </w:r>
        <w:r w:rsidR="007A3FEA">
          <w:rPr>
            <w:noProof/>
            <w:webHidden/>
          </w:rPr>
          <w:instrText xml:space="preserve"> PAGEREF _Toc78378601 \h </w:instrText>
        </w:r>
        <w:r w:rsidR="007A3FEA">
          <w:rPr>
            <w:noProof/>
            <w:webHidden/>
          </w:rPr>
        </w:r>
        <w:r w:rsidR="007A3FEA">
          <w:rPr>
            <w:noProof/>
            <w:webHidden/>
          </w:rPr>
          <w:fldChar w:fldCharType="separate"/>
        </w:r>
        <w:r w:rsidR="00332EF1">
          <w:rPr>
            <w:noProof/>
            <w:webHidden/>
          </w:rPr>
          <w:t>122</w:t>
        </w:r>
        <w:r w:rsidR="007A3FEA">
          <w:rPr>
            <w:noProof/>
            <w:webHidden/>
          </w:rPr>
          <w:fldChar w:fldCharType="end"/>
        </w:r>
      </w:hyperlink>
    </w:p>
    <w:p w14:paraId="5B1EAB23" w14:textId="2DD67757" w:rsidR="007A3FEA" w:rsidRDefault="00231960">
      <w:pPr>
        <w:pStyle w:val="TOC1"/>
        <w:rPr>
          <w:rFonts w:asciiTheme="minorHAnsi" w:eastAsiaTheme="minorEastAsia" w:hAnsiTheme="minorHAnsi" w:cstheme="minorBidi"/>
          <w:b w:val="0"/>
          <w:bCs w:val="0"/>
          <w:caps w:val="0"/>
          <w:noProof/>
          <w:sz w:val="21"/>
          <w:szCs w:val="22"/>
        </w:rPr>
      </w:pPr>
      <w:hyperlink w:anchor="_Toc78378602" w:history="1">
        <w:r w:rsidR="007A3FEA" w:rsidRPr="00FD3FBA">
          <w:rPr>
            <w:rStyle w:val="af7"/>
            <w:rFonts w:ascii="宋体" w:hAnsi="宋体"/>
            <w:noProof/>
            <w:kern w:val="0"/>
          </w:rPr>
          <w:t>第二十二部分  其他应披露事项</w:t>
        </w:r>
        <w:r w:rsidR="007A3FEA">
          <w:rPr>
            <w:noProof/>
            <w:webHidden/>
          </w:rPr>
          <w:tab/>
        </w:r>
        <w:r w:rsidR="007A3FEA">
          <w:rPr>
            <w:noProof/>
            <w:webHidden/>
          </w:rPr>
          <w:fldChar w:fldCharType="begin"/>
        </w:r>
        <w:r w:rsidR="007A3FEA">
          <w:rPr>
            <w:noProof/>
            <w:webHidden/>
          </w:rPr>
          <w:instrText xml:space="preserve"> PAGEREF _Toc78378602 \h </w:instrText>
        </w:r>
        <w:r w:rsidR="007A3FEA">
          <w:rPr>
            <w:noProof/>
            <w:webHidden/>
          </w:rPr>
        </w:r>
        <w:r w:rsidR="007A3FEA">
          <w:rPr>
            <w:noProof/>
            <w:webHidden/>
          </w:rPr>
          <w:fldChar w:fldCharType="separate"/>
        </w:r>
        <w:r w:rsidR="00332EF1">
          <w:rPr>
            <w:noProof/>
            <w:webHidden/>
          </w:rPr>
          <w:t>124</w:t>
        </w:r>
        <w:r w:rsidR="007A3FEA">
          <w:rPr>
            <w:noProof/>
            <w:webHidden/>
          </w:rPr>
          <w:fldChar w:fldCharType="end"/>
        </w:r>
      </w:hyperlink>
    </w:p>
    <w:p w14:paraId="429832AF" w14:textId="6E7C6B1B" w:rsidR="007A3FEA" w:rsidRDefault="00231960">
      <w:pPr>
        <w:pStyle w:val="TOC1"/>
        <w:rPr>
          <w:rFonts w:asciiTheme="minorHAnsi" w:eastAsiaTheme="minorEastAsia" w:hAnsiTheme="minorHAnsi" w:cstheme="minorBidi"/>
          <w:b w:val="0"/>
          <w:bCs w:val="0"/>
          <w:caps w:val="0"/>
          <w:noProof/>
          <w:sz w:val="21"/>
          <w:szCs w:val="22"/>
        </w:rPr>
      </w:pPr>
      <w:hyperlink w:anchor="_Toc78378603" w:history="1">
        <w:r w:rsidR="007A3FEA" w:rsidRPr="00FD3FBA">
          <w:rPr>
            <w:rStyle w:val="af7"/>
            <w:rFonts w:ascii="宋体" w:hAnsi="宋体"/>
            <w:noProof/>
            <w:kern w:val="0"/>
          </w:rPr>
          <w:t>第二十三部分  招募说明书存放及查阅方式</w:t>
        </w:r>
        <w:r w:rsidR="007A3FEA">
          <w:rPr>
            <w:noProof/>
            <w:webHidden/>
          </w:rPr>
          <w:tab/>
        </w:r>
        <w:r w:rsidR="007A3FEA">
          <w:rPr>
            <w:noProof/>
            <w:webHidden/>
          </w:rPr>
          <w:fldChar w:fldCharType="begin"/>
        </w:r>
        <w:r w:rsidR="007A3FEA">
          <w:rPr>
            <w:noProof/>
            <w:webHidden/>
          </w:rPr>
          <w:instrText xml:space="preserve"> PAGEREF _Toc78378603 \h </w:instrText>
        </w:r>
        <w:r w:rsidR="007A3FEA">
          <w:rPr>
            <w:noProof/>
            <w:webHidden/>
          </w:rPr>
        </w:r>
        <w:r w:rsidR="007A3FEA">
          <w:rPr>
            <w:noProof/>
            <w:webHidden/>
          </w:rPr>
          <w:fldChar w:fldCharType="separate"/>
        </w:r>
        <w:r w:rsidR="00332EF1">
          <w:rPr>
            <w:noProof/>
            <w:webHidden/>
          </w:rPr>
          <w:t>126</w:t>
        </w:r>
        <w:r w:rsidR="007A3FEA">
          <w:rPr>
            <w:noProof/>
            <w:webHidden/>
          </w:rPr>
          <w:fldChar w:fldCharType="end"/>
        </w:r>
      </w:hyperlink>
    </w:p>
    <w:p w14:paraId="63DD3CA9" w14:textId="16E6CF11" w:rsidR="007A3FEA" w:rsidRDefault="00231960">
      <w:pPr>
        <w:pStyle w:val="TOC1"/>
        <w:rPr>
          <w:rFonts w:asciiTheme="minorHAnsi" w:eastAsiaTheme="minorEastAsia" w:hAnsiTheme="minorHAnsi" w:cstheme="minorBidi"/>
          <w:b w:val="0"/>
          <w:bCs w:val="0"/>
          <w:caps w:val="0"/>
          <w:noProof/>
          <w:sz w:val="21"/>
          <w:szCs w:val="22"/>
        </w:rPr>
      </w:pPr>
      <w:hyperlink w:anchor="_Toc78378604" w:history="1">
        <w:r w:rsidR="007A3FEA" w:rsidRPr="00FD3FBA">
          <w:rPr>
            <w:rStyle w:val="af7"/>
            <w:rFonts w:ascii="宋体" w:hAnsi="宋体"/>
            <w:noProof/>
            <w:kern w:val="0"/>
          </w:rPr>
          <w:t>第二十四部分  备查文件</w:t>
        </w:r>
        <w:r w:rsidR="007A3FEA">
          <w:rPr>
            <w:noProof/>
            <w:webHidden/>
          </w:rPr>
          <w:tab/>
        </w:r>
        <w:r w:rsidR="007A3FEA">
          <w:rPr>
            <w:noProof/>
            <w:webHidden/>
          </w:rPr>
          <w:fldChar w:fldCharType="begin"/>
        </w:r>
        <w:r w:rsidR="007A3FEA">
          <w:rPr>
            <w:noProof/>
            <w:webHidden/>
          </w:rPr>
          <w:instrText xml:space="preserve"> PAGEREF _Toc78378604 \h </w:instrText>
        </w:r>
        <w:r w:rsidR="007A3FEA">
          <w:rPr>
            <w:noProof/>
            <w:webHidden/>
          </w:rPr>
        </w:r>
        <w:r w:rsidR="007A3FEA">
          <w:rPr>
            <w:noProof/>
            <w:webHidden/>
          </w:rPr>
          <w:fldChar w:fldCharType="separate"/>
        </w:r>
        <w:r w:rsidR="00332EF1">
          <w:rPr>
            <w:noProof/>
            <w:webHidden/>
          </w:rPr>
          <w:t>127</w:t>
        </w:r>
        <w:r w:rsidR="007A3FEA">
          <w:rPr>
            <w:noProof/>
            <w:webHidden/>
          </w:rPr>
          <w:fldChar w:fldCharType="end"/>
        </w:r>
      </w:hyperlink>
    </w:p>
    <w:p w14:paraId="396D1E79" w14:textId="77777777" w:rsidR="00D04107" w:rsidRDefault="00784773">
      <w:pPr>
        <w:pStyle w:val="1"/>
        <w:spacing w:line="360" w:lineRule="auto"/>
        <w:jc w:val="center"/>
        <w:rPr>
          <w:rFonts w:ascii="宋体" w:hAnsi="宋体" w:hint="eastAsia"/>
          <w:color w:val="000000"/>
          <w:kern w:val="0"/>
          <w:sz w:val="24"/>
          <w:szCs w:val="24"/>
        </w:rPr>
      </w:pPr>
      <w:r>
        <w:rPr>
          <w:b w:val="0"/>
          <w:bCs w:val="0"/>
          <w:color w:val="0D0D0D"/>
          <w:sz w:val="22"/>
          <w:szCs w:val="22"/>
        </w:rPr>
        <w:fldChar w:fldCharType="end"/>
      </w:r>
      <w:bookmarkStart w:id="4" w:name="_Toc24615"/>
      <w:r w:rsidR="000C2DB0">
        <w:rPr>
          <w:rFonts w:ascii="宋体" w:hAnsi="宋体"/>
          <w:b w:val="0"/>
          <w:color w:val="000000"/>
          <w:sz w:val="24"/>
        </w:rPr>
        <w:br w:type="page"/>
      </w:r>
      <w:bookmarkStart w:id="5" w:name="_Toc256666910"/>
      <w:bookmarkStart w:id="6" w:name="_Toc482624789"/>
      <w:bookmarkStart w:id="7" w:name="_Toc256666782"/>
      <w:bookmarkStart w:id="8" w:name="_Toc78378581"/>
      <w:r w:rsidR="000C2DB0">
        <w:rPr>
          <w:rFonts w:ascii="宋体" w:hAnsi="宋体" w:hint="eastAsia"/>
          <w:color w:val="000000"/>
          <w:kern w:val="0"/>
          <w:sz w:val="24"/>
          <w:szCs w:val="24"/>
        </w:rPr>
        <w:lastRenderedPageBreak/>
        <w:t>第一部分  绪言</w:t>
      </w:r>
      <w:bookmarkEnd w:id="4"/>
      <w:bookmarkEnd w:id="5"/>
      <w:bookmarkEnd w:id="6"/>
      <w:bookmarkEnd w:id="7"/>
      <w:bookmarkEnd w:id="8"/>
    </w:p>
    <w:p w14:paraId="2A36E4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16DD1C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投资决策前应仔细阅读本招募说明书。</w:t>
      </w:r>
    </w:p>
    <w:p w14:paraId="3BA0AE8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1E550B1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本基金根据本招募说明书所载明资料申请募集。本招募说明书由富荣基金管理有限公司解释。本基金管理人没有委托或授权任何其他人提供未在本招募说明书中载明的信息，或对本招募说明书</w:t>
      </w:r>
      <w:proofErr w:type="gramStart"/>
      <w:r>
        <w:rPr>
          <w:rFonts w:ascii="宋体" w:hAnsi="宋体" w:hint="eastAsia"/>
          <w:color w:val="000000"/>
          <w:kern w:val="0"/>
          <w:sz w:val="24"/>
        </w:rPr>
        <w:t>作出</w:t>
      </w:r>
      <w:proofErr w:type="gramEnd"/>
      <w:r>
        <w:rPr>
          <w:rFonts w:ascii="宋体" w:hAnsi="宋体" w:hint="eastAsia"/>
          <w:color w:val="000000"/>
          <w:kern w:val="0"/>
          <w:sz w:val="24"/>
        </w:rPr>
        <w:t>任何解释或者说明。</w:t>
      </w:r>
    </w:p>
    <w:p w14:paraId="3F96A6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w:t>
      </w:r>
      <w:proofErr w:type="gramStart"/>
      <w:r>
        <w:rPr>
          <w:rFonts w:ascii="宋体" w:hAnsi="宋体" w:hint="eastAsia"/>
          <w:color w:val="000000"/>
          <w:kern w:val="0"/>
          <w:sz w:val="24"/>
        </w:rPr>
        <w:t>投资者自依《基金合同》</w:t>
      </w:r>
      <w:proofErr w:type="gramEnd"/>
      <w:r>
        <w:rPr>
          <w:rFonts w:ascii="宋体" w:hAnsi="宋体" w:hint="eastAsia"/>
          <w:color w:val="000000"/>
          <w:kern w:val="0"/>
          <w:sz w:val="24"/>
        </w:rPr>
        <w:t>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116D2BE0" w14:textId="77777777" w:rsidR="00D04107" w:rsidRDefault="00D04107">
      <w:pPr>
        <w:spacing w:line="360" w:lineRule="auto"/>
        <w:ind w:firstLineChars="200" w:firstLine="480"/>
        <w:rPr>
          <w:rFonts w:ascii="宋体" w:hAnsi="宋体" w:hint="eastAsia"/>
          <w:color w:val="000000"/>
          <w:kern w:val="0"/>
          <w:sz w:val="24"/>
        </w:rPr>
      </w:pPr>
    </w:p>
    <w:p w14:paraId="2438DA1D"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rPr>
        <w:br w:type="page"/>
      </w:r>
      <w:bookmarkStart w:id="9" w:name="_Toc256666911"/>
      <w:bookmarkStart w:id="10" w:name="_Toc482624790"/>
      <w:bookmarkStart w:id="11" w:name="_Toc20158"/>
      <w:bookmarkStart w:id="12" w:name="_Toc256666783"/>
      <w:bookmarkStart w:id="13" w:name="_Toc78378582"/>
      <w:r>
        <w:rPr>
          <w:rFonts w:ascii="宋体" w:hAnsi="宋体" w:hint="eastAsia"/>
          <w:color w:val="000000"/>
          <w:kern w:val="0"/>
          <w:sz w:val="24"/>
          <w:szCs w:val="24"/>
        </w:rPr>
        <w:lastRenderedPageBreak/>
        <w:t>第二部分  释义</w:t>
      </w:r>
      <w:bookmarkEnd w:id="9"/>
      <w:bookmarkEnd w:id="10"/>
      <w:bookmarkEnd w:id="11"/>
      <w:bookmarkEnd w:id="12"/>
      <w:bookmarkEnd w:id="13"/>
    </w:p>
    <w:p w14:paraId="341444A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本招募说明书中除非文意另有所指，下列词语具有如下含义：</w:t>
      </w:r>
    </w:p>
    <w:p w14:paraId="089B9F4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553944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1105ABB5"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219903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基金合同：指《富荣货币市场基金基金合同》及对基金合同的任何有效修订和补充</w:t>
      </w:r>
    </w:p>
    <w:p w14:paraId="063AD47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19F5544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73AF4ECE" w14:textId="77777777" w:rsidR="008848DB" w:rsidRDefault="008848DB">
      <w:pPr>
        <w:numPr>
          <w:ilvl w:val="0"/>
          <w:numId w:val="3"/>
        </w:numPr>
        <w:spacing w:line="360" w:lineRule="auto"/>
        <w:ind w:left="0" w:firstLine="426"/>
        <w:rPr>
          <w:rFonts w:ascii="宋体" w:hAnsi="宋体" w:hint="eastAsia"/>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76F3052" w14:textId="77777777" w:rsidR="00D04107" w:rsidRDefault="000C2DB0">
      <w:pPr>
        <w:numPr>
          <w:ilvl w:val="0"/>
          <w:numId w:val="3"/>
        </w:numPr>
        <w:spacing w:line="360" w:lineRule="auto"/>
        <w:ind w:left="0" w:firstLine="426"/>
        <w:rPr>
          <w:rFonts w:ascii="宋体" w:hAnsi="宋体" w:hint="eastAsia"/>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6F9D7A7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076F849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5C3F582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0526615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2C71C3F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2376ACE6" w14:textId="77777777" w:rsidR="006E410B" w:rsidRPr="006E410B" w:rsidRDefault="006E410B">
      <w:pPr>
        <w:numPr>
          <w:ilvl w:val="0"/>
          <w:numId w:val="3"/>
        </w:numPr>
        <w:spacing w:line="360" w:lineRule="auto"/>
        <w:ind w:left="0" w:firstLine="426"/>
        <w:rPr>
          <w:rFonts w:ascii="宋体" w:hAnsi="宋体" w:hint="eastAsia"/>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1AD3BDD0"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4825884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62E958E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2D04FC6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个人投资者：指依据有关法律法规规定可投资于证券投资基金的自然人</w:t>
      </w:r>
    </w:p>
    <w:p w14:paraId="3353A46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2AD6EAF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120106F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4C75B1A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5A2E72F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42FE741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36B916F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B39FF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rFonts w:ascii="宋体" w:hAnsi="宋体"/>
          <w:color w:val="000000"/>
          <w:kern w:val="0"/>
          <w:sz w:val="24"/>
        </w:rPr>
        <w:t>等</w:t>
      </w:r>
    </w:p>
    <w:p w14:paraId="070C4EC0"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登记机构：</w:t>
      </w:r>
      <w:proofErr w:type="gramStart"/>
      <w:r>
        <w:rPr>
          <w:rFonts w:ascii="宋体" w:hAnsi="宋体"/>
          <w:color w:val="000000"/>
          <w:kern w:val="0"/>
          <w:sz w:val="24"/>
        </w:rPr>
        <w:t>指办理</w:t>
      </w:r>
      <w:proofErr w:type="gramEnd"/>
      <w:r>
        <w:rPr>
          <w:rFonts w:ascii="宋体" w:hAnsi="宋体"/>
          <w:color w:val="000000"/>
          <w:kern w:val="0"/>
          <w:sz w:val="24"/>
        </w:rPr>
        <w:t>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7E35E00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73DF98C5"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63F4BB1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3EB984F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6E2EF95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B20FB0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5B4B868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B749E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440447B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T+n日</w:t>
      </w:r>
      <w:r>
        <w:rPr>
          <w:rFonts w:ascii="宋体" w:hAnsi="宋体" w:hint="eastAsia"/>
          <w:color w:val="000000"/>
          <w:kern w:val="0"/>
          <w:sz w:val="24"/>
        </w:rPr>
        <w:t>：</w:t>
      </w:r>
      <w:r>
        <w:rPr>
          <w:rFonts w:ascii="宋体" w:hAnsi="宋体"/>
          <w:color w:val="000000"/>
          <w:kern w:val="0"/>
          <w:sz w:val="24"/>
        </w:rPr>
        <w:t>指自T日起第n</w:t>
      </w:r>
      <w:proofErr w:type="gramStart"/>
      <w:r>
        <w:rPr>
          <w:rFonts w:ascii="宋体" w:hAnsi="宋体"/>
          <w:color w:val="000000"/>
          <w:kern w:val="0"/>
          <w:sz w:val="24"/>
        </w:rPr>
        <w:t>个</w:t>
      </w:r>
      <w:proofErr w:type="gramEnd"/>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34048C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043468C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开放时间：指开放日基金接受申购、赎回或其他交易的时间段</w:t>
      </w:r>
    </w:p>
    <w:p w14:paraId="69A3C7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4B2937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755D17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02523D1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27FE7A4B" w14:textId="77777777" w:rsidR="00D04107" w:rsidRDefault="000C2DB0">
      <w:pPr>
        <w:numPr>
          <w:ilvl w:val="0"/>
          <w:numId w:val="3"/>
        </w:numPr>
        <w:spacing w:line="360" w:lineRule="auto"/>
        <w:ind w:left="0" w:firstLine="426"/>
        <w:rPr>
          <w:rFonts w:ascii="宋体" w:hAnsi="宋体" w:hint="eastAsia"/>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份额的行为</w:t>
      </w:r>
    </w:p>
    <w:p w14:paraId="68A6480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bCs/>
          <w:sz w:val="24"/>
        </w:rPr>
        <w:t>转托管：指基金份额持有人在本基金的不同销售机构之间实施的变更所持基金份额销售机构的操作</w:t>
      </w:r>
    </w:p>
    <w:p w14:paraId="4E26B2B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3DA25BA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8A34C0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4BA9202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32446AE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05C6638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hint="eastAsia"/>
          <w:bCs/>
          <w:sz w:val="24"/>
        </w:rPr>
        <w:t>偏离度：指影子定价与摊</w:t>
      </w:r>
      <w:proofErr w:type="gramStart"/>
      <w:r>
        <w:rPr>
          <w:rFonts w:hint="eastAsia"/>
          <w:bCs/>
          <w:sz w:val="24"/>
        </w:rPr>
        <w:t>余成本</w:t>
      </w:r>
      <w:proofErr w:type="gramEnd"/>
      <w:r>
        <w:rPr>
          <w:rFonts w:hint="eastAsia"/>
          <w:bCs/>
          <w:sz w:val="24"/>
        </w:rPr>
        <w:t>法确定的基金资产净值的偏离度，等于（</w:t>
      </w:r>
      <w:r>
        <w:rPr>
          <w:bCs/>
          <w:sz w:val="24"/>
        </w:rPr>
        <w:t>NAVs-NAVa</w:t>
      </w:r>
      <w:r>
        <w:rPr>
          <w:rFonts w:hint="eastAsia"/>
          <w:bCs/>
          <w:sz w:val="24"/>
        </w:rPr>
        <w:t>）</w:t>
      </w:r>
      <w:r>
        <w:rPr>
          <w:bCs/>
          <w:sz w:val="24"/>
        </w:rPr>
        <w:t>/NAVa</w:t>
      </w:r>
      <w:r>
        <w:rPr>
          <w:rFonts w:hint="eastAsia"/>
          <w:bCs/>
          <w:sz w:val="24"/>
        </w:rPr>
        <w:t>。其中，</w:t>
      </w:r>
      <w:r>
        <w:rPr>
          <w:bCs/>
          <w:sz w:val="24"/>
        </w:rPr>
        <w:t>NAVs</w:t>
      </w:r>
      <w:r>
        <w:rPr>
          <w:rFonts w:hint="eastAsia"/>
          <w:bCs/>
          <w:sz w:val="24"/>
        </w:rPr>
        <w:t>为影子定价确定的基金资产净值，</w:t>
      </w:r>
      <w:r>
        <w:rPr>
          <w:bCs/>
          <w:sz w:val="24"/>
        </w:rPr>
        <w:t>NAVa</w:t>
      </w:r>
      <w:r>
        <w:rPr>
          <w:rFonts w:hint="eastAsia"/>
          <w:bCs/>
          <w:sz w:val="24"/>
        </w:rPr>
        <w:t>为摊</w:t>
      </w:r>
      <w:proofErr w:type="gramStart"/>
      <w:r>
        <w:rPr>
          <w:rFonts w:hint="eastAsia"/>
          <w:bCs/>
          <w:sz w:val="24"/>
        </w:rPr>
        <w:t>余成本</w:t>
      </w:r>
      <w:proofErr w:type="gramEnd"/>
      <w:r>
        <w:rPr>
          <w:rFonts w:hint="eastAsia"/>
          <w:bCs/>
          <w:sz w:val="24"/>
        </w:rPr>
        <w:t>法确定的基金资产净值</w:t>
      </w:r>
    </w:p>
    <w:p w14:paraId="26E6228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65C7EDCF" w14:textId="77777777" w:rsidR="00D04107" w:rsidRDefault="000C2DB0">
      <w:pPr>
        <w:numPr>
          <w:ilvl w:val="0"/>
          <w:numId w:val="3"/>
        </w:numPr>
        <w:spacing w:line="360" w:lineRule="auto"/>
        <w:ind w:left="0" w:firstLine="426"/>
        <w:rPr>
          <w:rFonts w:ascii="宋体" w:hAnsi="宋体" w:hint="eastAsia"/>
          <w:color w:val="000000"/>
          <w:kern w:val="0"/>
          <w:sz w:val="24"/>
        </w:rPr>
      </w:pPr>
      <w:proofErr w:type="gramStart"/>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w:t>
      </w:r>
      <w:proofErr w:type="gramEnd"/>
      <w:r>
        <w:rPr>
          <w:rFonts w:ascii="宋体" w:hAnsi="宋体"/>
          <w:color w:val="000000"/>
          <w:kern w:val="0"/>
          <w:sz w:val="24"/>
        </w:rPr>
        <w:t>：指以最近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w:t>
      </w:r>
      <w:proofErr w:type="gramStart"/>
      <w:r>
        <w:rPr>
          <w:rFonts w:ascii="宋体" w:hAnsi="宋体"/>
          <w:color w:val="000000"/>
          <w:kern w:val="0"/>
          <w:sz w:val="24"/>
        </w:rPr>
        <w:t>年资产</w:t>
      </w:r>
      <w:proofErr w:type="gramEnd"/>
      <w:r>
        <w:rPr>
          <w:rFonts w:ascii="宋体" w:hAnsi="宋体"/>
          <w:color w:val="000000"/>
          <w:kern w:val="0"/>
          <w:sz w:val="24"/>
        </w:rPr>
        <w:t>收益率</w:t>
      </w:r>
    </w:p>
    <w:p w14:paraId="41FB0AB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56D6291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 xml:space="preserve">额。两类基金份额分设不同的基金代码，收取不同的销售服务费并分别公布每万份基金已实现收益和 7 </w:t>
      </w:r>
      <w:proofErr w:type="gramStart"/>
      <w:r>
        <w:rPr>
          <w:rFonts w:ascii="宋体" w:hAnsi="宋体" w:hint="eastAsia"/>
          <w:color w:val="000000"/>
          <w:kern w:val="0"/>
          <w:sz w:val="24"/>
        </w:rPr>
        <w:t>日年化收益率</w:t>
      </w:r>
      <w:proofErr w:type="gramEnd"/>
    </w:p>
    <w:p w14:paraId="70F3AD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A 类基金份额：指按照 0.25%年费率计提销售服务费的基金份额类别</w:t>
      </w:r>
    </w:p>
    <w:p w14:paraId="4F53E649"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B 类基金份额：指按照 0.01%年费率计提销售服务费的基金份额类别</w:t>
      </w:r>
    </w:p>
    <w:p w14:paraId="60B64FD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4D20E1D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0184B19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5A9D1E4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589F8DB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7C0D924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w:t>
      </w:r>
      <w:proofErr w:type="gramStart"/>
      <w:r>
        <w:rPr>
          <w:rFonts w:ascii="宋体" w:hAnsi="宋体"/>
          <w:color w:val="000000"/>
          <w:kern w:val="0"/>
          <w:sz w:val="24"/>
        </w:rPr>
        <w:t>7日年化收益率</w:t>
      </w:r>
      <w:proofErr w:type="gramEnd"/>
      <w:r>
        <w:rPr>
          <w:rFonts w:ascii="宋体" w:hAnsi="宋体"/>
          <w:color w:val="000000"/>
          <w:kern w:val="0"/>
          <w:sz w:val="24"/>
        </w:rPr>
        <w:t>的过程</w:t>
      </w:r>
    </w:p>
    <w:p w14:paraId="2FB2A3D6" w14:textId="77777777" w:rsidR="00090961" w:rsidRPr="004567E9" w:rsidRDefault="00090961">
      <w:pPr>
        <w:numPr>
          <w:ilvl w:val="0"/>
          <w:numId w:val="3"/>
        </w:numPr>
        <w:spacing w:line="360" w:lineRule="auto"/>
        <w:ind w:left="0" w:firstLine="426"/>
        <w:rPr>
          <w:rFonts w:ascii="宋体" w:hAnsi="宋体" w:hint="eastAsia"/>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w:t>
      </w:r>
      <w:proofErr w:type="gramStart"/>
      <w:r w:rsidRPr="004567E9">
        <w:rPr>
          <w:rFonts w:ascii="宋体" w:hAnsi="宋体" w:hint="eastAsia"/>
          <w:kern w:val="0"/>
          <w:sz w:val="24"/>
        </w:rPr>
        <w:t>含协议</w:t>
      </w:r>
      <w:proofErr w:type="gramEnd"/>
      <w:r w:rsidRPr="004567E9">
        <w:rPr>
          <w:rFonts w:ascii="宋体" w:hAnsi="宋体" w:hint="eastAsia"/>
          <w:kern w:val="0"/>
          <w:sz w:val="24"/>
        </w:rPr>
        <w:t>约定有条件提前支取的银行存款）、资产支持证券、因发行人债务违约无法进行转让或交易的债券等</w:t>
      </w:r>
    </w:p>
    <w:p w14:paraId="734418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167F905B" w14:textId="77777777" w:rsidR="000C2DB0" w:rsidRDefault="000C2DB0">
      <w:pPr>
        <w:numPr>
          <w:ilvl w:val="0"/>
          <w:numId w:val="3"/>
        </w:numPr>
        <w:spacing w:line="360" w:lineRule="auto"/>
        <w:ind w:left="0" w:firstLine="426"/>
        <w:rPr>
          <w:bCs/>
          <w:sz w:val="24"/>
        </w:rPr>
        <w:sectPr w:rsidR="000C2DB0" w:rsidSect="00326F66">
          <w:footerReference w:type="default" r:id="rId13"/>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36D1C302" w14:textId="77777777" w:rsidR="00D04107" w:rsidRDefault="00D04107" w:rsidP="00997F76">
      <w:pPr>
        <w:spacing w:line="360" w:lineRule="auto"/>
        <w:rPr>
          <w:rFonts w:ascii="宋体" w:hAnsi="宋体" w:hint="eastAsia"/>
          <w:color w:val="000000"/>
          <w:kern w:val="0"/>
          <w:sz w:val="24"/>
        </w:rPr>
      </w:pPr>
    </w:p>
    <w:p w14:paraId="2832F64D" w14:textId="77777777" w:rsidR="00D04107" w:rsidRDefault="000C2DB0">
      <w:pPr>
        <w:pStyle w:val="1"/>
        <w:keepNext w:val="0"/>
        <w:keepLines w:val="0"/>
        <w:spacing w:line="360" w:lineRule="auto"/>
        <w:jc w:val="center"/>
        <w:rPr>
          <w:rFonts w:ascii="宋体" w:hAnsi="宋体" w:hint="eastAsia"/>
          <w:color w:val="000000"/>
          <w:kern w:val="0"/>
          <w:sz w:val="24"/>
          <w:szCs w:val="24"/>
        </w:rPr>
      </w:pPr>
      <w:bookmarkStart w:id="14" w:name="_Toc256666912"/>
      <w:bookmarkStart w:id="15" w:name="_Toc482624791"/>
      <w:bookmarkStart w:id="16" w:name="_Toc9504"/>
      <w:bookmarkStart w:id="17" w:name="_Toc256666784"/>
      <w:bookmarkStart w:id="18" w:name="_Toc78378583"/>
      <w:r>
        <w:rPr>
          <w:rFonts w:ascii="宋体" w:hAnsi="宋体" w:hint="eastAsia"/>
          <w:color w:val="000000"/>
          <w:kern w:val="0"/>
          <w:sz w:val="24"/>
          <w:szCs w:val="24"/>
        </w:rPr>
        <w:t>第三部分  基金管理人</w:t>
      </w:r>
      <w:bookmarkEnd w:id="14"/>
      <w:bookmarkEnd w:id="15"/>
      <w:bookmarkEnd w:id="16"/>
      <w:bookmarkEnd w:id="17"/>
      <w:bookmarkEnd w:id="18"/>
    </w:p>
    <w:p w14:paraId="461FA1E4" w14:textId="77777777" w:rsidR="00D04107" w:rsidRDefault="000C2DB0">
      <w:pPr>
        <w:spacing w:line="360" w:lineRule="auto"/>
        <w:ind w:firstLineChars="200" w:firstLine="480"/>
        <w:rPr>
          <w:rFonts w:ascii="宋体" w:hAnsi="宋体" w:hint="eastAsia"/>
          <w:color w:val="000000"/>
          <w:kern w:val="0"/>
          <w:sz w:val="24"/>
        </w:rPr>
      </w:pPr>
      <w:bookmarkStart w:id="19" w:name="_Toc88969216"/>
      <w:r>
        <w:rPr>
          <w:rFonts w:ascii="宋体" w:hAnsi="宋体" w:hint="eastAsia"/>
          <w:color w:val="000000"/>
          <w:kern w:val="0"/>
          <w:sz w:val="24"/>
        </w:rPr>
        <w:t>（一）基金管理人概况</w:t>
      </w:r>
    </w:p>
    <w:p w14:paraId="4692915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名称：富荣基金管理有限公司</w:t>
      </w:r>
    </w:p>
    <w:p w14:paraId="7FDE13C3" w14:textId="1C2DFCF8"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w:t>
      </w:r>
      <w:r w:rsidR="001506BB" w:rsidRPr="001506BB">
        <w:rPr>
          <w:rFonts w:ascii="宋体" w:hAnsi="宋体" w:hint="eastAsia"/>
          <w:color w:val="000000"/>
          <w:kern w:val="0"/>
          <w:sz w:val="24"/>
        </w:rPr>
        <w:t>广东省广州市南沙区横</w:t>
      </w:r>
      <w:proofErr w:type="gramStart"/>
      <w:r w:rsidR="001506BB" w:rsidRPr="001506BB">
        <w:rPr>
          <w:rFonts w:ascii="宋体" w:hAnsi="宋体" w:hint="eastAsia"/>
          <w:color w:val="000000"/>
          <w:kern w:val="0"/>
          <w:sz w:val="24"/>
        </w:rPr>
        <w:t>沥</w:t>
      </w:r>
      <w:proofErr w:type="gramEnd"/>
      <w:r w:rsidR="001506BB" w:rsidRPr="001506BB">
        <w:rPr>
          <w:rFonts w:ascii="宋体" w:hAnsi="宋体" w:hint="eastAsia"/>
          <w:color w:val="000000"/>
          <w:kern w:val="0"/>
          <w:sz w:val="24"/>
        </w:rPr>
        <w:t>镇汇通二街2号3110房</w:t>
      </w:r>
      <w:r>
        <w:rPr>
          <w:rFonts w:ascii="宋体" w:hAnsi="宋体" w:hint="eastAsia"/>
          <w:color w:val="000000"/>
          <w:kern w:val="0"/>
          <w:sz w:val="24"/>
        </w:rPr>
        <w:t xml:space="preserve"> </w:t>
      </w:r>
    </w:p>
    <w:p w14:paraId="05A90E4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4195D678" w14:textId="2B4E79D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1506BB">
        <w:rPr>
          <w:rFonts w:ascii="宋体" w:hAnsi="宋体" w:hint="eastAsia"/>
          <w:color w:val="000000"/>
          <w:kern w:val="0"/>
          <w:sz w:val="24"/>
        </w:rPr>
        <w:t>王亦伟</w:t>
      </w:r>
      <w:r>
        <w:rPr>
          <w:rFonts w:ascii="宋体" w:hAnsi="宋体" w:hint="eastAsia"/>
          <w:color w:val="000000"/>
          <w:kern w:val="0"/>
          <w:sz w:val="24"/>
        </w:rPr>
        <w:t xml:space="preserve"> </w:t>
      </w:r>
    </w:p>
    <w:p w14:paraId="2C518C2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设立日期：2016年1月25日</w:t>
      </w:r>
    </w:p>
    <w:p w14:paraId="4F7B078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批准设立机关：中国证监会 </w:t>
      </w:r>
    </w:p>
    <w:p w14:paraId="3DDD22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批准设立文号：证监许可【2015】3118号 </w:t>
      </w:r>
    </w:p>
    <w:p w14:paraId="6786711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组织形式：有限责任公司</w:t>
      </w:r>
    </w:p>
    <w:p w14:paraId="2BADBA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注册资本：2亿元人民币</w:t>
      </w:r>
    </w:p>
    <w:p w14:paraId="42D99CD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存续期限：永续经营</w:t>
      </w:r>
    </w:p>
    <w:p w14:paraId="3162CF1B" w14:textId="625CDF8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w:t>
      </w:r>
      <w:r w:rsidR="00A0104F">
        <w:rPr>
          <w:rFonts w:ascii="宋体" w:hAnsi="宋体" w:hint="eastAsia"/>
          <w:color w:val="000000"/>
          <w:kern w:val="0"/>
          <w:sz w:val="24"/>
        </w:rPr>
        <w:t>罗艳</w:t>
      </w:r>
    </w:p>
    <w:p w14:paraId="36B000F9" w14:textId="1FF7E45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联系电话：0755-</w:t>
      </w:r>
      <w:r w:rsidR="00A0104F" w:rsidRPr="008F3FC9">
        <w:rPr>
          <w:rFonts w:ascii="宋体" w:hAnsi="宋体"/>
          <w:color w:val="000000"/>
          <w:kern w:val="0"/>
          <w:sz w:val="24"/>
        </w:rPr>
        <w:t>8435663</w:t>
      </w:r>
      <w:r w:rsidR="00A0104F">
        <w:rPr>
          <w:rFonts w:ascii="宋体" w:hAnsi="宋体" w:hint="eastAsia"/>
          <w:color w:val="000000"/>
          <w:kern w:val="0"/>
          <w:sz w:val="24"/>
        </w:rPr>
        <w:t>7</w:t>
      </w:r>
    </w:p>
    <w:p w14:paraId="192212D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    真：0755-83230787</w:t>
      </w:r>
    </w:p>
    <w:p w14:paraId="4B39BF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59161840" w14:textId="77777777">
        <w:trPr>
          <w:jc w:val="center"/>
        </w:trPr>
        <w:tc>
          <w:tcPr>
            <w:tcW w:w="4250" w:type="dxa"/>
            <w:vAlign w:val="center"/>
          </w:tcPr>
          <w:p w14:paraId="017E66C6" w14:textId="77777777" w:rsidR="00D04107" w:rsidRDefault="000C2DB0">
            <w:pPr>
              <w:spacing w:line="360" w:lineRule="auto"/>
              <w:jc w:val="center"/>
              <w:rPr>
                <w:rFonts w:ascii="宋体" w:hAnsi="宋体" w:hint="eastAsia"/>
                <w:b/>
                <w:color w:val="000000"/>
                <w:kern w:val="0"/>
                <w:sz w:val="24"/>
              </w:rPr>
            </w:pPr>
            <w:r>
              <w:rPr>
                <w:rFonts w:ascii="宋体" w:hAnsi="宋体" w:hint="eastAsia"/>
                <w:b/>
                <w:color w:val="000000"/>
                <w:kern w:val="0"/>
                <w:sz w:val="24"/>
              </w:rPr>
              <w:t>股东名称</w:t>
            </w:r>
          </w:p>
        </w:tc>
        <w:tc>
          <w:tcPr>
            <w:tcW w:w="1275" w:type="dxa"/>
            <w:vAlign w:val="center"/>
          </w:tcPr>
          <w:p w14:paraId="69395F9E" w14:textId="77777777" w:rsidR="00D04107" w:rsidRDefault="000C2DB0">
            <w:pPr>
              <w:spacing w:line="360" w:lineRule="auto"/>
              <w:jc w:val="center"/>
              <w:rPr>
                <w:rFonts w:ascii="宋体" w:hAnsi="宋体" w:hint="eastAsia"/>
                <w:b/>
                <w:color w:val="000000"/>
                <w:kern w:val="0"/>
                <w:sz w:val="24"/>
              </w:rPr>
            </w:pPr>
            <w:r>
              <w:rPr>
                <w:rFonts w:ascii="宋体" w:hAnsi="宋体" w:hint="eastAsia"/>
                <w:b/>
                <w:color w:val="000000"/>
                <w:kern w:val="0"/>
                <w:sz w:val="24"/>
              </w:rPr>
              <w:t>出资比例</w:t>
            </w:r>
          </w:p>
        </w:tc>
      </w:tr>
      <w:tr w:rsidR="00D04107" w14:paraId="68B5F5FA" w14:textId="77777777">
        <w:trPr>
          <w:jc w:val="center"/>
        </w:trPr>
        <w:tc>
          <w:tcPr>
            <w:tcW w:w="4250" w:type="dxa"/>
            <w:vAlign w:val="center"/>
          </w:tcPr>
          <w:p w14:paraId="3FAD2B1D"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15BC588"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50%</w:t>
            </w:r>
          </w:p>
        </w:tc>
      </w:tr>
      <w:tr w:rsidR="00D04107" w14:paraId="6242F1C5" w14:textId="77777777">
        <w:trPr>
          <w:jc w:val="center"/>
        </w:trPr>
        <w:tc>
          <w:tcPr>
            <w:tcW w:w="4250" w:type="dxa"/>
            <w:vAlign w:val="center"/>
          </w:tcPr>
          <w:p w14:paraId="27AA7687"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深圳嘉年实业股份有限公司</w:t>
            </w:r>
          </w:p>
        </w:tc>
        <w:tc>
          <w:tcPr>
            <w:tcW w:w="1275" w:type="dxa"/>
            <w:vAlign w:val="center"/>
          </w:tcPr>
          <w:p w14:paraId="5191D270"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45.1%</w:t>
            </w:r>
          </w:p>
        </w:tc>
      </w:tr>
      <w:tr w:rsidR="00D04107" w14:paraId="3868406E" w14:textId="77777777">
        <w:trPr>
          <w:jc w:val="center"/>
        </w:trPr>
        <w:tc>
          <w:tcPr>
            <w:tcW w:w="4250" w:type="dxa"/>
            <w:vAlign w:val="center"/>
          </w:tcPr>
          <w:p w14:paraId="3D41FFAA"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湖南典勤投资开发有限公司</w:t>
            </w:r>
          </w:p>
        </w:tc>
        <w:tc>
          <w:tcPr>
            <w:tcW w:w="1275" w:type="dxa"/>
            <w:vAlign w:val="center"/>
          </w:tcPr>
          <w:p w14:paraId="27F9E238"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4.9%</w:t>
            </w:r>
          </w:p>
        </w:tc>
      </w:tr>
    </w:tbl>
    <w:p w14:paraId="127C9DBF" w14:textId="77777777" w:rsidR="00D04107" w:rsidRDefault="00D04107">
      <w:pPr>
        <w:spacing w:line="360" w:lineRule="auto"/>
        <w:rPr>
          <w:rFonts w:ascii="宋体" w:hAnsi="宋体" w:hint="eastAsia"/>
          <w:color w:val="000000"/>
          <w:kern w:val="0"/>
          <w:sz w:val="24"/>
        </w:rPr>
      </w:pPr>
    </w:p>
    <w:p w14:paraId="51BC5D6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（二）主要人员情况</w:t>
      </w:r>
    </w:p>
    <w:p w14:paraId="42595C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1、董事会成员</w:t>
      </w:r>
    </w:p>
    <w:p w14:paraId="0F9D491B" w14:textId="3EB81CB2" w:rsidR="001506BB" w:rsidRDefault="001506BB" w:rsidP="001506BB">
      <w:pPr>
        <w:adjustRightInd w:val="0"/>
        <w:snapToGrid w:val="0"/>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w:t>
      </w:r>
      <w:r w:rsidRPr="00C94615">
        <w:rPr>
          <w:rFonts w:asciiTheme="minorEastAsia" w:hAnsiTheme="minorEastAsia" w:cs="Arial" w:hint="eastAsia"/>
          <w:kern w:val="0"/>
          <w:sz w:val="24"/>
        </w:rPr>
        <w:lastRenderedPageBreak/>
        <w:t>总监，广州市城市建设投资集团有限公司计划发展部部长、投资发展部部长，广州市城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投资有限公司总经理、党支部书记、董事、董事长，广州新中轴建设有限公司财务总监、董事长、法人代表。现任广州产业投资基金管理有限公司党委书记、</w:t>
      </w:r>
      <w:r w:rsidR="00B86704">
        <w:rPr>
          <w:rFonts w:asciiTheme="minorEastAsia" w:hAnsiTheme="minorEastAsia" w:cs="Arial" w:hint="eastAsia"/>
          <w:kern w:val="0"/>
          <w:sz w:val="24"/>
        </w:rPr>
        <w:t>董事长</w:t>
      </w:r>
      <w:r w:rsidRPr="00C94615">
        <w:rPr>
          <w:rFonts w:asciiTheme="minorEastAsia" w:hAnsiTheme="minorEastAsia" w:cs="Arial" w:hint="eastAsia"/>
          <w:kern w:val="0"/>
          <w:sz w:val="24"/>
        </w:rPr>
        <w:t>、法定代表人，</w:t>
      </w:r>
      <w:r w:rsidR="00B86704">
        <w:rPr>
          <w:rFonts w:asciiTheme="minorEastAsia" w:hAnsiTheme="minorEastAsia" w:cs="Arial" w:hint="eastAsia"/>
          <w:kern w:val="0"/>
          <w:sz w:val="24"/>
        </w:rPr>
        <w:t>广州城</w:t>
      </w:r>
      <w:proofErr w:type="gramStart"/>
      <w:r w:rsidR="00B86704">
        <w:rPr>
          <w:rFonts w:asciiTheme="minorEastAsia" w:hAnsiTheme="minorEastAsia" w:cs="Arial" w:hint="eastAsia"/>
          <w:kern w:val="0"/>
          <w:sz w:val="24"/>
        </w:rPr>
        <w:t>恒</w:t>
      </w:r>
      <w:proofErr w:type="gramEnd"/>
      <w:r w:rsidR="00B86704">
        <w:rPr>
          <w:rFonts w:asciiTheme="minorEastAsia" w:hAnsiTheme="minorEastAsia" w:cs="Arial" w:hint="eastAsia"/>
          <w:kern w:val="0"/>
          <w:sz w:val="24"/>
        </w:rPr>
        <w:t>城市更新投资有限公司董事长、法定代表人，</w:t>
      </w:r>
      <w:r w:rsidRPr="00C94615">
        <w:rPr>
          <w:rFonts w:asciiTheme="minorEastAsia" w:hAnsiTheme="minorEastAsia" w:cs="Arial" w:hint="eastAsia"/>
          <w:kern w:val="0"/>
          <w:sz w:val="24"/>
        </w:rPr>
        <w:t>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投资有限公司董事，富荣基金管理有限公司董事长</w:t>
      </w:r>
      <w:r w:rsidR="00B86704">
        <w:rPr>
          <w:rFonts w:asciiTheme="minorEastAsia" w:hAnsiTheme="minorEastAsia" w:cs="Arial" w:hint="eastAsia"/>
          <w:kern w:val="0"/>
          <w:sz w:val="24"/>
        </w:rPr>
        <w:t>、法定代表人</w:t>
      </w:r>
      <w:r w:rsidRPr="00C94615">
        <w:rPr>
          <w:rFonts w:asciiTheme="minorEastAsia" w:hAnsiTheme="minorEastAsia" w:cs="Arial" w:hint="eastAsia"/>
          <w:kern w:val="0"/>
          <w:sz w:val="24"/>
        </w:rPr>
        <w:t>。</w:t>
      </w:r>
    </w:p>
    <w:p w14:paraId="2A8F047A" w14:textId="24CC26AD" w:rsidR="00AF70BE" w:rsidRDefault="0036571B" w:rsidP="00AF70BE">
      <w:pPr>
        <w:spacing w:line="360" w:lineRule="auto"/>
        <w:ind w:firstLineChars="200" w:firstLine="480"/>
        <w:rPr>
          <w:rFonts w:ascii="宋体" w:hAnsi="宋体" w:hint="eastAsia"/>
          <w:color w:val="000000"/>
          <w:kern w:val="0"/>
          <w:sz w:val="24"/>
        </w:rPr>
      </w:pPr>
      <w:r w:rsidRPr="0036571B">
        <w:rPr>
          <w:rFonts w:ascii="宋体" w:hAnsi="宋体" w:hint="eastAsia"/>
          <w:color w:val="000000"/>
          <w:kern w:val="0"/>
          <w:sz w:val="24"/>
        </w:rPr>
        <w:t>杨小舟先生，董事，大连理工大学硕士研究生。历任交通银行沈阳分行国际部国际结算员、信贷科科长</w:t>
      </w:r>
      <w:r w:rsidR="00B86704">
        <w:rPr>
          <w:rFonts w:ascii="宋体" w:hAnsi="宋体" w:hint="eastAsia"/>
          <w:color w:val="000000"/>
          <w:kern w:val="0"/>
          <w:sz w:val="24"/>
        </w:rPr>
        <w:t>，</w:t>
      </w:r>
      <w:r w:rsidRPr="0036571B">
        <w:rPr>
          <w:rFonts w:ascii="宋体" w:hAnsi="宋体" w:hint="eastAsia"/>
          <w:color w:val="000000"/>
          <w:kern w:val="0"/>
          <w:sz w:val="24"/>
        </w:rPr>
        <w:t>中信银行沈阳皇姑支行副行长</w:t>
      </w:r>
      <w:r w:rsidR="00B86704">
        <w:rPr>
          <w:rFonts w:ascii="宋体" w:hAnsi="宋体" w:hint="eastAsia"/>
          <w:color w:val="000000"/>
          <w:kern w:val="0"/>
          <w:sz w:val="24"/>
        </w:rPr>
        <w:t>，</w:t>
      </w:r>
      <w:r w:rsidRPr="0036571B">
        <w:rPr>
          <w:rFonts w:ascii="宋体" w:hAnsi="宋体" w:hint="eastAsia"/>
          <w:color w:val="000000"/>
          <w:kern w:val="0"/>
          <w:sz w:val="24"/>
        </w:rPr>
        <w:t>广发银行南湖支行行长</w:t>
      </w:r>
      <w:r w:rsidR="00B86704">
        <w:rPr>
          <w:rFonts w:ascii="宋体" w:hAnsi="宋体" w:hint="eastAsia"/>
          <w:color w:val="000000"/>
          <w:kern w:val="0"/>
          <w:sz w:val="24"/>
        </w:rPr>
        <w:t>，</w:t>
      </w:r>
      <w:r w:rsidRPr="0036571B">
        <w:rPr>
          <w:rFonts w:ascii="宋体" w:hAnsi="宋体" w:hint="eastAsia"/>
          <w:color w:val="000000"/>
          <w:kern w:val="0"/>
          <w:sz w:val="24"/>
        </w:rPr>
        <w:t>广发银行沈阳直属支行行长助理、副行长、行长兼党委书记</w:t>
      </w:r>
      <w:r w:rsidR="00B86704">
        <w:rPr>
          <w:rFonts w:ascii="宋体" w:hAnsi="宋体" w:hint="eastAsia"/>
          <w:color w:val="000000"/>
          <w:kern w:val="0"/>
          <w:sz w:val="24"/>
        </w:rPr>
        <w:t>，</w:t>
      </w:r>
      <w:r w:rsidRPr="0036571B">
        <w:rPr>
          <w:rFonts w:ascii="宋体" w:hAnsi="宋体" w:hint="eastAsia"/>
          <w:color w:val="000000"/>
          <w:kern w:val="0"/>
          <w:sz w:val="24"/>
        </w:rPr>
        <w:t>广发银行沈阳分行行长兼党委书记</w:t>
      </w:r>
      <w:r w:rsidR="00B86704">
        <w:rPr>
          <w:rFonts w:ascii="宋体" w:hAnsi="宋体" w:hint="eastAsia"/>
          <w:color w:val="000000"/>
          <w:kern w:val="0"/>
          <w:sz w:val="24"/>
        </w:rPr>
        <w:t>，</w:t>
      </w:r>
      <w:r w:rsidRPr="0036571B">
        <w:rPr>
          <w:rFonts w:ascii="宋体" w:hAnsi="宋体" w:hint="eastAsia"/>
          <w:color w:val="000000"/>
          <w:kern w:val="0"/>
          <w:sz w:val="24"/>
        </w:rPr>
        <w:t>广发银行深圳分行行长兼党委书记</w:t>
      </w:r>
      <w:r w:rsidR="00B86704">
        <w:rPr>
          <w:rFonts w:ascii="宋体" w:hAnsi="宋体" w:hint="eastAsia"/>
          <w:color w:val="000000"/>
          <w:kern w:val="0"/>
          <w:sz w:val="24"/>
        </w:rPr>
        <w:t>，</w:t>
      </w:r>
      <w:r w:rsidR="001506BB">
        <w:rPr>
          <w:rFonts w:ascii="宋体" w:hAnsi="宋体" w:hint="eastAsia"/>
          <w:color w:val="000000"/>
          <w:kern w:val="0"/>
          <w:sz w:val="24"/>
        </w:rPr>
        <w:t>富荣基金管理有限公司董事长</w:t>
      </w:r>
      <w:r w:rsidR="009128D7">
        <w:rPr>
          <w:rFonts w:asciiTheme="minorEastAsia" w:hAnsiTheme="minorEastAsia" w:cs="Arial" w:hint="eastAsia"/>
          <w:kern w:val="0"/>
          <w:sz w:val="24"/>
        </w:rPr>
        <w:t>。</w:t>
      </w:r>
      <w:r w:rsidR="00B86704">
        <w:rPr>
          <w:rFonts w:asciiTheme="minorEastAsia" w:hAnsiTheme="minorEastAsia" w:cs="Arial" w:hint="eastAsia"/>
          <w:kern w:val="0"/>
          <w:sz w:val="24"/>
        </w:rPr>
        <w:t>现任富荣基金管理有限公司总经理</w:t>
      </w:r>
      <w:r w:rsidR="00BF757B">
        <w:rPr>
          <w:rFonts w:asciiTheme="minorEastAsia" w:hAnsiTheme="minorEastAsia" w:cs="Arial" w:hint="eastAsia"/>
          <w:kern w:val="0"/>
          <w:sz w:val="24"/>
        </w:rPr>
        <w:t>、首席</w:t>
      </w:r>
      <w:r w:rsidR="00B73F24">
        <w:rPr>
          <w:rFonts w:asciiTheme="minorEastAsia" w:hAnsiTheme="minorEastAsia" w:cs="Arial" w:hint="eastAsia"/>
          <w:kern w:val="0"/>
          <w:sz w:val="24"/>
        </w:rPr>
        <w:t>信息</w:t>
      </w:r>
      <w:r w:rsidR="00BF757B">
        <w:rPr>
          <w:rFonts w:asciiTheme="minorEastAsia" w:hAnsiTheme="minorEastAsia" w:cs="Arial" w:hint="eastAsia"/>
          <w:kern w:val="0"/>
          <w:sz w:val="24"/>
        </w:rPr>
        <w:t>官</w:t>
      </w:r>
      <w:r w:rsidRPr="0036571B">
        <w:rPr>
          <w:rFonts w:ascii="宋体" w:hAnsi="宋体" w:hint="eastAsia"/>
          <w:color w:val="000000"/>
          <w:kern w:val="0"/>
          <w:sz w:val="24"/>
        </w:rPr>
        <w:t>。</w:t>
      </w:r>
    </w:p>
    <w:p w14:paraId="44447DC7" w14:textId="79757824" w:rsidR="009128D7" w:rsidRPr="00AF70BE" w:rsidRDefault="00B86704" w:rsidP="00AF70BE">
      <w:pPr>
        <w:spacing w:line="360" w:lineRule="auto"/>
        <w:ind w:firstLineChars="200" w:firstLine="480"/>
        <w:rPr>
          <w:rFonts w:ascii="宋体" w:hAnsi="宋体" w:hint="eastAsia"/>
          <w:color w:val="000000"/>
          <w:kern w:val="0"/>
          <w:sz w:val="24"/>
        </w:rPr>
      </w:pPr>
      <w:r>
        <w:rPr>
          <w:rFonts w:asciiTheme="minorEastAsia" w:hAnsiTheme="minorEastAsia" w:cs="Arial"/>
          <w:kern w:val="0"/>
          <w:sz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kern w:val="0"/>
          <w:sz w:val="24"/>
        </w:rPr>
        <w:t>务风控部</w:t>
      </w:r>
      <w:proofErr w:type="gramEnd"/>
      <w:r>
        <w:rPr>
          <w:rFonts w:asciiTheme="minorEastAsia" w:hAnsiTheme="minorEastAsia" w:cs="Arial"/>
          <w:kern w:val="0"/>
          <w:sz w:val="24"/>
        </w:rPr>
        <w:t>总经理，现任</w:t>
      </w:r>
      <w:r>
        <w:rPr>
          <w:rFonts w:asciiTheme="minorEastAsia" w:hAnsiTheme="minorEastAsia" w:cs="Arial" w:hint="eastAsia"/>
          <w:kern w:val="0"/>
          <w:sz w:val="24"/>
        </w:rPr>
        <w:t>广州产业投资基金管理有限公司投资管理部总经理，广州基金国际股权投资基金管理有限公司党支部副书记、总经理，富荣基金管理有限公司董事。</w:t>
      </w:r>
    </w:p>
    <w:p w14:paraId="59CFA995" w14:textId="4C96EC20" w:rsidR="0036571B" w:rsidRPr="0036571B" w:rsidRDefault="001506BB" w:rsidP="0036571B">
      <w:pPr>
        <w:spacing w:line="360" w:lineRule="auto"/>
        <w:ind w:firstLineChars="200" w:firstLine="480"/>
        <w:rPr>
          <w:rFonts w:ascii="宋体" w:hAnsi="宋体" w:hint="eastAsia"/>
          <w:color w:val="000000"/>
          <w:kern w:val="0"/>
          <w:sz w:val="24"/>
        </w:rPr>
      </w:pPr>
      <w:r w:rsidRPr="001506BB">
        <w:rPr>
          <w:rFonts w:ascii="宋体" w:hAnsi="宋体" w:hint="eastAsia"/>
          <w:color w:val="000000"/>
          <w:kern w:val="0"/>
          <w:sz w:val="24"/>
        </w:rPr>
        <w:t>郭涛先生，董事，</w:t>
      </w:r>
      <w:r w:rsidR="00B86704" w:rsidRPr="001506BB" w:rsidDel="00B86704">
        <w:rPr>
          <w:rFonts w:ascii="宋体" w:hAnsi="宋体" w:hint="eastAsia"/>
          <w:color w:val="000000"/>
          <w:kern w:val="0"/>
          <w:sz w:val="24"/>
        </w:rPr>
        <w:t xml:space="preserve"> </w:t>
      </w:r>
      <w:r w:rsidR="00B86704" w:rsidRPr="00B86704">
        <w:rPr>
          <w:rFonts w:ascii="宋体" w:hAnsi="宋体" w:hint="eastAsia"/>
          <w:color w:val="000000"/>
          <w:kern w:val="0"/>
          <w:sz w:val="24"/>
        </w:rPr>
        <w:t>上海交通大学高级管理人员工商管理专业硕士</w:t>
      </w:r>
      <w:r w:rsidR="00FA7088">
        <w:rPr>
          <w:rFonts w:ascii="宋体" w:hAnsi="宋体" w:hint="eastAsia"/>
          <w:color w:val="000000"/>
          <w:kern w:val="0"/>
          <w:sz w:val="24"/>
        </w:rPr>
        <w:t>。现任</w:t>
      </w:r>
      <w:proofErr w:type="gramStart"/>
      <w:r w:rsidR="00161F73" w:rsidRPr="00144FD3">
        <w:rPr>
          <w:rFonts w:ascii="宋体" w:hAnsi="宋体" w:hint="eastAsia"/>
          <w:color w:val="000000"/>
          <w:kern w:val="0"/>
          <w:sz w:val="24"/>
        </w:rPr>
        <w:t>深圳市亿尔德</w:t>
      </w:r>
      <w:proofErr w:type="gramEnd"/>
      <w:r w:rsidR="00161F73" w:rsidRPr="00144FD3">
        <w:rPr>
          <w:rFonts w:ascii="宋体" w:hAnsi="宋体" w:hint="eastAsia"/>
          <w:color w:val="000000"/>
          <w:kern w:val="0"/>
          <w:sz w:val="24"/>
        </w:rPr>
        <w:t>投资有限公司总经理、执行董事；</w:t>
      </w:r>
      <w:proofErr w:type="gramStart"/>
      <w:r w:rsidR="00161F73" w:rsidRPr="00144FD3">
        <w:rPr>
          <w:rFonts w:ascii="宋体" w:hAnsi="宋体" w:hint="eastAsia"/>
          <w:color w:val="000000"/>
          <w:kern w:val="0"/>
          <w:sz w:val="24"/>
        </w:rPr>
        <w:t>微愿数智</w:t>
      </w:r>
      <w:proofErr w:type="gramEnd"/>
      <w:r w:rsidR="00161F73" w:rsidRPr="00144FD3">
        <w:rPr>
          <w:rFonts w:ascii="宋体" w:hAnsi="宋体" w:hint="eastAsia"/>
          <w:color w:val="000000"/>
          <w:kern w:val="0"/>
          <w:sz w:val="24"/>
        </w:rPr>
        <w:t>（深圳）健康科技有限公司总经理、执行董事；</w:t>
      </w:r>
      <w:proofErr w:type="gramStart"/>
      <w:r w:rsidR="00161F73" w:rsidRPr="00144FD3">
        <w:rPr>
          <w:rFonts w:ascii="宋体" w:hAnsi="宋体" w:hint="eastAsia"/>
          <w:color w:val="000000"/>
          <w:kern w:val="0"/>
          <w:sz w:val="24"/>
        </w:rPr>
        <w:t>深圳市盈投荣达</w:t>
      </w:r>
      <w:proofErr w:type="gramEnd"/>
      <w:r w:rsidR="00161F73" w:rsidRPr="00144FD3">
        <w:rPr>
          <w:rFonts w:ascii="宋体" w:hAnsi="宋体" w:hint="eastAsia"/>
          <w:color w:val="000000"/>
          <w:kern w:val="0"/>
          <w:sz w:val="24"/>
        </w:rPr>
        <w:t>科技有限公司董事长、总经理；深圳市嘉年印</w:t>
      </w:r>
      <w:proofErr w:type="gramStart"/>
      <w:r w:rsidR="00161F73" w:rsidRPr="00144FD3">
        <w:rPr>
          <w:rFonts w:ascii="宋体" w:hAnsi="宋体" w:hint="eastAsia"/>
          <w:color w:val="000000"/>
          <w:kern w:val="0"/>
          <w:sz w:val="24"/>
        </w:rPr>
        <w:t>务</w:t>
      </w:r>
      <w:proofErr w:type="gramEnd"/>
      <w:r w:rsidR="00161F73" w:rsidRPr="00144FD3">
        <w:rPr>
          <w:rFonts w:ascii="宋体" w:hAnsi="宋体" w:hint="eastAsia"/>
          <w:color w:val="000000"/>
          <w:kern w:val="0"/>
          <w:sz w:val="24"/>
        </w:rPr>
        <w:t>有限公司董事长；深圳市盈实发展有限公司董事长；深圳市</w:t>
      </w:r>
      <w:proofErr w:type="gramStart"/>
      <w:r w:rsidR="00161F73" w:rsidRPr="00144FD3">
        <w:rPr>
          <w:rFonts w:ascii="宋体" w:hAnsi="宋体" w:hint="eastAsia"/>
          <w:color w:val="000000"/>
          <w:kern w:val="0"/>
          <w:sz w:val="24"/>
        </w:rPr>
        <w:t>盈致未来文创管理</w:t>
      </w:r>
      <w:proofErr w:type="gramEnd"/>
      <w:r w:rsidR="00161F73" w:rsidRPr="00144FD3">
        <w:rPr>
          <w:rFonts w:ascii="宋体" w:hAnsi="宋体" w:hint="eastAsia"/>
          <w:color w:val="000000"/>
          <w:kern w:val="0"/>
          <w:sz w:val="24"/>
        </w:rPr>
        <w:t>有限公司董事长；深圳市益德置业有限公司总经理、董事；</w:t>
      </w:r>
      <w:proofErr w:type="gramStart"/>
      <w:r w:rsidR="00161F73" w:rsidRPr="00144FD3">
        <w:rPr>
          <w:rFonts w:ascii="宋体" w:hAnsi="宋体" w:hint="eastAsia"/>
          <w:color w:val="000000"/>
          <w:kern w:val="0"/>
          <w:sz w:val="24"/>
        </w:rPr>
        <w:t>盈投控股</w:t>
      </w:r>
      <w:proofErr w:type="gramEnd"/>
      <w:r w:rsidR="00161F73" w:rsidRPr="00144FD3">
        <w:rPr>
          <w:rFonts w:ascii="宋体" w:hAnsi="宋体" w:hint="eastAsia"/>
          <w:color w:val="000000"/>
          <w:kern w:val="0"/>
          <w:sz w:val="24"/>
        </w:rPr>
        <w:t>有限公司总经理、董事；深圳市铭嘉达信息咨询有限公司董事；深圳市理得文化发展有限公司董事；乐百氏（广东）饮用水有限公司董事；深圳安吉尔饮水产业集团有限公司董事；</w:t>
      </w:r>
      <w:proofErr w:type="gramStart"/>
      <w:r w:rsidR="00161F73" w:rsidRPr="00144FD3">
        <w:rPr>
          <w:rFonts w:ascii="宋体" w:hAnsi="宋体" w:hint="eastAsia"/>
          <w:color w:val="000000"/>
          <w:kern w:val="0"/>
          <w:sz w:val="24"/>
        </w:rPr>
        <w:t>昊</w:t>
      </w:r>
      <w:proofErr w:type="gramEnd"/>
      <w:r w:rsidR="00161F73" w:rsidRPr="00144FD3">
        <w:rPr>
          <w:rFonts w:ascii="宋体" w:hAnsi="宋体" w:hint="eastAsia"/>
          <w:color w:val="000000"/>
          <w:kern w:val="0"/>
          <w:sz w:val="24"/>
        </w:rPr>
        <w:t>华化工科技集团股份有限公司董事；深圳嘉年实业股份有限公司董事；深圳市</w:t>
      </w:r>
      <w:proofErr w:type="gramStart"/>
      <w:r w:rsidR="00161F73" w:rsidRPr="00144FD3">
        <w:rPr>
          <w:rFonts w:ascii="宋体" w:hAnsi="宋体" w:hint="eastAsia"/>
          <w:color w:val="000000"/>
          <w:kern w:val="0"/>
          <w:sz w:val="24"/>
        </w:rPr>
        <w:t>盈投发展</w:t>
      </w:r>
      <w:proofErr w:type="gramEnd"/>
      <w:r w:rsidR="00161F73" w:rsidRPr="00144FD3">
        <w:rPr>
          <w:rFonts w:ascii="宋体" w:hAnsi="宋体" w:hint="eastAsia"/>
          <w:color w:val="000000"/>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w:t>
      </w:r>
      <w:r w:rsidR="00161F73" w:rsidRPr="00144FD3">
        <w:rPr>
          <w:rFonts w:ascii="宋体" w:hAnsi="宋体" w:hint="eastAsia"/>
          <w:color w:val="000000"/>
          <w:kern w:val="0"/>
          <w:sz w:val="24"/>
        </w:rPr>
        <w:lastRenderedPageBreak/>
        <w:t>物医药科技有限公司董事；深圳市乐百氏实业发展有限公司董事；乐百</w:t>
      </w:r>
      <w:proofErr w:type="gramStart"/>
      <w:r w:rsidR="00161F73" w:rsidRPr="00144FD3">
        <w:rPr>
          <w:rFonts w:ascii="宋体" w:hAnsi="宋体" w:hint="eastAsia"/>
          <w:color w:val="000000"/>
          <w:kern w:val="0"/>
          <w:sz w:val="24"/>
        </w:rPr>
        <w:t>氏久猪</w:t>
      </w:r>
      <w:proofErr w:type="gramEnd"/>
      <w:r w:rsidR="00161F73" w:rsidRPr="00144FD3">
        <w:rPr>
          <w:rFonts w:ascii="宋体" w:hAnsi="宋体" w:hint="eastAsia"/>
          <w:color w:val="000000"/>
          <w:kern w:val="0"/>
          <w:sz w:val="24"/>
        </w:rPr>
        <w:t>（广州）科技有限公司董事；深圳上合高金投资管理有限公司监事。</w:t>
      </w:r>
    </w:p>
    <w:p w14:paraId="0EA99DD6" w14:textId="72D23910" w:rsidR="0036571B" w:rsidRDefault="001506BB" w:rsidP="0036571B">
      <w:pPr>
        <w:spacing w:line="360" w:lineRule="auto"/>
        <w:ind w:firstLineChars="200" w:firstLine="480"/>
        <w:rPr>
          <w:rFonts w:ascii="宋体" w:hAnsi="宋体" w:hint="eastAsia"/>
          <w:color w:val="000000"/>
          <w:kern w:val="0"/>
          <w:sz w:val="24"/>
        </w:rPr>
      </w:pPr>
      <w:r w:rsidRPr="001506BB">
        <w:rPr>
          <w:rFonts w:ascii="宋体" w:hAnsi="宋体" w:hint="eastAsia"/>
          <w:color w:val="000000"/>
          <w:kern w:val="0"/>
          <w:sz w:val="24"/>
        </w:rPr>
        <w:t>余</w:t>
      </w:r>
      <w:proofErr w:type="gramStart"/>
      <w:r w:rsidRPr="001506BB">
        <w:rPr>
          <w:rFonts w:ascii="宋体" w:hAnsi="宋体" w:hint="eastAsia"/>
          <w:color w:val="000000"/>
          <w:kern w:val="0"/>
          <w:sz w:val="24"/>
        </w:rPr>
        <w:t>关健</w:t>
      </w:r>
      <w:proofErr w:type="gramEnd"/>
      <w:r w:rsidRPr="001506BB">
        <w:rPr>
          <w:rFonts w:ascii="宋体" w:hAnsi="宋体" w:hint="eastAsia"/>
          <w:color w:val="000000"/>
          <w:kern w:val="0"/>
          <w:sz w:val="24"/>
        </w:rPr>
        <w:t>先生，独立董事，西南财经大学工业经济硕士研究生。</w:t>
      </w:r>
      <w:r w:rsidR="00BF757B" w:rsidRPr="003273E6">
        <w:rPr>
          <w:rFonts w:ascii="宋体" w:hAnsi="宋体" w:hint="eastAsia"/>
          <w:color w:val="000000"/>
          <w:kern w:val="0"/>
          <w:sz w:val="24"/>
        </w:rPr>
        <w:t>曾任中国银行深圳分行信贷处处长、中国银行深圳分行风险管理处处长、深圳赛格、深圳特发集团董事、</w:t>
      </w:r>
      <w:proofErr w:type="gramStart"/>
      <w:r w:rsidR="00BF757B" w:rsidRPr="003273E6">
        <w:rPr>
          <w:rFonts w:ascii="宋体" w:hAnsi="宋体" w:hint="eastAsia"/>
          <w:color w:val="000000"/>
          <w:kern w:val="0"/>
          <w:sz w:val="24"/>
        </w:rPr>
        <w:t>邦</w:t>
      </w:r>
      <w:proofErr w:type="gramEnd"/>
      <w:r w:rsidR="00BF757B" w:rsidRPr="003273E6">
        <w:rPr>
          <w:rFonts w:ascii="宋体" w:hAnsi="宋体" w:hint="eastAsia"/>
          <w:color w:val="000000"/>
          <w:kern w:val="0"/>
          <w:sz w:val="24"/>
        </w:rPr>
        <w:t>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w:t>
      </w:r>
      <w:proofErr w:type="gramStart"/>
      <w:r w:rsidR="00BF757B" w:rsidRPr="003273E6">
        <w:rPr>
          <w:rFonts w:ascii="宋体" w:hAnsi="宋体" w:hint="eastAsia"/>
          <w:color w:val="000000"/>
          <w:kern w:val="0"/>
          <w:sz w:val="24"/>
        </w:rPr>
        <w:t>荣基金</w:t>
      </w:r>
      <w:proofErr w:type="gramEnd"/>
      <w:r w:rsidR="00BF757B" w:rsidRPr="003273E6">
        <w:rPr>
          <w:rFonts w:ascii="宋体" w:hAnsi="宋体" w:hint="eastAsia"/>
          <w:color w:val="000000"/>
          <w:kern w:val="0"/>
          <w:sz w:val="24"/>
        </w:rPr>
        <w:t>管理有限公司独立董事。</w:t>
      </w:r>
    </w:p>
    <w:p w14:paraId="430ECC58" w14:textId="0AC9735B" w:rsidR="00B86704" w:rsidRPr="00B86704" w:rsidRDefault="00B86704" w:rsidP="00B86704">
      <w:pPr>
        <w:spacing w:line="360" w:lineRule="auto"/>
        <w:ind w:firstLineChars="200" w:firstLine="480"/>
        <w:rPr>
          <w:rFonts w:ascii="宋体" w:hAnsi="宋体" w:hint="eastAsia"/>
          <w:color w:val="000000"/>
          <w:kern w:val="0"/>
          <w:sz w:val="24"/>
        </w:rPr>
      </w:pPr>
      <w:bookmarkStart w:id="20" w:name="_Hlk168054882"/>
      <w:r w:rsidRPr="00B86704">
        <w:rPr>
          <w:rFonts w:ascii="宋体" w:hAnsi="宋体" w:hint="eastAsia"/>
          <w:color w:val="000000"/>
          <w:kern w:val="0"/>
          <w:sz w:val="24"/>
        </w:rPr>
        <w:t>刘宝瑞先生，独立董事，</w:t>
      </w:r>
      <w:r w:rsidR="00BF757B" w:rsidRPr="003273E6">
        <w:rPr>
          <w:rFonts w:ascii="宋体" w:hAnsi="宋体" w:hint="eastAsia"/>
          <w:color w:val="000000"/>
          <w:kern w:val="0"/>
          <w:sz w:val="24"/>
        </w:rPr>
        <w:t>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sidR="00BF757B" w:rsidRPr="003273E6">
        <w:rPr>
          <w:rFonts w:ascii="宋体" w:hAnsi="宋体" w:hint="eastAsia"/>
          <w:color w:val="000000"/>
          <w:kern w:val="0"/>
          <w:sz w:val="24"/>
        </w:rPr>
        <w:t>石资本</w:t>
      </w:r>
      <w:proofErr w:type="gramEnd"/>
      <w:r w:rsidR="00BF757B" w:rsidRPr="003273E6">
        <w:rPr>
          <w:rFonts w:ascii="宋体" w:hAnsi="宋体" w:hint="eastAsia"/>
          <w:color w:val="000000"/>
          <w:kern w:val="0"/>
          <w:sz w:val="24"/>
        </w:rPr>
        <w:t>管理有限责任公司法定代表人、执行董事、总经理，深圳青石资本管理有限公司法定代表人、执行董事、总经理，深圳泰和瑞</w:t>
      </w:r>
      <w:proofErr w:type="gramStart"/>
      <w:r w:rsidR="00BF757B" w:rsidRPr="003273E6">
        <w:rPr>
          <w:rFonts w:ascii="宋体" w:hAnsi="宋体" w:hint="eastAsia"/>
          <w:color w:val="000000"/>
          <w:kern w:val="0"/>
          <w:sz w:val="24"/>
        </w:rPr>
        <w:t>银金融</w:t>
      </w:r>
      <w:proofErr w:type="gramEnd"/>
      <w:r w:rsidR="00BF757B" w:rsidRPr="003273E6">
        <w:rPr>
          <w:rFonts w:ascii="宋体" w:hAnsi="宋体" w:hint="eastAsia"/>
          <w:color w:val="000000"/>
          <w:kern w:val="0"/>
          <w:sz w:val="24"/>
        </w:rPr>
        <w:t>配套服务合伙企业（有限合伙）执行事务合伙人、北京</w:t>
      </w:r>
      <w:proofErr w:type="gramStart"/>
      <w:r w:rsidR="00BF757B" w:rsidRPr="003273E6">
        <w:rPr>
          <w:rFonts w:ascii="宋体" w:hAnsi="宋体" w:hint="eastAsia"/>
          <w:color w:val="000000"/>
          <w:kern w:val="0"/>
          <w:sz w:val="24"/>
        </w:rPr>
        <w:t>雍</w:t>
      </w:r>
      <w:proofErr w:type="gramEnd"/>
      <w:r w:rsidR="00BF757B" w:rsidRPr="003273E6">
        <w:rPr>
          <w:rFonts w:ascii="宋体" w:hAnsi="宋体" w:hint="eastAsia"/>
          <w:color w:val="000000"/>
          <w:kern w:val="0"/>
          <w:sz w:val="24"/>
        </w:rPr>
        <w:t>和瑞泰管理顾问有限公司法定代表人、执行董事、总经理、财务负责人，深圳</w:t>
      </w:r>
      <w:proofErr w:type="gramStart"/>
      <w:r w:rsidR="00BF757B" w:rsidRPr="003273E6">
        <w:rPr>
          <w:rFonts w:ascii="宋体" w:hAnsi="宋体" w:hint="eastAsia"/>
          <w:color w:val="000000"/>
          <w:kern w:val="0"/>
          <w:sz w:val="24"/>
        </w:rPr>
        <w:t>雍</w:t>
      </w:r>
      <w:proofErr w:type="gramEnd"/>
      <w:r w:rsidR="00BF757B" w:rsidRPr="003273E6">
        <w:rPr>
          <w:rFonts w:ascii="宋体" w:hAnsi="宋体" w:hint="eastAsia"/>
          <w:color w:val="000000"/>
          <w:kern w:val="0"/>
          <w:sz w:val="24"/>
        </w:rPr>
        <w:t>和</w:t>
      </w:r>
      <w:proofErr w:type="gramStart"/>
      <w:r w:rsidR="00BF757B" w:rsidRPr="003273E6">
        <w:rPr>
          <w:rFonts w:ascii="宋体" w:hAnsi="宋体" w:hint="eastAsia"/>
          <w:color w:val="000000"/>
          <w:kern w:val="0"/>
          <w:sz w:val="24"/>
        </w:rPr>
        <w:t>瑞银</w:t>
      </w:r>
      <w:proofErr w:type="gramEnd"/>
      <w:r w:rsidR="00BF757B" w:rsidRPr="003273E6">
        <w:rPr>
          <w:rFonts w:ascii="宋体" w:hAnsi="宋体" w:hint="eastAsia"/>
          <w:color w:val="000000"/>
          <w:kern w:val="0"/>
          <w:sz w:val="24"/>
        </w:rPr>
        <w:t>投资管理有限公司法定代表人、执行董事、总经理，富</w:t>
      </w:r>
      <w:proofErr w:type="gramStart"/>
      <w:r w:rsidR="00BF757B" w:rsidRPr="003273E6">
        <w:rPr>
          <w:rFonts w:ascii="宋体" w:hAnsi="宋体" w:hint="eastAsia"/>
          <w:color w:val="000000"/>
          <w:kern w:val="0"/>
          <w:sz w:val="24"/>
        </w:rPr>
        <w:t>荣基金</w:t>
      </w:r>
      <w:proofErr w:type="gramEnd"/>
      <w:r w:rsidR="00BF757B" w:rsidRPr="003273E6">
        <w:rPr>
          <w:rFonts w:ascii="宋体" w:hAnsi="宋体" w:hint="eastAsia"/>
          <w:color w:val="000000"/>
          <w:kern w:val="0"/>
          <w:sz w:val="24"/>
        </w:rPr>
        <w:t>管理有限公司独立董事。</w:t>
      </w:r>
      <w:bookmarkEnd w:id="20"/>
    </w:p>
    <w:p w14:paraId="7F6403BC" w14:textId="390D91C0" w:rsidR="009702BA" w:rsidRDefault="00B86704" w:rsidP="0036571B">
      <w:pPr>
        <w:spacing w:line="360" w:lineRule="auto"/>
        <w:ind w:firstLineChars="200" w:firstLine="480"/>
        <w:rPr>
          <w:rFonts w:ascii="宋体" w:hAnsi="宋体" w:hint="eastAsia"/>
          <w:color w:val="000000"/>
          <w:kern w:val="0"/>
          <w:sz w:val="24"/>
        </w:rPr>
      </w:pPr>
      <w:r w:rsidRPr="00B86704">
        <w:rPr>
          <w:rFonts w:ascii="宋体" w:hAnsi="宋体" w:hint="eastAsia"/>
          <w:color w:val="000000"/>
          <w:kern w:val="0"/>
          <w:sz w:val="24"/>
        </w:rPr>
        <w:t>张刚先生，独立董事，内蒙古大学民</w:t>
      </w:r>
      <w:proofErr w:type="gramStart"/>
      <w:r w:rsidRPr="00B86704">
        <w:rPr>
          <w:rFonts w:ascii="宋体" w:hAnsi="宋体" w:hint="eastAsia"/>
          <w:color w:val="000000"/>
          <w:kern w:val="0"/>
          <w:sz w:val="24"/>
        </w:rPr>
        <w:t>商法学</w:t>
      </w:r>
      <w:proofErr w:type="gramEnd"/>
      <w:r w:rsidRPr="00B86704">
        <w:rPr>
          <w:rFonts w:ascii="宋体" w:hAnsi="宋体" w:hint="eastAsia"/>
          <w:color w:val="000000"/>
          <w:kern w:val="0"/>
          <w:sz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3AF047D8" w14:textId="77777777" w:rsidR="00F668EB" w:rsidRDefault="00F668EB" w:rsidP="00F668EB">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2、监事会成员</w:t>
      </w:r>
    </w:p>
    <w:p w14:paraId="2F010FBF" w14:textId="77777777" w:rsidR="0036571B" w:rsidRPr="0036571B" w:rsidRDefault="0036571B" w:rsidP="0036571B">
      <w:pPr>
        <w:spacing w:line="360" w:lineRule="auto"/>
        <w:ind w:firstLineChars="200" w:firstLine="480"/>
        <w:rPr>
          <w:rFonts w:ascii="宋体" w:hAnsi="宋体" w:hint="eastAsia"/>
          <w:color w:val="000000"/>
          <w:kern w:val="0"/>
          <w:sz w:val="24"/>
        </w:rPr>
      </w:pPr>
      <w:r w:rsidRPr="0036571B">
        <w:rPr>
          <w:rFonts w:ascii="宋体" w:hAnsi="宋体" w:hint="eastAsia"/>
          <w:color w:val="000000"/>
          <w:kern w:val="0"/>
          <w:sz w:val="24"/>
        </w:rPr>
        <w:t>基金管理人不设监事会，设监事两名，其中一名为职工监事。</w:t>
      </w:r>
    </w:p>
    <w:p w14:paraId="08C845D4" w14:textId="23FB3B79" w:rsidR="004E7E2D" w:rsidRPr="00AF70BE" w:rsidRDefault="004E7E2D" w:rsidP="00AF70BE">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冯晓霖女士，监事，硕士。曾任深圳市嘉</w:t>
      </w:r>
      <w:proofErr w:type="gramStart"/>
      <w:r>
        <w:rPr>
          <w:rFonts w:asciiTheme="minorEastAsia" w:hAnsiTheme="minorEastAsia" w:cs="Arial" w:hint="eastAsia"/>
          <w:kern w:val="0"/>
          <w:sz w:val="24"/>
        </w:rPr>
        <w:t>霖</w:t>
      </w:r>
      <w:proofErr w:type="gramEnd"/>
      <w:r>
        <w:rPr>
          <w:rFonts w:asciiTheme="minorEastAsia" w:hAnsiTheme="minorEastAsia" w:cs="Arial" w:hint="eastAsia"/>
          <w:kern w:val="0"/>
          <w:sz w:val="24"/>
        </w:rPr>
        <w:t>置业集团有限公司法</w:t>
      </w:r>
      <w:proofErr w:type="gramStart"/>
      <w:r>
        <w:rPr>
          <w:rFonts w:asciiTheme="minorEastAsia" w:hAnsiTheme="minorEastAsia" w:cs="Arial" w:hint="eastAsia"/>
          <w:kern w:val="0"/>
          <w:sz w:val="24"/>
        </w:rPr>
        <w:t>务</w:t>
      </w:r>
      <w:proofErr w:type="gramEnd"/>
      <w:r>
        <w:rPr>
          <w:rFonts w:asciiTheme="minorEastAsia" w:hAnsiTheme="minorEastAsia" w:cs="Arial" w:hint="eastAsia"/>
          <w:kern w:val="0"/>
          <w:sz w:val="24"/>
        </w:rPr>
        <w:t>，</w:t>
      </w:r>
      <w:proofErr w:type="gramStart"/>
      <w:r>
        <w:rPr>
          <w:rFonts w:asciiTheme="minorEastAsia" w:hAnsiTheme="minorEastAsia" w:cs="Arial" w:hint="eastAsia"/>
          <w:kern w:val="0"/>
          <w:sz w:val="24"/>
        </w:rPr>
        <w:t>现任盈投控股</w:t>
      </w:r>
      <w:proofErr w:type="gramEnd"/>
      <w:r>
        <w:rPr>
          <w:rFonts w:asciiTheme="minorEastAsia" w:hAnsiTheme="minorEastAsia" w:cs="Arial" w:hint="eastAsia"/>
          <w:kern w:val="0"/>
          <w:sz w:val="24"/>
        </w:rPr>
        <w:t>有限公司法</w:t>
      </w:r>
      <w:proofErr w:type="gramStart"/>
      <w:r>
        <w:rPr>
          <w:rFonts w:asciiTheme="minorEastAsia" w:hAnsiTheme="minorEastAsia" w:cs="Arial" w:hint="eastAsia"/>
          <w:kern w:val="0"/>
          <w:sz w:val="24"/>
        </w:rPr>
        <w:t>务</w:t>
      </w:r>
      <w:proofErr w:type="gramEnd"/>
      <w:r>
        <w:rPr>
          <w:rFonts w:asciiTheme="minorEastAsia" w:hAnsiTheme="minorEastAsia" w:cs="Arial" w:hint="eastAsia"/>
          <w:kern w:val="0"/>
          <w:sz w:val="24"/>
        </w:rPr>
        <w:t>主管、富荣基金管理有限公司监事。</w:t>
      </w:r>
    </w:p>
    <w:p w14:paraId="01AB22C1" w14:textId="77777777" w:rsidR="009702BA" w:rsidRDefault="0036571B" w:rsidP="0036571B">
      <w:pPr>
        <w:spacing w:line="360" w:lineRule="auto"/>
        <w:ind w:firstLineChars="200" w:firstLine="480"/>
        <w:rPr>
          <w:rFonts w:ascii="宋体" w:hAnsi="宋体" w:hint="eastAsia"/>
          <w:color w:val="000000"/>
          <w:kern w:val="0"/>
          <w:sz w:val="24"/>
        </w:rPr>
      </w:pPr>
      <w:r w:rsidRPr="0036571B">
        <w:rPr>
          <w:rFonts w:ascii="宋体" w:hAnsi="宋体" w:hint="eastAsia"/>
          <w:color w:val="000000"/>
          <w:kern w:val="0"/>
          <w:sz w:val="24"/>
        </w:rPr>
        <w:t>魏丽红女士，职工监事，大专。现任富荣基金管理有限公司职工监事。</w:t>
      </w:r>
    </w:p>
    <w:p w14:paraId="1D6105C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3、高级管理人员</w:t>
      </w:r>
    </w:p>
    <w:p w14:paraId="2E287273" w14:textId="7240E544" w:rsidR="0036571B" w:rsidRPr="0036571B" w:rsidRDefault="0036571B" w:rsidP="0036571B">
      <w:pPr>
        <w:spacing w:line="360" w:lineRule="auto"/>
        <w:ind w:firstLineChars="200" w:firstLine="480"/>
        <w:rPr>
          <w:rFonts w:ascii="宋体" w:hAnsi="宋体" w:hint="eastAsia"/>
          <w:color w:val="000000"/>
          <w:kern w:val="0"/>
          <w:sz w:val="24"/>
        </w:rPr>
      </w:pPr>
      <w:r w:rsidRPr="0036571B">
        <w:rPr>
          <w:rFonts w:ascii="宋体" w:hAnsi="宋体" w:hint="eastAsia"/>
          <w:color w:val="000000"/>
          <w:kern w:val="0"/>
          <w:sz w:val="24"/>
        </w:rPr>
        <w:t>杨小舟先生，</w:t>
      </w:r>
      <w:r w:rsidR="004D0599">
        <w:rPr>
          <w:rFonts w:ascii="宋体" w:hAnsi="宋体" w:hint="eastAsia"/>
          <w:color w:val="000000"/>
          <w:kern w:val="0"/>
          <w:sz w:val="24"/>
        </w:rPr>
        <w:t>总经理</w:t>
      </w:r>
      <w:r w:rsidR="001506BB">
        <w:rPr>
          <w:rFonts w:ascii="宋体" w:hAnsi="宋体" w:hint="eastAsia"/>
          <w:color w:val="000000"/>
          <w:kern w:val="0"/>
          <w:sz w:val="24"/>
        </w:rPr>
        <w:t>、兼任首席信息官</w:t>
      </w:r>
      <w:r w:rsidR="004D0599">
        <w:rPr>
          <w:rFonts w:ascii="宋体" w:hAnsi="宋体" w:hint="eastAsia"/>
          <w:color w:val="000000"/>
          <w:kern w:val="0"/>
          <w:sz w:val="24"/>
        </w:rPr>
        <w:t>，</w:t>
      </w:r>
      <w:r w:rsidRPr="0036571B">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1506BB">
        <w:rPr>
          <w:rFonts w:ascii="宋体" w:hAnsi="宋体" w:hint="eastAsia"/>
          <w:color w:val="000000"/>
          <w:kern w:val="0"/>
          <w:sz w:val="24"/>
        </w:rPr>
        <w:t>、富荣基金管理有限公司董事长</w:t>
      </w:r>
      <w:r w:rsidR="00602D2F">
        <w:rPr>
          <w:rFonts w:ascii="宋体" w:hAnsi="宋体" w:hint="eastAsia"/>
          <w:color w:val="000000"/>
          <w:kern w:val="0"/>
          <w:sz w:val="24"/>
        </w:rPr>
        <w:t>。</w:t>
      </w:r>
      <w:r w:rsidR="004E7E2D" w:rsidRPr="004E7E2D">
        <w:rPr>
          <w:rFonts w:ascii="宋体" w:hAnsi="宋体" w:hint="eastAsia"/>
          <w:color w:val="000000"/>
          <w:kern w:val="0"/>
          <w:sz w:val="24"/>
        </w:rPr>
        <w:t>现任富荣基金管理有限公司总经理</w:t>
      </w:r>
      <w:r w:rsidR="008C556E">
        <w:rPr>
          <w:rFonts w:ascii="宋体" w:hAnsi="宋体" w:hint="eastAsia"/>
          <w:color w:val="000000"/>
          <w:kern w:val="0"/>
          <w:sz w:val="24"/>
        </w:rPr>
        <w:t>、首席信息官</w:t>
      </w:r>
      <w:r w:rsidRPr="0036571B">
        <w:rPr>
          <w:rFonts w:ascii="宋体" w:hAnsi="宋体" w:hint="eastAsia"/>
          <w:color w:val="000000"/>
          <w:kern w:val="0"/>
          <w:sz w:val="24"/>
        </w:rPr>
        <w:t>。</w:t>
      </w:r>
    </w:p>
    <w:p w14:paraId="0AF870ED" w14:textId="77777777" w:rsidR="001506BB" w:rsidRDefault="001506BB" w:rsidP="0036571B">
      <w:pPr>
        <w:spacing w:line="360" w:lineRule="auto"/>
        <w:ind w:firstLineChars="200" w:firstLine="480"/>
        <w:rPr>
          <w:rFonts w:ascii="宋体" w:hAnsi="宋体" w:hint="eastAsia"/>
          <w:color w:val="000000"/>
          <w:kern w:val="0"/>
          <w:sz w:val="24"/>
        </w:rPr>
      </w:pPr>
      <w:r w:rsidRPr="001506BB">
        <w:rPr>
          <w:rFonts w:ascii="宋体" w:hAnsi="宋体" w:hint="eastAsia"/>
          <w:color w:val="000000"/>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sidRPr="001506BB">
        <w:rPr>
          <w:rFonts w:ascii="宋体" w:hAnsi="宋体" w:hint="eastAsia"/>
          <w:color w:val="000000"/>
          <w:kern w:val="0"/>
          <w:sz w:val="24"/>
        </w:rPr>
        <w:t>安基金</w:t>
      </w:r>
      <w:proofErr w:type="gramEnd"/>
      <w:r w:rsidRPr="001506BB">
        <w:rPr>
          <w:rFonts w:ascii="宋体" w:hAnsi="宋体" w:hint="eastAsia"/>
          <w:color w:val="000000"/>
          <w:kern w:val="0"/>
          <w:sz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148E9CE6" w14:textId="29DFD4EE" w:rsidR="00DF0A46" w:rsidRPr="00DF0A46" w:rsidRDefault="0036571B" w:rsidP="0036571B">
      <w:pPr>
        <w:spacing w:line="360" w:lineRule="auto"/>
        <w:ind w:firstLineChars="200" w:firstLine="480"/>
        <w:rPr>
          <w:rFonts w:ascii="宋体" w:hAnsi="宋体" w:hint="eastAsia"/>
          <w:color w:val="000000"/>
          <w:kern w:val="0"/>
          <w:sz w:val="24"/>
        </w:rPr>
      </w:pPr>
      <w:r w:rsidRPr="0036571B">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E25F18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经理</w:t>
      </w:r>
    </w:p>
    <w:p w14:paraId="69A560D8" w14:textId="77E24F30" w:rsidR="00631FAA" w:rsidRDefault="00631FAA" w:rsidP="00997F76">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宋芳女士，四川大学工商管理硕士，</w:t>
      </w:r>
      <w:r w:rsidR="00F05ED4">
        <w:rPr>
          <w:color w:val="000000"/>
          <w:sz w:val="24"/>
          <w:shd w:val="clear" w:color="auto" w:fill="FFFFFF"/>
        </w:rPr>
        <w:t>16</w:t>
      </w:r>
      <w:r>
        <w:rPr>
          <w:rFonts w:hint="eastAsia"/>
          <w:color w:val="000000"/>
          <w:sz w:val="24"/>
          <w:shd w:val="clear" w:color="auto" w:fill="FFFFFF"/>
        </w:rPr>
        <w:t>年以上金融行业从业经验。曾任第一创业证券股份有限公司固定收益部交易员，民生加</w:t>
      </w:r>
      <w:proofErr w:type="gramStart"/>
      <w:r>
        <w:rPr>
          <w:rFonts w:hint="eastAsia"/>
          <w:color w:val="000000"/>
          <w:sz w:val="24"/>
          <w:shd w:val="clear" w:color="auto" w:fill="FFFFFF"/>
        </w:rPr>
        <w:t>银基金</w:t>
      </w:r>
      <w:proofErr w:type="gramEnd"/>
      <w:r>
        <w:rPr>
          <w:rFonts w:hint="eastAsia"/>
          <w:color w:val="000000"/>
          <w:sz w:val="24"/>
          <w:shd w:val="clear" w:color="auto" w:fill="FFFFFF"/>
        </w:rPr>
        <w:t>管理有限公司债券交易主管，</w:t>
      </w:r>
      <w:r w:rsidRPr="00631FAA">
        <w:rPr>
          <w:rFonts w:hint="eastAsia"/>
          <w:color w:val="000000"/>
          <w:sz w:val="24"/>
          <w:shd w:val="clear" w:color="auto" w:fill="FFFFFF"/>
        </w:rPr>
        <w:t>中</w:t>
      </w:r>
      <w:proofErr w:type="gramStart"/>
      <w:r w:rsidRPr="00631FAA">
        <w:rPr>
          <w:rFonts w:hint="eastAsia"/>
          <w:color w:val="000000"/>
          <w:sz w:val="24"/>
          <w:shd w:val="clear" w:color="auto" w:fill="FFFFFF"/>
        </w:rPr>
        <w:t>信建投证券</w:t>
      </w:r>
      <w:proofErr w:type="gramEnd"/>
      <w:r>
        <w:rPr>
          <w:rFonts w:hint="eastAsia"/>
          <w:color w:val="000000"/>
          <w:sz w:val="24"/>
          <w:shd w:val="clear" w:color="auto" w:fill="FFFFFF"/>
        </w:rPr>
        <w:t>股份有限公司资产管理总部投资主办，国信证券股份有限公司公</w:t>
      </w:r>
      <w:proofErr w:type="gramStart"/>
      <w:r>
        <w:rPr>
          <w:rFonts w:hint="eastAsia"/>
          <w:color w:val="000000"/>
          <w:sz w:val="24"/>
          <w:shd w:val="clear" w:color="auto" w:fill="FFFFFF"/>
        </w:rPr>
        <w:t>募固收</w:t>
      </w:r>
      <w:proofErr w:type="gramEnd"/>
      <w:r>
        <w:rPr>
          <w:rFonts w:hint="eastAsia"/>
          <w:color w:val="000000"/>
          <w:sz w:val="24"/>
          <w:shd w:val="clear" w:color="auto" w:fill="FFFFFF"/>
        </w:rPr>
        <w:t>负责人。现任富荣基金管理有限该公司固定收益部总经理</w:t>
      </w:r>
      <w:r w:rsidR="00FA416C">
        <w:rPr>
          <w:rFonts w:hint="eastAsia"/>
          <w:color w:val="000000"/>
          <w:sz w:val="24"/>
          <w:shd w:val="clear" w:color="auto" w:fill="FFFFFF"/>
        </w:rPr>
        <w:t>、</w:t>
      </w:r>
      <w:r w:rsidR="00FA416C" w:rsidRPr="00427653">
        <w:rPr>
          <w:rFonts w:ascii="宋体" w:hAnsi="宋体" w:hint="eastAsia"/>
          <w:color w:val="000000"/>
          <w:kern w:val="0"/>
          <w:sz w:val="24"/>
        </w:rPr>
        <w:t>富荣货币市场</w:t>
      </w:r>
      <w:proofErr w:type="gramStart"/>
      <w:r w:rsidR="00FA416C" w:rsidRPr="00427653">
        <w:rPr>
          <w:rFonts w:ascii="宋体" w:hAnsi="宋体" w:hint="eastAsia"/>
          <w:color w:val="000000"/>
          <w:kern w:val="0"/>
          <w:sz w:val="24"/>
        </w:rPr>
        <w:t>基金</w:t>
      </w:r>
      <w:r w:rsidR="00FA416C" w:rsidRPr="005D1847">
        <w:rPr>
          <w:rFonts w:hint="eastAsia"/>
          <w:color w:val="000000"/>
          <w:sz w:val="24"/>
          <w:shd w:val="clear" w:color="auto" w:fill="FFFFFF"/>
        </w:rPr>
        <w:t>基金</w:t>
      </w:r>
      <w:proofErr w:type="gramEnd"/>
      <w:r w:rsidR="00FA416C" w:rsidRPr="005D1847">
        <w:rPr>
          <w:rFonts w:hint="eastAsia"/>
          <w:color w:val="000000"/>
          <w:sz w:val="24"/>
          <w:shd w:val="clear" w:color="auto" w:fill="FFFFFF"/>
        </w:rPr>
        <w:t>经理</w:t>
      </w:r>
      <w:r w:rsidR="00FA416C">
        <w:rPr>
          <w:rFonts w:hint="eastAsia"/>
          <w:color w:val="000000"/>
          <w:sz w:val="24"/>
          <w:shd w:val="clear" w:color="auto" w:fill="FFFFFF"/>
        </w:rPr>
        <w:t>（自</w:t>
      </w:r>
      <w:r w:rsidR="00FA416C">
        <w:rPr>
          <w:rFonts w:hint="eastAsia"/>
          <w:color w:val="000000"/>
          <w:sz w:val="24"/>
          <w:shd w:val="clear" w:color="auto" w:fill="FFFFFF"/>
        </w:rPr>
        <w:t>2023</w:t>
      </w:r>
      <w:r w:rsidR="00FA416C">
        <w:rPr>
          <w:rFonts w:hint="eastAsia"/>
          <w:color w:val="000000"/>
          <w:sz w:val="24"/>
          <w:shd w:val="clear" w:color="auto" w:fill="FFFFFF"/>
        </w:rPr>
        <w:t>年</w:t>
      </w:r>
      <w:r w:rsidR="00FA416C">
        <w:rPr>
          <w:rFonts w:hint="eastAsia"/>
          <w:color w:val="000000"/>
          <w:sz w:val="24"/>
          <w:shd w:val="clear" w:color="auto" w:fill="FFFFFF"/>
        </w:rPr>
        <w:t>1</w:t>
      </w:r>
      <w:r w:rsidR="00FA416C">
        <w:rPr>
          <w:rFonts w:hint="eastAsia"/>
          <w:color w:val="000000"/>
          <w:sz w:val="24"/>
          <w:shd w:val="clear" w:color="auto" w:fill="FFFFFF"/>
        </w:rPr>
        <w:t>月</w:t>
      </w:r>
      <w:r w:rsidR="00FA416C">
        <w:rPr>
          <w:rFonts w:hint="eastAsia"/>
          <w:color w:val="000000"/>
          <w:sz w:val="24"/>
          <w:shd w:val="clear" w:color="auto" w:fill="FFFFFF"/>
        </w:rPr>
        <w:t>18</w:t>
      </w:r>
      <w:r w:rsidR="00FA416C">
        <w:rPr>
          <w:rFonts w:hint="eastAsia"/>
          <w:color w:val="000000"/>
          <w:sz w:val="24"/>
          <w:shd w:val="clear" w:color="auto" w:fill="FFFFFF"/>
        </w:rPr>
        <w:t>日起任职）、</w:t>
      </w:r>
      <w:r w:rsidR="00FA416C" w:rsidRPr="00FA416C">
        <w:rPr>
          <w:rFonts w:hint="eastAsia"/>
          <w:color w:val="000000"/>
          <w:sz w:val="24"/>
          <w:shd w:val="clear" w:color="auto" w:fill="FFFFFF"/>
        </w:rPr>
        <w:t>富荣富祥纯债债券型证券投资基金</w:t>
      </w:r>
      <w:r w:rsidR="00FA416C">
        <w:rPr>
          <w:rFonts w:hint="eastAsia"/>
          <w:color w:val="000000"/>
          <w:sz w:val="24"/>
          <w:shd w:val="clear" w:color="auto" w:fill="FFFFFF"/>
        </w:rPr>
        <w:t>（自</w:t>
      </w:r>
      <w:r w:rsidR="00FA416C">
        <w:rPr>
          <w:rFonts w:hint="eastAsia"/>
          <w:color w:val="000000"/>
          <w:sz w:val="24"/>
          <w:shd w:val="clear" w:color="auto" w:fill="FFFFFF"/>
        </w:rPr>
        <w:t>2023</w:t>
      </w:r>
      <w:r w:rsidR="00FA416C">
        <w:rPr>
          <w:rFonts w:hint="eastAsia"/>
          <w:color w:val="000000"/>
          <w:sz w:val="24"/>
          <w:shd w:val="clear" w:color="auto" w:fill="FFFFFF"/>
        </w:rPr>
        <w:t>年</w:t>
      </w:r>
      <w:r w:rsidR="00FA416C">
        <w:rPr>
          <w:rFonts w:hint="eastAsia"/>
          <w:color w:val="000000"/>
          <w:sz w:val="24"/>
          <w:shd w:val="clear" w:color="auto" w:fill="FFFFFF"/>
        </w:rPr>
        <w:t>1</w:t>
      </w:r>
      <w:r w:rsidR="00FA416C">
        <w:rPr>
          <w:rFonts w:hint="eastAsia"/>
          <w:color w:val="000000"/>
          <w:sz w:val="24"/>
          <w:shd w:val="clear" w:color="auto" w:fill="FFFFFF"/>
        </w:rPr>
        <w:t>月</w:t>
      </w:r>
      <w:r w:rsidR="00FA416C">
        <w:rPr>
          <w:rFonts w:hint="eastAsia"/>
          <w:color w:val="000000"/>
          <w:sz w:val="24"/>
          <w:shd w:val="clear" w:color="auto" w:fill="FFFFFF"/>
        </w:rPr>
        <w:t>18</w:t>
      </w:r>
      <w:r w:rsidR="00FA416C">
        <w:rPr>
          <w:rFonts w:hint="eastAsia"/>
          <w:color w:val="000000"/>
          <w:sz w:val="24"/>
          <w:shd w:val="clear" w:color="auto" w:fill="FFFFFF"/>
        </w:rPr>
        <w:t>日起任职）。</w:t>
      </w:r>
    </w:p>
    <w:p w14:paraId="591EAFEA" w14:textId="5BBCA01D" w:rsidR="00DB71A1" w:rsidRDefault="008945B1" w:rsidP="00B73F24">
      <w:pPr>
        <w:adjustRightInd w:val="0"/>
        <w:snapToGrid w:val="0"/>
        <w:spacing w:line="360" w:lineRule="auto"/>
        <w:ind w:firstLineChars="200" w:firstLine="480"/>
        <w:rPr>
          <w:color w:val="000000"/>
          <w:sz w:val="24"/>
          <w:shd w:val="clear" w:color="auto" w:fill="FFFFFF"/>
        </w:rPr>
      </w:pPr>
      <w:r w:rsidRPr="003273E6">
        <w:rPr>
          <w:rFonts w:hint="eastAsia"/>
          <w:color w:val="000000"/>
          <w:sz w:val="24"/>
          <w:shd w:val="clear" w:color="auto" w:fill="FFFFFF"/>
        </w:rPr>
        <w:t>孟飞先生，西南财经大学金融学硕士，</w:t>
      </w:r>
      <w:r w:rsidRPr="003273E6">
        <w:rPr>
          <w:color w:val="000000"/>
          <w:sz w:val="24"/>
          <w:shd w:val="clear" w:color="auto" w:fill="FFFFFF"/>
        </w:rPr>
        <w:t>14</w:t>
      </w:r>
      <w:r w:rsidRPr="003273E6">
        <w:rPr>
          <w:rFonts w:hint="eastAsia"/>
          <w:color w:val="000000"/>
          <w:sz w:val="24"/>
          <w:shd w:val="clear" w:color="auto" w:fill="FFFFFF"/>
        </w:rPr>
        <w:t>年以上金融行业从业经验。曾任第一创业证券股份有限公司高级投资经理，南方基金管理有限公司基金经理，深圳慈曜资产管理有限公司总经理助理，山西</w:t>
      </w:r>
      <w:proofErr w:type="gramStart"/>
      <w:r w:rsidRPr="003273E6">
        <w:rPr>
          <w:rFonts w:hint="eastAsia"/>
          <w:color w:val="000000"/>
          <w:sz w:val="24"/>
          <w:shd w:val="clear" w:color="auto" w:fill="FFFFFF"/>
        </w:rPr>
        <w:t>证券投顾负责人</w:t>
      </w:r>
      <w:proofErr w:type="gramEnd"/>
      <w:r w:rsidRPr="003273E6">
        <w:rPr>
          <w:rFonts w:hint="eastAsia"/>
          <w:color w:val="000000"/>
          <w:sz w:val="24"/>
          <w:shd w:val="clear" w:color="auto" w:fill="FFFFFF"/>
        </w:rPr>
        <w:t>，</w:t>
      </w:r>
      <w:proofErr w:type="gramStart"/>
      <w:r w:rsidRPr="003273E6">
        <w:rPr>
          <w:rFonts w:hint="eastAsia"/>
          <w:color w:val="000000"/>
          <w:sz w:val="24"/>
          <w:shd w:val="clear" w:color="auto" w:fill="FFFFFF"/>
        </w:rPr>
        <w:t>万联证券投资</w:t>
      </w:r>
      <w:proofErr w:type="gramEnd"/>
      <w:r w:rsidRPr="003273E6">
        <w:rPr>
          <w:rFonts w:hint="eastAsia"/>
          <w:color w:val="000000"/>
          <w:sz w:val="24"/>
          <w:shd w:val="clear" w:color="auto" w:fill="FFFFFF"/>
        </w:rPr>
        <w:t>经理。现任富荣基金管理有限公司固定收益部副总经理、投资决策委员会委员、</w:t>
      </w:r>
      <w:proofErr w:type="gramStart"/>
      <w:r w:rsidRPr="003273E6">
        <w:rPr>
          <w:rFonts w:hint="eastAsia"/>
          <w:color w:val="000000"/>
          <w:sz w:val="24"/>
          <w:shd w:val="clear" w:color="auto" w:fill="FFFFFF"/>
        </w:rPr>
        <w:t>富荣富开</w:t>
      </w:r>
      <w:proofErr w:type="gramEnd"/>
      <w:r w:rsidRPr="003273E6">
        <w:rPr>
          <w:color w:val="000000"/>
          <w:sz w:val="24"/>
          <w:shd w:val="clear" w:color="auto" w:fill="FFFFFF"/>
        </w:rPr>
        <w:t>1-3</w:t>
      </w:r>
      <w:r w:rsidRPr="003273E6">
        <w:rPr>
          <w:rFonts w:hint="eastAsia"/>
          <w:color w:val="000000"/>
          <w:sz w:val="24"/>
          <w:shd w:val="clear" w:color="auto" w:fill="FFFFFF"/>
        </w:rPr>
        <w:t>年国</w:t>
      </w:r>
      <w:proofErr w:type="gramStart"/>
      <w:r w:rsidRPr="003273E6">
        <w:rPr>
          <w:rFonts w:hint="eastAsia"/>
          <w:color w:val="000000"/>
          <w:sz w:val="24"/>
          <w:shd w:val="clear" w:color="auto" w:fill="FFFFFF"/>
        </w:rPr>
        <w:t>开债纯债</w:t>
      </w:r>
      <w:proofErr w:type="gramEnd"/>
      <w:r w:rsidRPr="003273E6">
        <w:rPr>
          <w:rFonts w:hint="eastAsia"/>
          <w:color w:val="000000"/>
          <w:sz w:val="24"/>
          <w:shd w:val="clear" w:color="auto" w:fill="FFFFFF"/>
        </w:rPr>
        <w:t>债券型证券投资</w:t>
      </w:r>
      <w:proofErr w:type="gramStart"/>
      <w:r w:rsidRPr="003273E6">
        <w:rPr>
          <w:rFonts w:hint="eastAsia"/>
          <w:color w:val="000000"/>
          <w:sz w:val="24"/>
          <w:shd w:val="clear" w:color="auto" w:fill="FFFFFF"/>
        </w:rPr>
        <w:t>基金基金</w:t>
      </w:r>
      <w:proofErr w:type="gramEnd"/>
      <w:r w:rsidRPr="003273E6">
        <w:rPr>
          <w:rFonts w:hint="eastAsia"/>
          <w:color w:val="000000"/>
          <w:sz w:val="24"/>
          <w:shd w:val="clear" w:color="auto" w:fill="FFFFFF"/>
        </w:rPr>
        <w:t>经理（自</w:t>
      </w:r>
      <w:r w:rsidRPr="003273E6">
        <w:rPr>
          <w:color w:val="000000"/>
          <w:sz w:val="24"/>
          <w:shd w:val="clear" w:color="auto" w:fill="FFFFFF"/>
        </w:rPr>
        <w:t>2023</w:t>
      </w:r>
      <w:r w:rsidRPr="003273E6">
        <w:rPr>
          <w:rFonts w:hint="eastAsia"/>
          <w:color w:val="000000"/>
          <w:sz w:val="24"/>
          <w:shd w:val="clear" w:color="auto" w:fill="FFFFFF"/>
        </w:rPr>
        <w:t>年</w:t>
      </w:r>
      <w:r w:rsidRPr="003273E6">
        <w:rPr>
          <w:color w:val="000000"/>
          <w:sz w:val="24"/>
          <w:shd w:val="clear" w:color="auto" w:fill="FFFFFF"/>
        </w:rPr>
        <w:t>1</w:t>
      </w:r>
      <w:r w:rsidRPr="003273E6">
        <w:rPr>
          <w:rFonts w:hint="eastAsia"/>
          <w:color w:val="000000"/>
          <w:sz w:val="24"/>
          <w:shd w:val="clear" w:color="auto" w:fill="FFFFFF"/>
        </w:rPr>
        <w:t>月</w:t>
      </w:r>
      <w:r w:rsidRPr="003273E6">
        <w:rPr>
          <w:color w:val="000000"/>
          <w:sz w:val="24"/>
          <w:shd w:val="clear" w:color="auto" w:fill="FFFFFF"/>
        </w:rPr>
        <w:t>18</w:t>
      </w:r>
      <w:r w:rsidRPr="003273E6">
        <w:rPr>
          <w:rFonts w:hint="eastAsia"/>
          <w:color w:val="000000"/>
          <w:sz w:val="24"/>
          <w:shd w:val="clear" w:color="auto" w:fill="FFFFFF"/>
        </w:rPr>
        <w:t>日起任职）、富荣富</w:t>
      </w:r>
      <w:proofErr w:type="gramStart"/>
      <w:r w:rsidRPr="003273E6">
        <w:rPr>
          <w:rFonts w:hint="eastAsia"/>
          <w:color w:val="000000"/>
          <w:sz w:val="24"/>
          <w:shd w:val="clear" w:color="auto" w:fill="FFFFFF"/>
        </w:rPr>
        <w:lastRenderedPageBreak/>
        <w:t>兴纯债</w:t>
      </w:r>
      <w:proofErr w:type="gramEnd"/>
      <w:r w:rsidRPr="003273E6">
        <w:rPr>
          <w:rFonts w:hint="eastAsia"/>
          <w:color w:val="000000"/>
          <w:sz w:val="24"/>
          <w:shd w:val="clear" w:color="auto" w:fill="FFFFFF"/>
        </w:rPr>
        <w:t>债券型证券投资</w:t>
      </w:r>
      <w:proofErr w:type="gramStart"/>
      <w:r w:rsidRPr="003273E6">
        <w:rPr>
          <w:rFonts w:hint="eastAsia"/>
          <w:color w:val="000000"/>
          <w:sz w:val="24"/>
          <w:shd w:val="clear" w:color="auto" w:fill="FFFFFF"/>
        </w:rPr>
        <w:t>基金基金</w:t>
      </w:r>
      <w:proofErr w:type="gramEnd"/>
      <w:r w:rsidRPr="003273E6">
        <w:rPr>
          <w:rFonts w:hint="eastAsia"/>
          <w:color w:val="000000"/>
          <w:sz w:val="24"/>
          <w:shd w:val="clear" w:color="auto" w:fill="FFFFFF"/>
        </w:rPr>
        <w:t>经理（自</w:t>
      </w:r>
      <w:r w:rsidRPr="003273E6">
        <w:rPr>
          <w:color w:val="000000"/>
          <w:sz w:val="24"/>
          <w:shd w:val="clear" w:color="auto" w:fill="FFFFFF"/>
        </w:rPr>
        <w:t>2023</w:t>
      </w:r>
      <w:r w:rsidRPr="003273E6">
        <w:rPr>
          <w:rFonts w:hint="eastAsia"/>
          <w:color w:val="000000"/>
          <w:sz w:val="24"/>
          <w:shd w:val="clear" w:color="auto" w:fill="FFFFFF"/>
        </w:rPr>
        <w:t>年</w:t>
      </w:r>
      <w:r w:rsidRPr="003273E6">
        <w:rPr>
          <w:color w:val="000000"/>
          <w:sz w:val="24"/>
          <w:shd w:val="clear" w:color="auto" w:fill="FFFFFF"/>
        </w:rPr>
        <w:t>1</w:t>
      </w:r>
      <w:r w:rsidRPr="003273E6">
        <w:rPr>
          <w:rFonts w:hint="eastAsia"/>
          <w:color w:val="000000"/>
          <w:sz w:val="24"/>
          <w:shd w:val="clear" w:color="auto" w:fill="FFFFFF"/>
        </w:rPr>
        <w:t>月</w:t>
      </w:r>
      <w:r w:rsidRPr="003273E6">
        <w:rPr>
          <w:color w:val="000000"/>
          <w:sz w:val="24"/>
          <w:shd w:val="clear" w:color="auto" w:fill="FFFFFF"/>
        </w:rPr>
        <w:t>18</w:t>
      </w:r>
      <w:r w:rsidRPr="003273E6">
        <w:rPr>
          <w:rFonts w:hint="eastAsia"/>
          <w:color w:val="000000"/>
          <w:sz w:val="24"/>
          <w:shd w:val="clear" w:color="auto" w:fill="FFFFFF"/>
        </w:rPr>
        <w:t>日起任职）</w:t>
      </w:r>
      <w:r w:rsidR="00293F3B" w:rsidRPr="003273E6">
        <w:rPr>
          <w:rFonts w:hint="eastAsia"/>
          <w:color w:val="000000"/>
          <w:sz w:val="24"/>
          <w:shd w:val="clear" w:color="auto" w:fill="FFFFFF"/>
        </w:rPr>
        <w:t>、富荣货币市场</w:t>
      </w:r>
      <w:proofErr w:type="gramStart"/>
      <w:r w:rsidR="00293F3B" w:rsidRPr="003273E6">
        <w:rPr>
          <w:rFonts w:hint="eastAsia"/>
          <w:color w:val="000000"/>
          <w:sz w:val="24"/>
          <w:shd w:val="clear" w:color="auto" w:fill="FFFFFF"/>
        </w:rPr>
        <w:t>基金基金</w:t>
      </w:r>
      <w:proofErr w:type="gramEnd"/>
      <w:r w:rsidR="00293F3B" w:rsidRPr="003273E6">
        <w:rPr>
          <w:rFonts w:hint="eastAsia"/>
          <w:color w:val="000000"/>
          <w:sz w:val="24"/>
          <w:shd w:val="clear" w:color="auto" w:fill="FFFFFF"/>
        </w:rPr>
        <w:t>经理（自</w:t>
      </w:r>
      <w:r w:rsidR="00293F3B" w:rsidRPr="003273E6">
        <w:rPr>
          <w:color w:val="000000"/>
          <w:sz w:val="24"/>
          <w:shd w:val="clear" w:color="auto" w:fill="FFFFFF"/>
        </w:rPr>
        <w:t>2024</w:t>
      </w:r>
      <w:r w:rsidR="00293F3B" w:rsidRPr="003273E6">
        <w:rPr>
          <w:rFonts w:hint="eastAsia"/>
          <w:color w:val="000000"/>
          <w:sz w:val="24"/>
          <w:shd w:val="clear" w:color="auto" w:fill="FFFFFF"/>
        </w:rPr>
        <w:t>年</w:t>
      </w:r>
      <w:r w:rsidR="00293F3B" w:rsidRPr="003273E6">
        <w:rPr>
          <w:color w:val="000000"/>
          <w:sz w:val="24"/>
          <w:shd w:val="clear" w:color="auto" w:fill="FFFFFF"/>
        </w:rPr>
        <w:t>5</w:t>
      </w:r>
      <w:r w:rsidR="00293F3B" w:rsidRPr="003273E6">
        <w:rPr>
          <w:rFonts w:hint="eastAsia"/>
          <w:color w:val="000000"/>
          <w:sz w:val="24"/>
          <w:shd w:val="clear" w:color="auto" w:fill="FFFFFF"/>
        </w:rPr>
        <w:t>月</w:t>
      </w:r>
      <w:r w:rsidR="00293F3B" w:rsidRPr="003273E6">
        <w:rPr>
          <w:color w:val="000000"/>
          <w:sz w:val="24"/>
          <w:shd w:val="clear" w:color="auto" w:fill="FFFFFF"/>
        </w:rPr>
        <w:t>31</w:t>
      </w:r>
      <w:r w:rsidR="00293F3B" w:rsidRPr="003273E6">
        <w:rPr>
          <w:rFonts w:hint="eastAsia"/>
          <w:color w:val="000000"/>
          <w:sz w:val="24"/>
          <w:shd w:val="clear" w:color="auto" w:fill="FFFFFF"/>
        </w:rPr>
        <w:t>日起任职）</w:t>
      </w:r>
      <w:r w:rsidRPr="003273E6">
        <w:rPr>
          <w:rFonts w:hint="eastAsia"/>
          <w:color w:val="000000"/>
          <w:sz w:val="24"/>
          <w:shd w:val="clear" w:color="auto" w:fill="FFFFFF"/>
        </w:rPr>
        <w:t>。</w:t>
      </w:r>
    </w:p>
    <w:p w14:paraId="0B956F30" w14:textId="54ED624A" w:rsidR="00BA6950" w:rsidRDefault="00CF1672" w:rsidP="00B73F24">
      <w:pPr>
        <w:adjustRightInd w:val="0"/>
        <w:snapToGrid w:val="0"/>
        <w:spacing w:line="360" w:lineRule="auto"/>
        <w:ind w:firstLineChars="200" w:firstLine="480"/>
        <w:rPr>
          <w:color w:val="000000"/>
          <w:sz w:val="24"/>
          <w:shd w:val="clear" w:color="auto" w:fill="FFFFFF"/>
        </w:rPr>
      </w:pPr>
      <w:r w:rsidRPr="00CF1672">
        <w:rPr>
          <w:rFonts w:hint="eastAsia"/>
          <w:color w:val="000000"/>
          <w:sz w:val="24"/>
          <w:shd w:val="clear" w:color="auto" w:fill="FFFFFF"/>
        </w:rPr>
        <w:t>龚克寒先生，里海大学分析金融硕士。曾任天风证券股份有限公司研究员及债券投资经理，泰康养老保险股份有限公司投资管理部信用评估岗</w:t>
      </w:r>
      <w:r w:rsidRPr="00CF1672">
        <w:rPr>
          <w:rFonts w:hint="eastAsia"/>
          <w:color w:val="000000"/>
          <w:sz w:val="24"/>
          <w:shd w:val="clear" w:color="auto" w:fill="FFFFFF"/>
        </w:rPr>
        <w:t>(</w:t>
      </w:r>
      <w:r w:rsidRPr="00CF1672">
        <w:rPr>
          <w:rFonts w:hint="eastAsia"/>
          <w:color w:val="000000"/>
          <w:sz w:val="24"/>
          <w:shd w:val="clear" w:color="auto" w:fill="FFFFFF"/>
        </w:rPr>
        <w:t>高级经理</w:t>
      </w:r>
      <w:r w:rsidRPr="00CF1672">
        <w:rPr>
          <w:rFonts w:hint="eastAsia"/>
          <w:color w:val="000000"/>
          <w:sz w:val="24"/>
          <w:shd w:val="clear" w:color="auto" w:fill="FFFFFF"/>
        </w:rPr>
        <w:t>)</w:t>
      </w:r>
      <w:r w:rsidRPr="00CF1672">
        <w:rPr>
          <w:rFonts w:hint="eastAsia"/>
          <w:color w:val="000000"/>
          <w:sz w:val="24"/>
          <w:shd w:val="clear" w:color="auto" w:fill="FFFFFF"/>
        </w:rPr>
        <w:t>，中国人</w:t>
      </w:r>
      <w:proofErr w:type="gramStart"/>
      <w:r w:rsidRPr="00CF1672">
        <w:rPr>
          <w:rFonts w:hint="eastAsia"/>
          <w:color w:val="000000"/>
          <w:sz w:val="24"/>
          <w:shd w:val="clear" w:color="auto" w:fill="FFFFFF"/>
        </w:rPr>
        <w:t>保资产</w:t>
      </w:r>
      <w:proofErr w:type="gramEnd"/>
      <w:r w:rsidRPr="00CF1672">
        <w:rPr>
          <w:rFonts w:hint="eastAsia"/>
          <w:color w:val="000000"/>
          <w:sz w:val="24"/>
          <w:shd w:val="clear" w:color="auto" w:fill="FFFFFF"/>
        </w:rPr>
        <w:t>管理有限公司公</w:t>
      </w:r>
      <w:proofErr w:type="gramStart"/>
      <w:r w:rsidRPr="00CF1672">
        <w:rPr>
          <w:rFonts w:hint="eastAsia"/>
          <w:color w:val="000000"/>
          <w:sz w:val="24"/>
          <w:shd w:val="clear" w:color="auto" w:fill="FFFFFF"/>
        </w:rPr>
        <w:t>募基金</w:t>
      </w:r>
      <w:proofErr w:type="gramEnd"/>
      <w:r w:rsidRPr="00CF1672">
        <w:rPr>
          <w:rFonts w:hint="eastAsia"/>
          <w:color w:val="000000"/>
          <w:sz w:val="24"/>
          <w:shd w:val="clear" w:color="auto" w:fill="FFFFFF"/>
        </w:rPr>
        <w:t>事业部高级主管，富荣基金管理有限公司固定收益</w:t>
      </w:r>
      <w:proofErr w:type="gramStart"/>
      <w:r w:rsidRPr="00CF1672">
        <w:rPr>
          <w:rFonts w:hint="eastAsia"/>
          <w:color w:val="000000"/>
          <w:sz w:val="24"/>
          <w:shd w:val="clear" w:color="auto" w:fill="FFFFFF"/>
        </w:rPr>
        <w:t>部基金</w:t>
      </w:r>
      <w:proofErr w:type="gramEnd"/>
      <w:r w:rsidRPr="00CF1672">
        <w:rPr>
          <w:rFonts w:hint="eastAsia"/>
          <w:color w:val="000000"/>
          <w:sz w:val="24"/>
          <w:shd w:val="clear" w:color="auto" w:fill="FFFFFF"/>
        </w:rPr>
        <w:t>经理助理。现任富荣基金管理有限公司富荣中短债债券型证券投资</w:t>
      </w:r>
      <w:proofErr w:type="gramStart"/>
      <w:r w:rsidRPr="00CF1672">
        <w:rPr>
          <w:rFonts w:hint="eastAsia"/>
          <w:color w:val="000000"/>
          <w:sz w:val="24"/>
          <w:shd w:val="clear" w:color="auto" w:fill="FFFFFF"/>
        </w:rPr>
        <w:t>基金基金</w:t>
      </w:r>
      <w:proofErr w:type="gramEnd"/>
      <w:r w:rsidRPr="00CF1672">
        <w:rPr>
          <w:rFonts w:hint="eastAsia"/>
          <w:color w:val="000000"/>
          <w:sz w:val="24"/>
          <w:shd w:val="clear" w:color="auto" w:fill="FFFFFF"/>
        </w:rPr>
        <w:t>经理（自</w:t>
      </w:r>
      <w:r w:rsidRPr="00CF1672">
        <w:rPr>
          <w:rFonts w:hint="eastAsia"/>
          <w:color w:val="000000"/>
          <w:sz w:val="24"/>
          <w:shd w:val="clear" w:color="auto" w:fill="FFFFFF"/>
        </w:rPr>
        <w:t>2023</w:t>
      </w:r>
      <w:r w:rsidRPr="00CF1672">
        <w:rPr>
          <w:rFonts w:hint="eastAsia"/>
          <w:color w:val="000000"/>
          <w:sz w:val="24"/>
          <w:shd w:val="clear" w:color="auto" w:fill="FFFFFF"/>
        </w:rPr>
        <w:t>年</w:t>
      </w:r>
      <w:r w:rsidRPr="00CF1672">
        <w:rPr>
          <w:rFonts w:hint="eastAsia"/>
          <w:color w:val="000000"/>
          <w:sz w:val="24"/>
          <w:shd w:val="clear" w:color="auto" w:fill="FFFFFF"/>
        </w:rPr>
        <w:t>4</w:t>
      </w:r>
      <w:r w:rsidRPr="00CF1672">
        <w:rPr>
          <w:rFonts w:hint="eastAsia"/>
          <w:color w:val="000000"/>
          <w:sz w:val="24"/>
          <w:shd w:val="clear" w:color="auto" w:fill="FFFFFF"/>
        </w:rPr>
        <w:t>月</w:t>
      </w:r>
      <w:r w:rsidRPr="00CF1672">
        <w:rPr>
          <w:rFonts w:hint="eastAsia"/>
          <w:color w:val="000000"/>
          <w:sz w:val="24"/>
          <w:shd w:val="clear" w:color="auto" w:fill="FFFFFF"/>
        </w:rPr>
        <w:t>19</w:t>
      </w:r>
      <w:r w:rsidRPr="00CF1672">
        <w:rPr>
          <w:rFonts w:hint="eastAsia"/>
          <w:color w:val="000000"/>
          <w:sz w:val="24"/>
          <w:shd w:val="clear" w:color="auto" w:fill="FFFFFF"/>
        </w:rPr>
        <w:t>日起任职）、</w:t>
      </w:r>
      <w:proofErr w:type="gramStart"/>
      <w:r w:rsidRPr="00CF1672">
        <w:rPr>
          <w:rFonts w:hint="eastAsia"/>
          <w:color w:val="000000"/>
          <w:sz w:val="24"/>
          <w:shd w:val="clear" w:color="auto" w:fill="FFFFFF"/>
        </w:rPr>
        <w:t>富荣富恒两年</w:t>
      </w:r>
      <w:proofErr w:type="gramEnd"/>
      <w:r w:rsidRPr="00CF1672">
        <w:rPr>
          <w:rFonts w:hint="eastAsia"/>
          <w:color w:val="000000"/>
          <w:sz w:val="24"/>
          <w:shd w:val="clear" w:color="auto" w:fill="FFFFFF"/>
        </w:rPr>
        <w:t>定期开放债券型证券投资基金（自</w:t>
      </w:r>
      <w:r w:rsidRPr="00CF1672">
        <w:rPr>
          <w:rFonts w:hint="eastAsia"/>
          <w:color w:val="000000"/>
          <w:sz w:val="24"/>
          <w:shd w:val="clear" w:color="auto" w:fill="FFFFFF"/>
        </w:rPr>
        <w:t>2024</w:t>
      </w:r>
      <w:r w:rsidRPr="00CF1672">
        <w:rPr>
          <w:rFonts w:hint="eastAsia"/>
          <w:color w:val="000000"/>
          <w:sz w:val="24"/>
          <w:shd w:val="clear" w:color="auto" w:fill="FFFFFF"/>
        </w:rPr>
        <w:t>年</w:t>
      </w:r>
      <w:r w:rsidRPr="00CF1672">
        <w:rPr>
          <w:rFonts w:hint="eastAsia"/>
          <w:color w:val="000000"/>
          <w:sz w:val="24"/>
          <w:shd w:val="clear" w:color="auto" w:fill="FFFFFF"/>
        </w:rPr>
        <w:t>4</w:t>
      </w:r>
      <w:r w:rsidRPr="00CF1672">
        <w:rPr>
          <w:rFonts w:hint="eastAsia"/>
          <w:color w:val="000000"/>
          <w:sz w:val="24"/>
          <w:shd w:val="clear" w:color="auto" w:fill="FFFFFF"/>
        </w:rPr>
        <w:t>月</w:t>
      </w:r>
      <w:r w:rsidRPr="00CF1672">
        <w:rPr>
          <w:rFonts w:hint="eastAsia"/>
          <w:color w:val="000000"/>
          <w:sz w:val="24"/>
          <w:shd w:val="clear" w:color="auto" w:fill="FFFFFF"/>
        </w:rPr>
        <w:t>18</w:t>
      </w:r>
      <w:r w:rsidRPr="00CF1672">
        <w:rPr>
          <w:rFonts w:hint="eastAsia"/>
          <w:color w:val="000000"/>
          <w:sz w:val="24"/>
          <w:shd w:val="clear" w:color="auto" w:fill="FFFFFF"/>
        </w:rPr>
        <w:t>日起任职）、富荣货币市场基金（自</w:t>
      </w:r>
      <w:r w:rsidRPr="00CF1672">
        <w:rPr>
          <w:rFonts w:hint="eastAsia"/>
          <w:color w:val="000000"/>
          <w:sz w:val="24"/>
          <w:shd w:val="clear" w:color="auto" w:fill="FFFFFF"/>
        </w:rPr>
        <w:t>2024</w:t>
      </w:r>
      <w:r w:rsidRPr="00CF1672">
        <w:rPr>
          <w:rFonts w:hint="eastAsia"/>
          <w:color w:val="000000"/>
          <w:sz w:val="24"/>
          <w:shd w:val="clear" w:color="auto" w:fill="FFFFFF"/>
        </w:rPr>
        <w:t>年</w:t>
      </w:r>
      <w:r w:rsidRPr="00CF1672">
        <w:rPr>
          <w:rFonts w:hint="eastAsia"/>
          <w:color w:val="000000"/>
          <w:sz w:val="24"/>
          <w:shd w:val="clear" w:color="auto" w:fill="FFFFFF"/>
        </w:rPr>
        <w:t>7</w:t>
      </w:r>
      <w:r w:rsidRPr="00CF1672">
        <w:rPr>
          <w:rFonts w:hint="eastAsia"/>
          <w:color w:val="000000"/>
          <w:sz w:val="24"/>
          <w:shd w:val="clear" w:color="auto" w:fill="FFFFFF"/>
        </w:rPr>
        <w:t>月</w:t>
      </w:r>
      <w:r w:rsidRPr="00CF1672">
        <w:rPr>
          <w:rFonts w:hint="eastAsia"/>
          <w:color w:val="000000"/>
          <w:sz w:val="24"/>
          <w:shd w:val="clear" w:color="auto" w:fill="FFFFFF"/>
        </w:rPr>
        <w:t>17</w:t>
      </w:r>
      <w:r w:rsidRPr="00CF1672">
        <w:rPr>
          <w:rFonts w:hint="eastAsia"/>
          <w:color w:val="000000"/>
          <w:sz w:val="24"/>
          <w:shd w:val="clear" w:color="auto" w:fill="FFFFFF"/>
        </w:rPr>
        <w:t>日起任职）。</w:t>
      </w:r>
    </w:p>
    <w:p w14:paraId="7B4E2658" w14:textId="0DBDB1E5" w:rsidR="00D65B5F" w:rsidRPr="00D65B5F" w:rsidRDefault="00D65B5F" w:rsidP="00D65B5F">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历任基金经理：贺翔（自</w:t>
      </w:r>
      <w:r>
        <w:rPr>
          <w:rFonts w:hint="eastAsia"/>
          <w:color w:val="000000"/>
          <w:sz w:val="24"/>
          <w:shd w:val="clear" w:color="auto" w:fill="FFFFFF"/>
        </w:rPr>
        <w:t>2016</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26</w:t>
      </w:r>
      <w:r>
        <w:rPr>
          <w:rFonts w:hint="eastAsia"/>
          <w:color w:val="000000"/>
          <w:sz w:val="24"/>
          <w:shd w:val="clear" w:color="auto" w:fill="FFFFFF"/>
        </w:rPr>
        <w:t>日至</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日）、吕晓蓉（</w:t>
      </w:r>
      <w:r w:rsidR="00161F73">
        <w:rPr>
          <w:rFonts w:hint="eastAsia"/>
          <w:color w:val="000000"/>
          <w:sz w:val="24"/>
          <w:shd w:val="clear" w:color="auto" w:fill="FFFFFF"/>
        </w:rPr>
        <w:t>自</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日至</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21</w:t>
      </w:r>
      <w:r>
        <w:rPr>
          <w:rFonts w:hint="eastAsia"/>
          <w:color w:val="000000"/>
          <w:sz w:val="24"/>
          <w:shd w:val="clear" w:color="auto" w:fill="FFFFFF"/>
        </w:rPr>
        <w:t>日）</w:t>
      </w:r>
      <w:r w:rsidR="00A0104F">
        <w:rPr>
          <w:rFonts w:hint="eastAsia"/>
          <w:color w:val="000000"/>
          <w:sz w:val="24"/>
          <w:shd w:val="clear" w:color="auto" w:fill="FFFFFF"/>
        </w:rPr>
        <w:t>、唐奥（自</w:t>
      </w:r>
      <w:r w:rsidR="00A0104F">
        <w:rPr>
          <w:rFonts w:hint="eastAsia"/>
          <w:color w:val="000000"/>
          <w:sz w:val="24"/>
          <w:shd w:val="clear" w:color="auto" w:fill="FFFFFF"/>
        </w:rPr>
        <w:t>2021</w:t>
      </w:r>
      <w:r w:rsidR="00A0104F">
        <w:rPr>
          <w:rFonts w:hint="eastAsia"/>
          <w:color w:val="000000"/>
          <w:sz w:val="24"/>
          <w:shd w:val="clear" w:color="auto" w:fill="FFFFFF"/>
        </w:rPr>
        <w:t>年</w:t>
      </w:r>
      <w:r w:rsidR="00A0104F">
        <w:rPr>
          <w:rFonts w:hint="eastAsia"/>
          <w:color w:val="000000"/>
          <w:sz w:val="24"/>
          <w:shd w:val="clear" w:color="auto" w:fill="FFFFFF"/>
        </w:rPr>
        <w:t>10</w:t>
      </w:r>
      <w:r w:rsidR="00A0104F">
        <w:rPr>
          <w:rFonts w:hint="eastAsia"/>
          <w:color w:val="000000"/>
          <w:sz w:val="24"/>
          <w:shd w:val="clear" w:color="auto" w:fill="FFFFFF"/>
        </w:rPr>
        <w:t>月</w:t>
      </w:r>
      <w:r w:rsidR="00A0104F">
        <w:rPr>
          <w:rFonts w:hint="eastAsia"/>
          <w:color w:val="000000"/>
          <w:sz w:val="24"/>
          <w:shd w:val="clear" w:color="auto" w:fill="FFFFFF"/>
        </w:rPr>
        <w:t>21</w:t>
      </w:r>
      <w:r w:rsidR="00A0104F">
        <w:rPr>
          <w:rFonts w:hint="eastAsia"/>
          <w:color w:val="000000"/>
          <w:sz w:val="24"/>
          <w:shd w:val="clear" w:color="auto" w:fill="FFFFFF"/>
        </w:rPr>
        <w:t>日至</w:t>
      </w:r>
      <w:r w:rsidR="00A0104F">
        <w:rPr>
          <w:rFonts w:hint="eastAsia"/>
          <w:color w:val="000000"/>
          <w:sz w:val="24"/>
          <w:shd w:val="clear" w:color="auto" w:fill="FFFFFF"/>
        </w:rPr>
        <w:t>2023</w:t>
      </w:r>
      <w:r w:rsidR="00A0104F">
        <w:rPr>
          <w:rFonts w:hint="eastAsia"/>
          <w:color w:val="000000"/>
          <w:sz w:val="24"/>
          <w:shd w:val="clear" w:color="auto" w:fill="FFFFFF"/>
        </w:rPr>
        <w:t>年</w:t>
      </w:r>
      <w:r w:rsidR="00A0104F">
        <w:rPr>
          <w:rFonts w:hint="eastAsia"/>
          <w:color w:val="000000"/>
          <w:sz w:val="24"/>
          <w:shd w:val="clear" w:color="auto" w:fill="FFFFFF"/>
        </w:rPr>
        <w:t>1</w:t>
      </w:r>
      <w:r w:rsidR="00A0104F">
        <w:rPr>
          <w:rFonts w:hint="eastAsia"/>
          <w:color w:val="000000"/>
          <w:sz w:val="24"/>
          <w:shd w:val="clear" w:color="auto" w:fill="FFFFFF"/>
        </w:rPr>
        <w:t>月</w:t>
      </w:r>
      <w:r w:rsidR="00A0104F">
        <w:rPr>
          <w:rFonts w:hint="eastAsia"/>
          <w:color w:val="000000"/>
          <w:sz w:val="24"/>
          <w:shd w:val="clear" w:color="auto" w:fill="FFFFFF"/>
        </w:rPr>
        <w:t>15</w:t>
      </w:r>
      <w:r w:rsidR="00A0104F">
        <w:rPr>
          <w:rFonts w:hint="eastAsia"/>
          <w:color w:val="000000"/>
          <w:sz w:val="24"/>
          <w:shd w:val="clear" w:color="auto" w:fill="FFFFFF"/>
        </w:rPr>
        <w:t>日）</w:t>
      </w:r>
      <w:r w:rsidR="00667BFE">
        <w:rPr>
          <w:rFonts w:hint="eastAsia"/>
          <w:color w:val="000000"/>
          <w:sz w:val="24"/>
          <w:shd w:val="clear" w:color="auto" w:fill="FFFFFF"/>
        </w:rPr>
        <w:t>、王丹（</w:t>
      </w:r>
      <w:r w:rsidR="00161F73">
        <w:rPr>
          <w:rFonts w:hint="eastAsia"/>
          <w:color w:val="000000"/>
          <w:sz w:val="24"/>
          <w:shd w:val="clear" w:color="auto" w:fill="FFFFFF"/>
        </w:rPr>
        <w:t>自</w:t>
      </w:r>
      <w:r w:rsidR="00D01873">
        <w:rPr>
          <w:rFonts w:hint="eastAsia"/>
          <w:color w:val="000000"/>
          <w:sz w:val="24"/>
          <w:shd w:val="clear" w:color="auto" w:fill="FFFFFF"/>
        </w:rPr>
        <w:t>2019</w:t>
      </w:r>
      <w:r w:rsidR="00D01873">
        <w:rPr>
          <w:rFonts w:hint="eastAsia"/>
          <w:color w:val="000000"/>
          <w:sz w:val="24"/>
          <w:shd w:val="clear" w:color="auto" w:fill="FFFFFF"/>
        </w:rPr>
        <w:t>年</w:t>
      </w:r>
      <w:r w:rsidR="00D01873">
        <w:rPr>
          <w:rFonts w:hint="eastAsia"/>
          <w:color w:val="000000"/>
          <w:sz w:val="24"/>
          <w:shd w:val="clear" w:color="auto" w:fill="FFFFFF"/>
        </w:rPr>
        <w:t>8</w:t>
      </w:r>
      <w:r w:rsidR="00D01873">
        <w:rPr>
          <w:rFonts w:hint="eastAsia"/>
          <w:color w:val="000000"/>
          <w:sz w:val="24"/>
          <w:shd w:val="clear" w:color="auto" w:fill="FFFFFF"/>
        </w:rPr>
        <w:t>月</w:t>
      </w:r>
      <w:r w:rsidR="00603A22">
        <w:rPr>
          <w:rFonts w:hint="eastAsia"/>
          <w:color w:val="000000"/>
          <w:sz w:val="24"/>
          <w:shd w:val="clear" w:color="auto" w:fill="FFFFFF"/>
        </w:rPr>
        <w:t>12</w:t>
      </w:r>
      <w:r w:rsidR="00603A22">
        <w:rPr>
          <w:rFonts w:hint="eastAsia"/>
          <w:color w:val="000000"/>
          <w:sz w:val="24"/>
          <w:shd w:val="clear" w:color="auto" w:fill="FFFFFF"/>
        </w:rPr>
        <w:t>日至</w:t>
      </w:r>
      <w:r w:rsidR="00603A22">
        <w:rPr>
          <w:rFonts w:hint="eastAsia"/>
          <w:color w:val="000000"/>
          <w:sz w:val="24"/>
          <w:shd w:val="clear" w:color="auto" w:fill="FFFFFF"/>
        </w:rPr>
        <w:t>2024</w:t>
      </w:r>
      <w:r w:rsidR="00603A22">
        <w:rPr>
          <w:rFonts w:hint="eastAsia"/>
          <w:color w:val="000000"/>
          <w:sz w:val="24"/>
          <w:shd w:val="clear" w:color="auto" w:fill="FFFFFF"/>
        </w:rPr>
        <w:t>年</w:t>
      </w:r>
      <w:r w:rsidR="00603A22">
        <w:rPr>
          <w:rFonts w:hint="eastAsia"/>
          <w:color w:val="000000"/>
          <w:sz w:val="24"/>
          <w:shd w:val="clear" w:color="auto" w:fill="FFFFFF"/>
        </w:rPr>
        <w:t>4</w:t>
      </w:r>
      <w:r w:rsidR="00603A22">
        <w:rPr>
          <w:rFonts w:hint="eastAsia"/>
          <w:color w:val="000000"/>
          <w:sz w:val="24"/>
          <w:shd w:val="clear" w:color="auto" w:fill="FFFFFF"/>
        </w:rPr>
        <w:t>月</w:t>
      </w:r>
      <w:r w:rsidR="00603A22">
        <w:rPr>
          <w:rFonts w:hint="eastAsia"/>
          <w:color w:val="000000"/>
          <w:sz w:val="24"/>
          <w:shd w:val="clear" w:color="auto" w:fill="FFFFFF"/>
        </w:rPr>
        <w:t>19</w:t>
      </w:r>
      <w:r w:rsidR="00603A22">
        <w:rPr>
          <w:rFonts w:hint="eastAsia"/>
          <w:color w:val="000000"/>
          <w:sz w:val="24"/>
          <w:shd w:val="clear" w:color="auto" w:fill="FFFFFF"/>
        </w:rPr>
        <w:t>日</w:t>
      </w:r>
      <w:r w:rsidR="00667BFE">
        <w:rPr>
          <w:rFonts w:hint="eastAsia"/>
          <w:color w:val="000000"/>
          <w:sz w:val="24"/>
          <w:shd w:val="clear" w:color="auto" w:fill="FFFFFF"/>
        </w:rPr>
        <w:t>）</w:t>
      </w:r>
      <w:r>
        <w:rPr>
          <w:rFonts w:hint="eastAsia"/>
          <w:color w:val="000000"/>
          <w:sz w:val="24"/>
          <w:shd w:val="clear" w:color="auto" w:fill="FFFFFF"/>
        </w:rPr>
        <w:t>。</w:t>
      </w:r>
    </w:p>
    <w:p w14:paraId="4807968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5、投资决策委员会成员的姓名、职务</w:t>
      </w:r>
    </w:p>
    <w:p w14:paraId="42E19579" w14:textId="77777777" w:rsidR="000D36E2" w:rsidRPr="000D36E2" w:rsidRDefault="000D36E2" w:rsidP="000D36E2">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杨小舟先生，投资决策委员会主任委员、公司总经理、兼任首席信息官。</w:t>
      </w:r>
    </w:p>
    <w:p w14:paraId="6AFA1905" w14:textId="77777777" w:rsidR="000D36E2" w:rsidRDefault="000D36E2" w:rsidP="000D36E2">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史克新先生，投资决策委员会委员、公司副总经理。</w:t>
      </w:r>
    </w:p>
    <w:p w14:paraId="5B8664C2" w14:textId="2EA124DC" w:rsidR="00126FC0" w:rsidRPr="00126FC0" w:rsidRDefault="00157DD6" w:rsidP="00126FC0">
      <w:pPr>
        <w:spacing w:line="360" w:lineRule="auto"/>
        <w:ind w:firstLineChars="200" w:firstLine="480"/>
        <w:rPr>
          <w:rFonts w:ascii="宋体" w:hAnsi="宋体" w:hint="eastAsia"/>
          <w:color w:val="000000"/>
          <w:kern w:val="0"/>
          <w:sz w:val="24"/>
        </w:rPr>
      </w:pPr>
      <w:r w:rsidRPr="00157DD6">
        <w:rPr>
          <w:rFonts w:ascii="宋体" w:hAnsi="宋体" w:hint="eastAsia"/>
          <w:color w:val="000000"/>
          <w:kern w:val="0"/>
          <w:sz w:val="24"/>
        </w:rPr>
        <w:t>郎骋成先生，投资决策委员会委员、研究部总</w:t>
      </w:r>
      <w:r w:rsidR="00467D8C">
        <w:rPr>
          <w:rFonts w:ascii="宋体" w:hAnsi="宋体" w:hint="eastAsia"/>
          <w:color w:val="000000"/>
          <w:kern w:val="0"/>
          <w:sz w:val="24"/>
        </w:rPr>
        <w:t>经理</w:t>
      </w:r>
      <w:r w:rsidRPr="00157DD6">
        <w:rPr>
          <w:rFonts w:ascii="宋体" w:hAnsi="宋体" w:hint="eastAsia"/>
          <w:color w:val="000000"/>
          <w:kern w:val="0"/>
          <w:sz w:val="24"/>
        </w:rPr>
        <w:t>、</w:t>
      </w:r>
      <w:r w:rsidR="00BA6950">
        <w:rPr>
          <w:rFonts w:ascii="宋体" w:hAnsi="宋体" w:hint="eastAsia"/>
          <w:color w:val="000000"/>
          <w:kern w:val="0"/>
          <w:sz w:val="24"/>
        </w:rPr>
        <w:t>权益</w:t>
      </w:r>
      <w:r w:rsidR="00161F73">
        <w:rPr>
          <w:rFonts w:ascii="宋体" w:hAnsi="宋体" w:hint="eastAsia"/>
          <w:color w:val="000000"/>
          <w:kern w:val="0"/>
          <w:sz w:val="24"/>
        </w:rPr>
        <w:t>投资</w:t>
      </w:r>
      <w:r w:rsidR="00BA6950">
        <w:rPr>
          <w:rFonts w:ascii="宋体" w:hAnsi="宋体" w:hint="eastAsia"/>
          <w:color w:val="000000"/>
          <w:kern w:val="0"/>
          <w:sz w:val="24"/>
        </w:rPr>
        <w:t>部总经理、</w:t>
      </w:r>
      <w:r w:rsidRPr="00157DD6">
        <w:rPr>
          <w:rFonts w:ascii="宋体" w:hAnsi="宋体" w:hint="eastAsia"/>
          <w:color w:val="000000"/>
          <w:kern w:val="0"/>
          <w:sz w:val="24"/>
        </w:rPr>
        <w:t>基金经理</w:t>
      </w:r>
      <w:r w:rsidR="00161F73">
        <w:rPr>
          <w:rFonts w:ascii="宋体" w:hAnsi="宋体" w:hint="eastAsia"/>
          <w:color w:val="000000"/>
          <w:kern w:val="0"/>
          <w:sz w:val="24"/>
        </w:rPr>
        <w:t>、专户投资经理</w:t>
      </w:r>
      <w:r w:rsidRPr="00157DD6">
        <w:rPr>
          <w:rFonts w:ascii="宋体" w:hAnsi="宋体" w:hint="eastAsia"/>
          <w:color w:val="000000"/>
          <w:kern w:val="0"/>
          <w:sz w:val="24"/>
        </w:rPr>
        <w:t>。</w:t>
      </w:r>
    </w:p>
    <w:p w14:paraId="084FA0A2" w14:textId="77777777" w:rsidR="00E07D09" w:rsidRPr="001B1651" w:rsidRDefault="00E07D09" w:rsidP="00E07D09">
      <w:pPr>
        <w:spacing w:line="360" w:lineRule="auto"/>
        <w:ind w:firstLineChars="200" w:firstLine="480"/>
        <w:rPr>
          <w:rFonts w:ascii="宋体" w:hAnsi="宋体" w:hint="eastAsia"/>
          <w:color w:val="000000"/>
          <w:kern w:val="0"/>
          <w:sz w:val="24"/>
        </w:rPr>
      </w:pPr>
      <w:r w:rsidRPr="001B1651">
        <w:rPr>
          <w:rFonts w:ascii="宋体" w:hAnsi="宋体" w:hint="eastAsia"/>
          <w:color w:val="000000"/>
          <w:kern w:val="0"/>
          <w:sz w:val="24"/>
        </w:rPr>
        <w:t>宋芳女士，投资决策委员会委员、固定收益部总经理、基金经理。</w:t>
      </w:r>
    </w:p>
    <w:p w14:paraId="4DD43DC4" w14:textId="4004E610" w:rsidR="00126FC0" w:rsidRPr="00157DD6" w:rsidRDefault="00E07D09" w:rsidP="00E07D09">
      <w:pPr>
        <w:spacing w:line="360" w:lineRule="auto"/>
        <w:ind w:firstLineChars="200" w:firstLine="480"/>
        <w:rPr>
          <w:rFonts w:ascii="宋体" w:hAnsi="宋体" w:hint="eastAsia"/>
          <w:color w:val="000000"/>
          <w:kern w:val="0"/>
          <w:sz w:val="24"/>
        </w:rPr>
      </w:pPr>
      <w:r w:rsidRPr="001B1651">
        <w:rPr>
          <w:rFonts w:ascii="宋体" w:hAnsi="宋体" w:hint="eastAsia"/>
          <w:color w:val="000000"/>
          <w:kern w:val="0"/>
          <w:sz w:val="24"/>
        </w:rPr>
        <w:t>孟飞先生，投资决策委员会委员、固定收益部副总经理、基金经理。</w:t>
      </w:r>
    </w:p>
    <w:p w14:paraId="2105990A" w14:textId="7D2502ED" w:rsidR="000D36E2" w:rsidRDefault="000D36E2" w:rsidP="00157DD6">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李黄海先生，投资决策委员会委员、基金经理。</w:t>
      </w:r>
    </w:p>
    <w:p w14:paraId="235701A8" w14:textId="3AC8D97F" w:rsidR="004D0599" w:rsidRPr="00F643AC" w:rsidRDefault="004D0599" w:rsidP="00157DD6">
      <w:pPr>
        <w:spacing w:line="360" w:lineRule="auto"/>
        <w:ind w:firstLineChars="200" w:firstLine="480"/>
        <w:rPr>
          <w:rFonts w:ascii="宋体" w:hAnsi="宋体" w:hint="eastAsia"/>
          <w:color w:val="000000"/>
          <w:kern w:val="0"/>
          <w:sz w:val="24"/>
        </w:rPr>
      </w:pPr>
      <w:r w:rsidRPr="0007660D">
        <w:rPr>
          <w:rFonts w:asciiTheme="minorEastAsia" w:hAnsiTheme="minorEastAsia" w:hint="eastAsia"/>
          <w:sz w:val="24"/>
        </w:rPr>
        <w:t>李延峥先生，投资决策委员会委员、投资决策委员会秘书、</w:t>
      </w:r>
      <w:r w:rsidR="00FC73BD">
        <w:rPr>
          <w:rFonts w:asciiTheme="minorEastAsia" w:hAnsiTheme="minorEastAsia" w:cs="Arial" w:hint="eastAsia"/>
          <w:kern w:val="0"/>
          <w:sz w:val="24"/>
        </w:rPr>
        <w:t>研究部总经理助理、</w:t>
      </w:r>
      <w:r w:rsidRPr="0007660D">
        <w:rPr>
          <w:rFonts w:asciiTheme="minorEastAsia" w:hAnsiTheme="minorEastAsia" w:hint="eastAsia"/>
          <w:sz w:val="24"/>
        </w:rPr>
        <w:t>基金经理。</w:t>
      </w:r>
    </w:p>
    <w:p w14:paraId="110BC93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6、上述人员之间不存在近亲属关系。</w:t>
      </w:r>
    </w:p>
    <w:p w14:paraId="0C321E4B" w14:textId="77777777" w:rsidR="00D04107" w:rsidRDefault="000C2DB0">
      <w:pPr>
        <w:spacing w:line="360" w:lineRule="auto"/>
        <w:ind w:firstLineChars="200" w:firstLine="480"/>
        <w:rPr>
          <w:rFonts w:ascii="宋体" w:hAnsi="宋体" w:hint="eastAsia"/>
          <w:color w:val="000000"/>
          <w:kern w:val="0"/>
          <w:sz w:val="24"/>
        </w:rPr>
      </w:pPr>
      <w:bookmarkStart w:id="21" w:name="_Toc88969222"/>
      <w:bookmarkEnd w:id="19"/>
      <w:r>
        <w:rPr>
          <w:rFonts w:ascii="宋体" w:hAnsi="宋体" w:hint="eastAsia"/>
          <w:color w:val="000000"/>
          <w:kern w:val="0"/>
          <w:sz w:val="24"/>
        </w:rPr>
        <w:t>（三）基金管理人的职责</w:t>
      </w:r>
    </w:p>
    <w:p w14:paraId="79C0CD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749019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57229A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659D7BB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65A0EA1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5、</w:t>
      </w:r>
      <w:r>
        <w:rPr>
          <w:rFonts w:ascii="宋体" w:hAnsi="宋体"/>
          <w:color w:val="000000"/>
          <w:kern w:val="0"/>
          <w:sz w:val="24"/>
        </w:rPr>
        <w:t>进行基金会计核算并编制基金财务会计报告；</w:t>
      </w:r>
    </w:p>
    <w:p w14:paraId="694215F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27510D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6B6E9CA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0D7C0F2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6B5E216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153495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1D5C3AD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764A3A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（四）基金管理人承诺</w:t>
      </w:r>
    </w:p>
    <w:p w14:paraId="18B8C56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0379C4D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7180CC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753757F6"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（1）承销证券； </w:t>
      </w:r>
    </w:p>
    <w:p w14:paraId="673674F9"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（2）违反规定向他人贷款或者提供担保； </w:t>
      </w:r>
    </w:p>
    <w:p w14:paraId="2F3250F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（3）从事承担无限责任的投资； </w:t>
      </w:r>
    </w:p>
    <w:p w14:paraId="385A06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（4）买卖其他基金份额，但是中国证监会另有规定的除外； </w:t>
      </w:r>
    </w:p>
    <w:p w14:paraId="70BD069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1EB36A63"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（6）从事内幕交易、操纵证券交易价格及其他不正当的证券交易活动； </w:t>
      </w:r>
    </w:p>
    <w:p w14:paraId="6405180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3277A9F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w:t>
      </w:r>
      <w:r>
        <w:rPr>
          <w:rFonts w:ascii="宋体" w:hAnsi="宋体"/>
          <w:color w:val="000000"/>
          <w:kern w:val="0"/>
          <w:sz w:val="24"/>
        </w:rPr>
        <w:lastRenderedPageBreak/>
        <w:t xml:space="preserve">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33C173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1F6E5E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83A72F1"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（1）将其固有财产或者他人财产混同于基金财产从事证券投资； </w:t>
      </w:r>
    </w:p>
    <w:p w14:paraId="255870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（2）不公平地对待其管理的不同基金财产； </w:t>
      </w:r>
    </w:p>
    <w:p w14:paraId="4CF010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（3）利用基金财产或职务之便为基金份额持有人以外的第三人牟取利益； </w:t>
      </w:r>
    </w:p>
    <w:p w14:paraId="30AB77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（4）向基金份额持有人违规承诺收益或者承担损失； </w:t>
      </w:r>
    </w:p>
    <w:p w14:paraId="3D1E1C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（5）侵占、挪用基金财产； </w:t>
      </w:r>
    </w:p>
    <w:p w14:paraId="473932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785BA836"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（7）玩忽职守，不按照规定履行职责； </w:t>
      </w:r>
    </w:p>
    <w:p w14:paraId="6F512AF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（8）其它法律法规以及国务院证券监督管理机构禁止的行为。 </w:t>
      </w:r>
    </w:p>
    <w:p w14:paraId="17EAD9B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5、基金经理承诺 </w:t>
      </w:r>
    </w:p>
    <w:p w14:paraId="27AE34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612278C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（2）不利用职务之便为自己、被代理人、被代表人、受雇人或任何</w:t>
      </w:r>
      <w:proofErr w:type="gramStart"/>
      <w:r>
        <w:rPr>
          <w:rFonts w:ascii="宋体" w:hAnsi="宋体"/>
          <w:color w:val="000000"/>
          <w:kern w:val="0"/>
          <w:sz w:val="24"/>
        </w:rPr>
        <w:t>其他第三</w:t>
      </w:r>
      <w:proofErr w:type="gramEnd"/>
      <w:r>
        <w:rPr>
          <w:rFonts w:ascii="宋体" w:hAnsi="宋体"/>
          <w:color w:val="000000"/>
          <w:kern w:val="0"/>
          <w:sz w:val="24"/>
        </w:rPr>
        <w:t>人谋取不当利益</w:t>
      </w:r>
      <w:r>
        <w:rPr>
          <w:rFonts w:ascii="宋体" w:hAnsi="宋体" w:hint="eastAsia"/>
          <w:color w:val="000000"/>
          <w:kern w:val="0"/>
          <w:sz w:val="24"/>
        </w:rPr>
        <w:t>；</w:t>
      </w:r>
    </w:p>
    <w:p w14:paraId="02808B0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（3）</w:t>
      </w:r>
      <w:proofErr w:type="gramStart"/>
      <w:r>
        <w:rPr>
          <w:rFonts w:ascii="宋体" w:hAnsi="宋体"/>
          <w:color w:val="000000"/>
          <w:kern w:val="0"/>
          <w:sz w:val="24"/>
        </w:rPr>
        <w:t>不</w:t>
      </w:r>
      <w:proofErr w:type="gramEnd"/>
      <w:r>
        <w:rPr>
          <w:rFonts w:ascii="宋体" w:hAnsi="宋体"/>
          <w:color w:val="000000"/>
          <w:kern w:val="0"/>
          <w:sz w:val="24"/>
        </w:rPr>
        <w:t>泄漏在任职期间知悉的有关证券、基金的商业秘密以及尚未依法公开的基金投资内容、基金投资计划等信息</w:t>
      </w:r>
      <w:r>
        <w:rPr>
          <w:rFonts w:ascii="宋体" w:hAnsi="宋体" w:hint="eastAsia"/>
          <w:color w:val="000000"/>
          <w:kern w:val="0"/>
          <w:sz w:val="24"/>
        </w:rPr>
        <w:t>；</w:t>
      </w:r>
    </w:p>
    <w:p w14:paraId="1861E3AF"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 xml:space="preserve">（4）不以任何形式为除基金管理人以外的其他组织或个人进行证券交易。 </w:t>
      </w:r>
    </w:p>
    <w:p w14:paraId="7E687223"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（五）基金经理承诺</w:t>
      </w:r>
    </w:p>
    <w:p w14:paraId="07EF9717"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1、维护基金份额持有人的利益。在基金份额持有人的利益与公司、股东及与股</w:t>
      </w:r>
      <w:r>
        <w:rPr>
          <w:rFonts w:ascii="宋体" w:hAnsi="宋体" w:hint="eastAsia"/>
          <w:color w:val="000000"/>
          <w:kern w:val="0"/>
          <w:sz w:val="24"/>
        </w:rPr>
        <w:lastRenderedPageBreak/>
        <w:t>东有关联关系的机构和个人等的利益发生冲突时，坚持基金份额持有人利益优先的原则；</w:t>
      </w:r>
    </w:p>
    <w:p w14:paraId="0D83EFE7"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19971A48"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3、独立、客观地履行职责，在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投资建议或者进行投资活动时，不受他人干预，在授权范围内就投资、研究等事项</w:t>
      </w:r>
      <w:proofErr w:type="gramStart"/>
      <w:r>
        <w:rPr>
          <w:rFonts w:ascii="宋体" w:hAnsi="宋体" w:hint="eastAsia"/>
          <w:color w:val="000000"/>
          <w:kern w:val="0"/>
          <w:sz w:val="24"/>
        </w:rPr>
        <w:t>作出</w:t>
      </w:r>
      <w:proofErr w:type="gramEnd"/>
      <w:r>
        <w:rPr>
          <w:rFonts w:ascii="宋体" w:hAnsi="宋体" w:hint="eastAsia"/>
          <w:color w:val="000000"/>
          <w:kern w:val="0"/>
          <w:sz w:val="24"/>
        </w:rPr>
        <w:t>客观、公正的独立判断；</w:t>
      </w:r>
    </w:p>
    <w:p w14:paraId="54D7F9D2"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7C97D9EF"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68908E32"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（六）基金管理人的内部控制制度</w:t>
      </w:r>
    </w:p>
    <w:p w14:paraId="0CAC156B"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1、风险控制目标</w:t>
      </w:r>
    </w:p>
    <w:p w14:paraId="40BE6A03"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（1）在有效控制风险的前提下，实现基金份额持有人利益最大化；</w:t>
      </w:r>
    </w:p>
    <w:p w14:paraId="63F5BB25"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（2）确保国家有关法律法规、行业规章和公司各项规章制度的贯彻执行；</w:t>
      </w:r>
    </w:p>
    <w:p w14:paraId="6519744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1C8E88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231B80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7125E79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2、建立风险控制制度应遵循的原则</w:t>
      </w:r>
    </w:p>
    <w:p w14:paraId="5632500A"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633574DC"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14D104F9"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lastRenderedPageBreak/>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31B891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10A971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4F7EF99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3、风险控制体系</w:t>
      </w:r>
    </w:p>
    <w:p w14:paraId="55392FC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（1）风险控制制度体系</w:t>
      </w:r>
    </w:p>
    <w:p w14:paraId="0DEBBC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27ACD7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（2）风险控制组织体系</w:t>
      </w:r>
    </w:p>
    <w:p w14:paraId="2CD9A2C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风险控制组织体系包括两个层次：</w:t>
      </w:r>
    </w:p>
    <w:p w14:paraId="3447150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25FE416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61FC51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②督察</w:t>
      </w:r>
      <w:proofErr w:type="gramStart"/>
      <w:r>
        <w:rPr>
          <w:rFonts w:ascii="宋体" w:hAnsi="宋体" w:hint="eastAsia"/>
          <w:color w:val="000000"/>
          <w:kern w:val="0"/>
          <w:sz w:val="24"/>
        </w:rPr>
        <w:t>长履行</w:t>
      </w:r>
      <w:proofErr w:type="gramEnd"/>
      <w:r>
        <w:rPr>
          <w:rFonts w:ascii="宋体" w:hAnsi="宋体" w:hint="eastAsia"/>
          <w:color w:val="000000"/>
          <w:kern w:val="0"/>
          <w:sz w:val="24"/>
        </w:rPr>
        <w:t>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2BD7DCF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1343D322" w14:textId="77777777" w:rsidR="00D04107" w:rsidRDefault="000C2DB0">
      <w:pPr>
        <w:numPr>
          <w:ilvl w:val="0"/>
          <w:numId w:val="4"/>
        </w:numPr>
        <w:spacing w:line="360" w:lineRule="auto"/>
        <w:ind w:left="0" w:firstLine="426"/>
        <w:rPr>
          <w:rFonts w:ascii="宋体" w:hAnsi="宋体" w:hint="eastAsia"/>
          <w:color w:val="000000"/>
          <w:kern w:val="0"/>
          <w:sz w:val="24"/>
        </w:rPr>
      </w:pPr>
      <w:r>
        <w:rPr>
          <w:rFonts w:ascii="宋体" w:hAnsi="宋体" w:hint="eastAsia"/>
          <w:color w:val="000000"/>
          <w:kern w:val="0"/>
          <w:sz w:val="24"/>
        </w:rPr>
        <w:lastRenderedPageBreak/>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宋体" w:hAnsi="宋体" w:hint="eastAsia"/>
          <w:color w:val="000000"/>
          <w:kern w:val="0"/>
          <w:sz w:val="24"/>
        </w:rPr>
        <w:t>规</w:t>
      </w:r>
      <w:proofErr w:type="gramEnd"/>
      <w:r>
        <w:rPr>
          <w:rFonts w:ascii="宋体" w:hAnsi="宋体" w:hint="eastAsia"/>
          <w:color w:val="000000"/>
          <w:kern w:val="0"/>
          <w:sz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2C07811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w:t>
      </w:r>
      <w:proofErr w:type="gramStart"/>
      <w:r>
        <w:rPr>
          <w:rFonts w:ascii="宋体" w:hAnsi="宋体" w:hint="eastAsia"/>
          <w:color w:val="000000"/>
          <w:kern w:val="0"/>
          <w:sz w:val="24"/>
        </w:rPr>
        <w:t>规</w:t>
      </w:r>
      <w:proofErr w:type="gramEnd"/>
      <w:r>
        <w:rPr>
          <w:rFonts w:ascii="宋体" w:hAnsi="宋体" w:hint="eastAsia"/>
          <w:color w:val="000000"/>
          <w:kern w:val="0"/>
          <w:sz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宋体" w:hAnsi="宋体" w:hint="eastAsia"/>
          <w:color w:val="000000"/>
          <w:kern w:val="0"/>
          <w:sz w:val="24"/>
        </w:rPr>
        <w:t>规</w:t>
      </w:r>
      <w:proofErr w:type="gramEnd"/>
      <w:r>
        <w:rPr>
          <w:rFonts w:ascii="宋体" w:hAnsi="宋体" w:hint="eastAsia"/>
          <w:color w:val="000000"/>
          <w:kern w:val="0"/>
          <w:sz w:val="24"/>
        </w:rPr>
        <w:t>咨询、合</w:t>
      </w:r>
      <w:proofErr w:type="gramStart"/>
      <w:r>
        <w:rPr>
          <w:rFonts w:ascii="宋体" w:hAnsi="宋体" w:hint="eastAsia"/>
          <w:color w:val="000000"/>
          <w:kern w:val="0"/>
          <w:sz w:val="24"/>
        </w:rPr>
        <w:t>规</w:t>
      </w:r>
      <w:proofErr w:type="gramEnd"/>
      <w:r>
        <w:rPr>
          <w:rFonts w:ascii="宋体" w:hAnsi="宋体" w:hint="eastAsia"/>
          <w:color w:val="000000"/>
          <w:kern w:val="0"/>
          <w:sz w:val="24"/>
        </w:rPr>
        <w:t>培训、离任审查等工作。</w:t>
      </w:r>
    </w:p>
    <w:p w14:paraId="36EF281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FE2D08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4、关于授权、研究、投资、交易等方面的控制点</w:t>
      </w:r>
    </w:p>
    <w:p w14:paraId="0B67A04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（1）授权制度</w:t>
      </w:r>
    </w:p>
    <w:p w14:paraId="217C31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4929B7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（2）研究业务</w:t>
      </w:r>
    </w:p>
    <w:p w14:paraId="77641C4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w:t>
      </w:r>
      <w:r>
        <w:rPr>
          <w:rFonts w:ascii="宋体" w:hAnsi="宋体" w:hint="eastAsia"/>
          <w:color w:val="000000"/>
          <w:kern w:val="0"/>
          <w:sz w:val="24"/>
        </w:rPr>
        <w:lastRenderedPageBreak/>
        <w:t>研究水平。</w:t>
      </w:r>
    </w:p>
    <w:p w14:paraId="569E5C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（3）基金投资业务</w:t>
      </w:r>
    </w:p>
    <w:p w14:paraId="1443697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w:t>
      </w:r>
      <w:proofErr w:type="gramStart"/>
      <w:r>
        <w:rPr>
          <w:rFonts w:ascii="宋体" w:hAnsi="宋体" w:hint="eastAsia"/>
          <w:color w:val="000000"/>
          <w:kern w:val="0"/>
          <w:sz w:val="24"/>
        </w:rPr>
        <w:t>限相应</w:t>
      </w:r>
      <w:proofErr w:type="gramEnd"/>
      <w:r>
        <w:rPr>
          <w:rFonts w:ascii="宋体" w:hAnsi="宋体" w:hint="eastAsia"/>
          <w:color w:val="000000"/>
          <w:kern w:val="0"/>
          <w:sz w:val="24"/>
        </w:rPr>
        <w:t>的约束制度和考核制度；建立严格的投资禁止和投资限制制度，保证基金投资的合法合</w:t>
      </w:r>
      <w:proofErr w:type="gramStart"/>
      <w:r>
        <w:rPr>
          <w:rFonts w:ascii="宋体" w:hAnsi="宋体" w:hint="eastAsia"/>
          <w:color w:val="000000"/>
          <w:kern w:val="0"/>
          <w:sz w:val="24"/>
        </w:rPr>
        <w:t>规</w:t>
      </w:r>
      <w:proofErr w:type="gramEnd"/>
      <w:r>
        <w:rPr>
          <w:rFonts w:ascii="宋体" w:hAnsi="宋体" w:hint="eastAsia"/>
          <w:color w:val="000000"/>
          <w:kern w:val="0"/>
          <w:sz w:val="24"/>
        </w:rPr>
        <w:t>性；建立投资风险评估与管理制度，将重点投资限制在一定的风险权限额度内；对于投资结果建立科学的投资管理业绩评价体系。</w:t>
      </w:r>
    </w:p>
    <w:p w14:paraId="7932C8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（4）交易业务</w:t>
      </w:r>
    </w:p>
    <w:p w14:paraId="2C3982B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55962C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（5）基金会计核算</w:t>
      </w:r>
    </w:p>
    <w:p w14:paraId="412E54A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971D8D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（6）信息披露</w:t>
      </w:r>
    </w:p>
    <w:p w14:paraId="0F9891F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B246C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（7）监察稽核</w:t>
      </w:r>
    </w:p>
    <w:p w14:paraId="6F6CC82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w:t>
      </w:r>
      <w:proofErr w:type="gramStart"/>
      <w:r>
        <w:rPr>
          <w:rFonts w:ascii="宋体" w:hAnsi="宋体" w:hint="eastAsia"/>
          <w:color w:val="000000"/>
          <w:kern w:val="0"/>
          <w:sz w:val="24"/>
        </w:rPr>
        <w:t>长依据</w:t>
      </w:r>
      <w:proofErr w:type="gramEnd"/>
      <w:r>
        <w:rPr>
          <w:rFonts w:ascii="宋体" w:hAnsi="宋体" w:hint="eastAsia"/>
          <w:color w:val="000000"/>
          <w:kern w:val="0"/>
          <w:sz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B48830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7D74FD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5、风险管理和内部控制的措施</w:t>
      </w:r>
    </w:p>
    <w:p w14:paraId="4A1E38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0479DB4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51DEC3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69F4995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7AC199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505F88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7C1403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26CB89F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w:t>
      </w:r>
      <w:proofErr w:type="gramStart"/>
      <w:r>
        <w:rPr>
          <w:rFonts w:ascii="宋体" w:hAnsi="宋体" w:hint="eastAsia"/>
          <w:color w:val="000000"/>
          <w:kern w:val="0"/>
          <w:sz w:val="24"/>
        </w:rPr>
        <w:t>规</w:t>
      </w:r>
      <w:proofErr w:type="gramEnd"/>
      <w:r>
        <w:rPr>
          <w:rFonts w:ascii="宋体" w:hAnsi="宋体" w:hint="eastAsia"/>
          <w:color w:val="000000"/>
          <w:kern w:val="0"/>
          <w:sz w:val="24"/>
        </w:rPr>
        <w:t>控制。</w:t>
      </w:r>
      <w:bookmarkEnd w:id="21"/>
    </w:p>
    <w:p w14:paraId="69791C8D" w14:textId="77777777" w:rsidR="00D04107" w:rsidRDefault="00D04107">
      <w:pPr>
        <w:spacing w:line="360" w:lineRule="auto"/>
        <w:ind w:firstLineChars="200" w:firstLine="480"/>
        <w:rPr>
          <w:rFonts w:ascii="宋体" w:hAnsi="宋体" w:hint="eastAsia"/>
          <w:color w:val="000000"/>
          <w:kern w:val="0"/>
          <w:sz w:val="24"/>
        </w:rPr>
      </w:pPr>
    </w:p>
    <w:p w14:paraId="66493A2B" w14:textId="77777777" w:rsidR="00D04107" w:rsidRDefault="00D04107" w:rsidP="00987732">
      <w:pPr>
        <w:pStyle w:val="1"/>
        <w:spacing w:beforeLines="50" w:before="120" w:afterLines="50" w:after="120" w:line="360" w:lineRule="auto"/>
        <w:ind w:firstLineChars="100" w:firstLine="241"/>
        <w:jc w:val="center"/>
        <w:rPr>
          <w:rFonts w:ascii="宋体" w:hAnsi="宋体" w:hint="eastAsia"/>
          <w:color w:val="000000"/>
          <w:kern w:val="0"/>
          <w:sz w:val="24"/>
          <w:szCs w:val="24"/>
        </w:rPr>
        <w:sectPr w:rsidR="00D04107" w:rsidSect="00326F66">
          <w:footerReference w:type="first" r:id="rId14"/>
          <w:pgSz w:w="12240" w:h="15840"/>
          <w:pgMar w:top="1276" w:right="1800" w:bottom="1440" w:left="1800" w:header="720" w:footer="720" w:gutter="0"/>
          <w:pgNumType w:start="8"/>
          <w:cols w:space="720"/>
          <w:titlePg/>
          <w:docGrid w:linePitch="286"/>
        </w:sectPr>
      </w:pPr>
    </w:p>
    <w:p w14:paraId="22496182" w14:textId="77777777" w:rsidR="00D04107" w:rsidRDefault="000C2DB0">
      <w:pPr>
        <w:pStyle w:val="1"/>
        <w:spacing w:line="360" w:lineRule="auto"/>
        <w:jc w:val="center"/>
        <w:rPr>
          <w:rFonts w:ascii="宋体" w:hAnsi="宋体" w:hint="eastAsia"/>
          <w:color w:val="000000"/>
          <w:kern w:val="0"/>
          <w:sz w:val="24"/>
          <w:szCs w:val="24"/>
        </w:rPr>
      </w:pPr>
      <w:bookmarkStart w:id="22" w:name="_Toc26099"/>
      <w:bookmarkStart w:id="23" w:name="_Toc482624792"/>
      <w:bookmarkStart w:id="24" w:name="_Toc78378584"/>
      <w:r>
        <w:rPr>
          <w:rFonts w:ascii="宋体" w:hAnsi="宋体" w:hint="eastAsia"/>
          <w:color w:val="000000"/>
          <w:kern w:val="0"/>
          <w:sz w:val="24"/>
          <w:szCs w:val="24"/>
        </w:rPr>
        <w:lastRenderedPageBreak/>
        <w:t>第四部分  基金托管人</w:t>
      </w:r>
      <w:bookmarkEnd w:id="22"/>
      <w:bookmarkEnd w:id="23"/>
      <w:bookmarkEnd w:id="24"/>
    </w:p>
    <w:p w14:paraId="76C5F35B" w14:textId="129D6503" w:rsidR="00EC495F" w:rsidRPr="00EC495F" w:rsidRDefault="00EC495F" w:rsidP="00506AEE">
      <w:pPr>
        <w:tabs>
          <w:tab w:val="left" w:pos="2160"/>
        </w:tabs>
        <w:adjustRightInd w:val="0"/>
        <w:snapToGrid w:val="0"/>
        <w:spacing w:line="360" w:lineRule="auto"/>
        <w:rPr>
          <w:rFonts w:ascii="宋体" w:hAnsi="宋体" w:cs="宋体" w:hint="eastAsia"/>
          <w:bCs/>
          <w:color w:val="000000"/>
          <w:sz w:val="24"/>
        </w:rPr>
      </w:pPr>
      <w:r>
        <w:rPr>
          <w:rFonts w:ascii="宋体" w:hAnsi="宋体" w:cs="宋体" w:hint="eastAsia"/>
          <w:bCs/>
          <w:color w:val="000000"/>
          <w:sz w:val="24"/>
        </w:rPr>
        <w:t xml:space="preserve"> </w:t>
      </w:r>
      <w:r>
        <w:rPr>
          <w:rFonts w:ascii="宋体" w:hAnsi="宋体" w:cs="宋体"/>
          <w:bCs/>
          <w:color w:val="000000"/>
          <w:sz w:val="24"/>
        </w:rPr>
        <w:t xml:space="preserve">  </w:t>
      </w:r>
      <w:r w:rsidRPr="00EC495F">
        <w:rPr>
          <w:rFonts w:ascii="宋体" w:hAnsi="宋体" w:cs="宋体" w:hint="eastAsia"/>
          <w:bCs/>
          <w:color w:val="000000"/>
          <w:sz w:val="24"/>
        </w:rPr>
        <w:t>（一）基本情况</w:t>
      </w:r>
    </w:p>
    <w:p w14:paraId="2315EA43"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名称：中国光大银行股份有限公司</w:t>
      </w:r>
    </w:p>
    <w:p w14:paraId="1AC8DE17"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住所及办公地址：北京市西城区太平桥大街25 号、甲25 号中国光大中心</w:t>
      </w:r>
    </w:p>
    <w:p w14:paraId="26FCD25A"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成立日期：1992年6月18日</w:t>
      </w:r>
    </w:p>
    <w:p w14:paraId="4C1E90C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批准设立机关和批准设立文号：国务院、国函[1992]7号</w:t>
      </w:r>
    </w:p>
    <w:p w14:paraId="4BA5D49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组织形式：股份有限公司</w:t>
      </w:r>
    </w:p>
    <w:p w14:paraId="33D9E067"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注册资本：466.79095亿元人民币</w:t>
      </w:r>
    </w:p>
    <w:p w14:paraId="48829BB2"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法定代表人：王江</w:t>
      </w:r>
    </w:p>
    <w:p w14:paraId="559BD20E"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基金托管业务批准文号：中国证监会</w:t>
      </w:r>
      <w:proofErr w:type="gramStart"/>
      <w:r w:rsidRPr="00EC495F">
        <w:rPr>
          <w:rFonts w:ascii="宋体" w:hAnsi="宋体" w:cs="宋体" w:hint="eastAsia"/>
          <w:bCs/>
          <w:color w:val="000000"/>
          <w:sz w:val="24"/>
        </w:rPr>
        <w:t>证监基字</w:t>
      </w:r>
      <w:proofErr w:type="gramEnd"/>
      <w:r w:rsidRPr="00EC495F">
        <w:rPr>
          <w:rFonts w:ascii="宋体" w:hAnsi="宋体" w:cs="宋体" w:hint="eastAsia"/>
          <w:bCs/>
          <w:color w:val="000000"/>
          <w:sz w:val="24"/>
        </w:rPr>
        <w:t>【2002】75号</w:t>
      </w:r>
    </w:p>
    <w:p w14:paraId="55D64D7C"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资产托管部总经理：李守靖</w:t>
      </w:r>
    </w:p>
    <w:p w14:paraId="1967653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电话：（010） 63636363</w:t>
      </w:r>
    </w:p>
    <w:p w14:paraId="2EA1C5C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传真：（010） 63639132</w:t>
      </w:r>
    </w:p>
    <w:p w14:paraId="0F2DD10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网址：www.cebbank.com</w:t>
      </w:r>
    </w:p>
    <w:p w14:paraId="3FCE2AB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（二）资产托管部部门及主要人员情况</w:t>
      </w:r>
    </w:p>
    <w:p w14:paraId="634A6D9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董事长王江先生，自2022年8月起任本行董事长、2022年3月起任本行党委书记。现任中国光大集团股份公司党委书记、董事长，兼任中国光大集团股份公司党校校长、中国光大集团有限公司董事长。曾任中国建设银行山东省分行信贷风险管理处副处长，山东省德州市分行行长，山东省分行党委副书记、副行长，湖北省分行党委书记、行长，上海市分行党委书记、行长；交通银行党委委员、副行长；江苏省副省长；中国银行党委副书记、副董事长、行长；中国建设银行党委副书记、副董事长、行长。获经济学博士学位。第十三届全国人大代表，第十四届全国政协委员。</w:t>
      </w:r>
    </w:p>
    <w:p w14:paraId="395B77B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行长王志恒先生，自2023年3月起任本行执行董事、行长，2022年12月起任本行党委副书记。现任中国光大集团股份公司党委委员、执行董事。曾任中国银行总行公司业务部公司规划处副处长，总行人力资源部主管、副总经理，广东省分行</w:t>
      </w:r>
      <w:r w:rsidRPr="00EC495F">
        <w:rPr>
          <w:rFonts w:ascii="宋体" w:hAnsi="宋体" w:cs="宋体" w:hint="eastAsia"/>
          <w:bCs/>
          <w:color w:val="000000"/>
          <w:sz w:val="24"/>
        </w:rPr>
        <w:lastRenderedPageBreak/>
        <w:t>党委委员、副行长，青海省分行党委书记、行长，总行党委组织部部长、人力资源部总经理，北京市分行党委书记、行长，总行党委委员、副行长。获经济学硕士学位，经济师。</w:t>
      </w:r>
    </w:p>
    <w:p w14:paraId="050CD8B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资产托管部总经理李守靖先生，曾任中国光大银行海口分行部门总经理，行长助理，副行长；中国光大银行南宁分行副行长（主持工作）、行长。现任中国光大银行资产托管部总经理。</w:t>
      </w:r>
    </w:p>
    <w:p w14:paraId="6303ECC5" w14:textId="5D0B9623"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（三）证券投资基金托管情况</w:t>
      </w:r>
    </w:p>
    <w:p w14:paraId="289F1EA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截至2023年6月30日，中国光大银行股份有限公司托管公开募集证券投资基金共314只，托管基金资产规模6351.28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3268A2D4" w14:textId="571931C4"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（四）托管业务的内部控制制度</w:t>
      </w:r>
    </w:p>
    <w:p w14:paraId="733B7D5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1、内部控制目标</w:t>
      </w:r>
    </w:p>
    <w:p w14:paraId="4C44B378"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02A5F16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2、内部控制的原则</w:t>
      </w:r>
    </w:p>
    <w:p w14:paraId="332B3BC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（1）全面性原则。内部控制必须渗透到基金托管业务的各个操作环节，覆盖所有的岗位，不留任何死角。</w:t>
      </w:r>
    </w:p>
    <w:p w14:paraId="1CA1646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（2）预防性原则。树立“预防为主”的管理理念，从风险发生的源头加强内部控制，防患于未然，尽量避免业务操作中各种问题的产生。</w:t>
      </w:r>
    </w:p>
    <w:p w14:paraId="7696118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（3）及时性原则。建立健全各项规章制度，采取有效措施加强内部控制。发现问题，及时处理，堵塞漏洞。</w:t>
      </w:r>
    </w:p>
    <w:p w14:paraId="762BF5EF"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（4）独立性原则。基金托管业务内部控制机构独立于基金托管业务执行机构，业务操作人员和内控人员分开，以保证内控机构的工作不受干扰。</w:t>
      </w:r>
    </w:p>
    <w:p w14:paraId="0F86B628"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3、内部控制组织结构</w:t>
      </w:r>
    </w:p>
    <w:p w14:paraId="3E06D866"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lastRenderedPageBreak/>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w:t>
      </w:r>
      <w:proofErr w:type="gramStart"/>
      <w:r w:rsidRPr="00EC495F">
        <w:rPr>
          <w:rFonts w:ascii="宋体" w:hAnsi="宋体" w:cs="宋体" w:hint="eastAsia"/>
          <w:bCs/>
          <w:color w:val="000000"/>
          <w:sz w:val="24"/>
        </w:rPr>
        <w:t>规</w:t>
      </w:r>
      <w:proofErr w:type="gramEnd"/>
      <w:r w:rsidRPr="00EC495F">
        <w:rPr>
          <w:rFonts w:ascii="宋体" w:hAnsi="宋体" w:cs="宋体" w:hint="eastAsia"/>
          <w:bCs/>
          <w:color w:val="000000"/>
          <w:sz w:val="24"/>
        </w:rPr>
        <w:t>处，负责证券投资基金托管业务的内控管理。</w:t>
      </w:r>
    </w:p>
    <w:p w14:paraId="27A89FEA"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4、内部控制制度</w:t>
      </w:r>
    </w:p>
    <w:p w14:paraId="0B0BAC34"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193327A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（五）托管人对管理人运作基金进行监督的方法和程序</w:t>
      </w:r>
    </w:p>
    <w:p w14:paraId="5A854460"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w:t>
      </w:r>
      <w:proofErr w:type="gramStart"/>
      <w:r w:rsidRPr="00EC495F">
        <w:rPr>
          <w:rFonts w:ascii="宋体" w:hAnsi="宋体" w:cs="宋体" w:hint="eastAsia"/>
          <w:bCs/>
          <w:color w:val="000000"/>
          <w:sz w:val="24"/>
        </w:rPr>
        <w:t>规</w:t>
      </w:r>
      <w:proofErr w:type="gramEnd"/>
      <w:r w:rsidRPr="00EC495F">
        <w:rPr>
          <w:rFonts w:ascii="宋体" w:hAnsi="宋体" w:cs="宋体" w:hint="eastAsia"/>
          <w:bCs/>
          <w:color w:val="000000"/>
          <w:sz w:val="24"/>
        </w:rPr>
        <w:t>性进行监督和核查。</w:t>
      </w:r>
    </w:p>
    <w:p w14:paraId="6751A544" w14:textId="2082C2C2" w:rsidR="00D04107" w:rsidRDefault="00EC495F" w:rsidP="00506AEE">
      <w:pPr>
        <w:tabs>
          <w:tab w:val="left" w:pos="2160"/>
        </w:tabs>
        <w:adjustRightInd w:val="0"/>
        <w:snapToGrid w:val="0"/>
        <w:spacing w:line="360" w:lineRule="auto"/>
        <w:ind w:firstLineChars="200" w:firstLine="480"/>
        <w:rPr>
          <w:rFonts w:ascii="宋体" w:hAnsi="宋体" w:hint="eastAsia"/>
          <w:color w:val="000000"/>
          <w:kern w:val="0"/>
          <w:sz w:val="24"/>
          <w:lang w:val="zh-CN"/>
        </w:rPr>
      </w:pPr>
      <w:r w:rsidRPr="00EC495F">
        <w:rPr>
          <w:rFonts w:ascii="宋体" w:hAnsi="宋体" w:cs="宋体" w:hint="eastAsia"/>
          <w:bCs/>
          <w:color w:val="000000"/>
          <w:sz w:val="24"/>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605204DF" w14:textId="77777777" w:rsidR="00D04107" w:rsidRDefault="00D04107">
      <w:pPr>
        <w:spacing w:line="360" w:lineRule="auto"/>
        <w:ind w:firstLineChars="200" w:firstLine="480"/>
        <w:rPr>
          <w:rFonts w:ascii="宋体" w:hAnsi="宋体" w:hint="eastAsia"/>
          <w:color w:val="000000"/>
          <w:kern w:val="0"/>
          <w:sz w:val="24"/>
        </w:rPr>
      </w:pPr>
    </w:p>
    <w:p w14:paraId="4591CA3C" w14:textId="10432FB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25" w:name="_Toc256666786"/>
      <w:bookmarkStart w:id="26" w:name="_Toc482624793"/>
      <w:bookmarkStart w:id="27" w:name="_Toc256666914"/>
      <w:bookmarkStart w:id="28" w:name="_Toc6210"/>
      <w:bookmarkStart w:id="29" w:name="_Toc78378585"/>
      <w:r>
        <w:rPr>
          <w:rFonts w:ascii="宋体" w:hAnsi="宋体" w:hint="eastAsia"/>
          <w:color w:val="000000"/>
          <w:kern w:val="0"/>
          <w:sz w:val="24"/>
          <w:szCs w:val="24"/>
        </w:rPr>
        <w:lastRenderedPageBreak/>
        <w:t>第五部分  相关服务机构</w:t>
      </w:r>
      <w:bookmarkEnd w:id="25"/>
      <w:bookmarkEnd w:id="26"/>
      <w:bookmarkEnd w:id="27"/>
      <w:bookmarkEnd w:id="28"/>
      <w:bookmarkEnd w:id="29"/>
    </w:p>
    <w:p w14:paraId="050836DE" w14:textId="77777777" w:rsidR="00D04107" w:rsidRDefault="000C2DB0">
      <w:pPr>
        <w:spacing w:line="360" w:lineRule="auto"/>
        <w:ind w:firstLineChars="200" w:firstLine="480"/>
        <w:rPr>
          <w:rFonts w:ascii="宋体" w:hAnsi="宋体" w:hint="eastAsia"/>
          <w:color w:val="000000"/>
          <w:kern w:val="0"/>
          <w:sz w:val="24"/>
        </w:rPr>
      </w:pPr>
      <w:bookmarkStart w:id="30" w:name="_Toc88969234"/>
      <w:r>
        <w:rPr>
          <w:rFonts w:ascii="宋体" w:hAnsi="宋体" w:hint="eastAsia"/>
          <w:color w:val="000000"/>
          <w:kern w:val="0"/>
          <w:sz w:val="24"/>
        </w:rPr>
        <w:t>（一）基金份额发售机构</w:t>
      </w:r>
      <w:bookmarkEnd w:id="30"/>
    </w:p>
    <w:p w14:paraId="272D98A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1、直销机构：富荣基金管理有限公司直销中心</w:t>
      </w:r>
    </w:p>
    <w:p w14:paraId="1B46D6E7" w14:textId="1E4F68D5"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注册地址</w:t>
      </w:r>
      <w:r>
        <w:rPr>
          <w:rFonts w:ascii="宋体" w:hAnsi="宋体" w:hint="eastAsia"/>
          <w:color w:val="000000"/>
          <w:kern w:val="0"/>
          <w:sz w:val="24"/>
        </w:rPr>
        <w:t>：</w:t>
      </w:r>
      <w:r w:rsidR="00E07D09" w:rsidRPr="008E18A6">
        <w:rPr>
          <w:rFonts w:asciiTheme="minorEastAsia" w:hAnsiTheme="minorEastAsia" w:hint="eastAsia"/>
          <w:kern w:val="0"/>
          <w:sz w:val="24"/>
        </w:rPr>
        <w:t>广东省广州市南沙区横</w:t>
      </w:r>
      <w:proofErr w:type="gramStart"/>
      <w:r w:rsidR="00E07D09" w:rsidRPr="008E18A6">
        <w:rPr>
          <w:rFonts w:asciiTheme="minorEastAsia" w:hAnsiTheme="minorEastAsia" w:hint="eastAsia"/>
          <w:kern w:val="0"/>
          <w:sz w:val="24"/>
        </w:rPr>
        <w:t>沥</w:t>
      </w:r>
      <w:proofErr w:type="gramEnd"/>
      <w:r w:rsidR="00E07D09" w:rsidRPr="008E18A6">
        <w:rPr>
          <w:rFonts w:asciiTheme="minorEastAsia" w:hAnsiTheme="minorEastAsia" w:hint="eastAsia"/>
          <w:kern w:val="0"/>
          <w:sz w:val="24"/>
        </w:rPr>
        <w:t>镇汇通二街2号3110房</w:t>
      </w:r>
    </w:p>
    <w:p w14:paraId="07AF1C4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63DCD11E" w14:textId="3C65FAD9"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法定代表人： </w:t>
      </w:r>
      <w:r w:rsidR="00E07D09">
        <w:rPr>
          <w:rFonts w:ascii="宋体" w:hAnsi="宋体" w:hint="eastAsia"/>
          <w:color w:val="000000"/>
          <w:kern w:val="0"/>
          <w:sz w:val="24"/>
        </w:rPr>
        <w:t>王亦伟</w:t>
      </w:r>
    </w:p>
    <w:p w14:paraId="294F595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电话：0755-84356633</w:t>
      </w:r>
    </w:p>
    <w:p w14:paraId="6424537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传真：0755-83230787</w:t>
      </w:r>
    </w:p>
    <w:p w14:paraId="60A236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客服电话：4006855600</w:t>
      </w:r>
    </w:p>
    <w:p w14:paraId="4A16556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网站：www.furamc.com.cn</w:t>
      </w:r>
    </w:p>
    <w:p w14:paraId="55D7B3A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2、其他销售机构：</w:t>
      </w:r>
    </w:p>
    <w:tbl>
      <w:tblPr>
        <w:tblStyle w:val="af9"/>
        <w:tblW w:w="8613" w:type="dxa"/>
        <w:tblLayout w:type="fixed"/>
        <w:tblLook w:val="04A0" w:firstRow="1" w:lastRow="0" w:firstColumn="1" w:lastColumn="0" w:noHBand="0" w:noVBand="1"/>
      </w:tblPr>
      <w:tblGrid>
        <w:gridCol w:w="1526"/>
        <w:gridCol w:w="2527"/>
        <w:gridCol w:w="4560"/>
      </w:tblGrid>
      <w:tr w:rsidR="007E10F1" w14:paraId="5C854778" w14:textId="77777777" w:rsidTr="007E10F1">
        <w:trPr>
          <w:trHeight w:val="510"/>
        </w:trPr>
        <w:tc>
          <w:tcPr>
            <w:tcW w:w="1526" w:type="dxa"/>
          </w:tcPr>
          <w:p w14:paraId="4F14CA77" w14:textId="77777777" w:rsidR="007E10F1" w:rsidRPr="0058642D" w:rsidRDefault="007E10F1" w:rsidP="006B50F9">
            <w:pPr>
              <w:spacing w:line="360" w:lineRule="auto"/>
              <w:jc w:val="center"/>
              <w:rPr>
                <w:rFonts w:ascii="宋体" w:hAnsi="宋体" w:hint="eastAsia"/>
                <w:color w:val="000000"/>
                <w:sz w:val="24"/>
              </w:rPr>
            </w:pPr>
            <w:r w:rsidRPr="0058642D">
              <w:rPr>
                <w:rFonts w:ascii="宋体" w:hAnsi="宋体" w:hint="eastAsia"/>
                <w:b/>
                <w:color w:val="000000"/>
                <w:sz w:val="24"/>
              </w:rPr>
              <w:t>序号</w:t>
            </w:r>
          </w:p>
        </w:tc>
        <w:tc>
          <w:tcPr>
            <w:tcW w:w="2527" w:type="dxa"/>
          </w:tcPr>
          <w:p w14:paraId="6BA8102B" w14:textId="77777777" w:rsidR="007E10F1" w:rsidRPr="0058642D" w:rsidRDefault="007E10F1" w:rsidP="006B50F9">
            <w:pPr>
              <w:spacing w:line="360" w:lineRule="auto"/>
              <w:jc w:val="center"/>
              <w:rPr>
                <w:rFonts w:ascii="宋体" w:hAnsi="宋体" w:hint="eastAsia"/>
                <w:color w:val="000000"/>
                <w:sz w:val="24"/>
              </w:rPr>
            </w:pPr>
            <w:r w:rsidRPr="0058642D">
              <w:rPr>
                <w:rFonts w:ascii="宋体" w:hAnsi="宋体" w:hint="eastAsia"/>
                <w:b/>
                <w:color w:val="000000"/>
                <w:sz w:val="24"/>
              </w:rPr>
              <w:t>代销机构名称</w:t>
            </w:r>
          </w:p>
        </w:tc>
        <w:tc>
          <w:tcPr>
            <w:tcW w:w="4560" w:type="dxa"/>
          </w:tcPr>
          <w:p w14:paraId="298132C4" w14:textId="77777777" w:rsidR="007E10F1" w:rsidRPr="0058642D" w:rsidRDefault="007E10F1" w:rsidP="006B50F9">
            <w:pPr>
              <w:spacing w:line="360" w:lineRule="auto"/>
              <w:rPr>
                <w:rFonts w:ascii="宋体" w:hAnsi="宋体" w:hint="eastAsia"/>
                <w:color w:val="000000"/>
                <w:sz w:val="24"/>
              </w:rPr>
            </w:pPr>
            <w:r w:rsidRPr="0058642D">
              <w:rPr>
                <w:rFonts w:ascii="宋体" w:hAnsi="宋体" w:hint="eastAsia"/>
                <w:b/>
                <w:color w:val="000000"/>
                <w:sz w:val="24"/>
              </w:rPr>
              <w:t>代销机构信息</w:t>
            </w:r>
          </w:p>
        </w:tc>
      </w:tr>
      <w:tr w:rsidR="00A47BDB" w14:paraId="3BBE0D8B" w14:textId="77777777" w:rsidTr="007E10F1">
        <w:trPr>
          <w:trHeight w:val="510"/>
        </w:trPr>
        <w:tc>
          <w:tcPr>
            <w:tcW w:w="1526" w:type="dxa"/>
          </w:tcPr>
          <w:p w14:paraId="00139E44"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1</w:t>
            </w:r>
          </w:p>
        </w:tc>
        <w:tc>
          <w:tcPr>
            <w:tcW w:w="2527" w:type="dxa"/>
          </w:tcPr>
          <w:p w14:paraId="0BAB37C0"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中国光大银行股份有限公司</w:t>
            </w:r>
          </w:p>
        </w:tc>
        <w:tc>
          <w:tcPr>
            <w:tcW w:w="4560" w:type="dxa"/>
          </w:tcPr>
          <w:p w14:paraId="42867833" w14:textId="616858B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注册地址：</w:t>
            </w:r>
            <w:r w:rsidRPr="0031418A">
              <w:rPr>
                <w:rFonts w:ascii="宋体" w:hAnsi="宋体" w:cs="Calibri" w:hint="eastAsia"/>
                <w:color w:val="000000"/>
                <w:szCs w:val="21"/>
              </w:rPr>
              <w:t>北京市西城区太平桥大街25号、甲25号中国光大中心</w:t>
            </w:r>
            <w:r>
              <w:rPr>
                <w:rFonts w:ascii="宋体" w:hAnsi="宋体" w:cs="Calibri" w:hint="eastAsia"/>
                <w:color w:val="000000"/>
                <w:szCs w:val="21"/>
              </w:rPr>
              <w:br/>
            </w:r>
            <w:r>
              <w:rPr>
                <w:rFonts w:ascii="宋体" w:hAnsi="宋体" w:cs="Arial" w:hint="eastAsia"/>
                <w:szCs w:val="20"/>
              </w:rPr>
              <w:t>客户服务电话：</w:t>
            </w:r>
            <w:r>
              <w:rPr>
                <w:rFonts w:ascii="宋体" w:hAnsi="宋体" w:cs="Calibri" w:hint="eastAsia"/>
                <w:color w:val="000000"/>
                <w:szCs w:val="21"/>
              </w:rPr>
              <w:t>95595</w:t>
            </w:r>
            <w:r>
              <w:rPr>
                <w:rFonts w:ascii="宋体" w:hAnsi="宋体" w:cs="Calibri" w:hint="eastAsia"/>
                <w:color w:val="000000"/>
                <w:szCs w:val="21"/>
              </w:rPr>
              <w:br/>
              <w:t>网址：www.cebbank.com</w:t>
            </w:r>
          </w:p>
        </w:tc>
      </w:tr>
      <w:tr w:rsidR="00A47BDB" w14:paraId="0B80A484" w14:textId="77777777" w:rsidTr="007E10F1">
        <w:trPr>
          <w:trHeight w:val="510"/>
        </w:trPr>
        <w:tc>
          <w:tcPr>
            <w:tcW w:w="1526" w:type="dxa"/>
          </w:tcPr>
          <w:p w14:paraId="051A6D09"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2</w:t>
            </w:r>
          </w:p>
        </w:tc>
        <w:tc>
          <w:tcPr>
            <w:tcW w:w="2527" w:type="dxa"/>
          </w:tcPr>
          <w:p w14:paraId="61D59615"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color w:val="000000"/>
                <w:szCs w:val="21"/>
              </w:rPr>
              <w:t>平安银行股份有限公司</w:t>
            </w:r>
          </w:p>
        </w:tc>
        <w:tc>
          <w:tcPr>
            <w:tcW w:w="4560" w:type="dxa"/>
          </w:tcPr>
          <w:p w14:paraId="5A2F949E"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注册地址：</w:t>
            </w:r>
            <w:r w:rsidRPr="0031418A">
              <w:rPr>
                <w:rFonts w:ascii="宋体" w:hAnsi="宋体" w:cs="Calibri" w:hint="eastAsia"/>
                <w:color w:val="000000"/>
                <w:szCs w:val="21"/>
              </w:rPr>
              <w:t>广东省深圳市罗湖区深南东路5047号</w:t>
            </w:r>
          </w:p>
          <w:p w14:paraId="6E65654F"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客户服务电话：95511-3-8</w:t>
            </w:r>
          </w:p>
          <w:p w14:paraId="07F635F5" w14:textId="680796FB"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网址：</w:t>
            </w:r>
            <w:hyperlink r:id="rId15" w:history="1">
              <w:r>
                <w:rPr>
                  <w:rFonts w:ascii="宋体" w:hAnsi="宋体" w:cs="Calibri" w:hint="eastAsia"/>
                  <w:color w:val="000000"/>
                  <w:szCs w:val="21"/>
                </w:rPr>
                <w:t>bank.pingan.com</w:t>
              </w:r>
            </w:hyperlink>
          </w:p>
        </w:tc>
      </w:tr>
      <w:tr w:rsidR="00A47BDB" w:rsidRPr="005207EF" w14:paraId="15D08DCD" w14:textId="77777777" w:rsidTr="007E10F1">
        <w:trPr>
          <w:trHeight w:val="510"/>
        </w:trPr>
        <w:tc>
          <w:tcPr>
            <w:tcW w:w="1526" w:type="dxa"/>
          </w:tcPr>
          <w:p w14:paraId="61340B62"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3</w:t>
            </w:r>
          </w:p>
        </w:tc>
        <w:tc>
          <w:tcPr>
            <w:tcW w:w="2527" w:type="dxa"/>
          </w:tcPr>
          <w:p w14:paraId="24A5879E"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珠海华润银行股份有限公司</w:t>
            </w:r>
          </w:p>
        </w:tc>
        <w:tc>
          <w:tcPr>
            <w:tcW w:w="4560" w:type="dxa"/>
          </w:tcPr>
          <w:p w14:paraId="7D508A24" w14:textId="65FA649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注册地址：广东省珠海市吉大九州大道东1346号</w:t>
            </w:r>
            <w:r>
              <w:rPr>
                <w:rFonts w:ascii="宋体" w:hAnsi="宋体" w:cs="Calibri" w:hint="eastAsia"/>
                <w:color w:val="000000"/>
                <w:szCs w:val="21"/>
              </w:rPr>
              <w:br/>
              <w:t xml:space="preserve">客服电话：96588 </w:t>
            </w:r>
            <w:r>
              <w:rPr>
                <w:rFonts w:ascii="宋体" w:hAnsi="宋体" w:cs="Calibri" w:hint="eastAsia"/>
                <w:color w:val="000000"/>
                <w:szCs w:val="21"/>
              </w:rPr>
              <w:br/>
              <w:t>网址：</w:t>
            </w:r>
            <w:r>
              <w:rPr>
                <w:rFonts w:ascii="宋体" w:hAnsi="宋体" w:cs="Calibri"/>
                <w:color w:val="000000"/>
                <w:szCs w:val="21"/>
              </w:rPr>
              <w:t>www.crbank.com.cn</w:t>
            </w:r>
          </w:p>
        </w:tc>
      </w:tr>
      <w:tr w:rsidR="00A47BDB" w14:paraId="4EF531EF" w14:textId="77777777" w:rsidTr="007E10F1">
        <w:trPr>
          <w:trHeight w:val="510"/>
        </w:trPr>
        <w:tc>
          <w:tcPr>
            <w:tcW w:w="1526" w:type="dxa"/>
          </w:tcPr>
          <w:p w14:paraId="7CDCBBB9"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4</w:t>
            </w:r>
          </w:p>
        </w:tc>
        <w:tc>
          <w:tcPr>
            <w:tcW w:w="2527" w:type="dxa"/>
          </w:tcPr>
          <w:p w14:paraId="3B1AA8A2"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平安证券股份有限公司</w:t>
            </w:r>
          </w:p>
        </w:tc>
        <w:tc>
          <w:tcPr>
            <w:tcW w:w="4560" w:type="dxa"/>
          </w:tcPr>
          <w:p w14:paraId="3B30C632"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注册地址：</w:t>
            </w:r>
            <w:r w:rsidRPr="0031418A">
              <w:rPr>
                <w:rFonts w:ascii="宋体" w:hAnsi="宋体" w:cs="Calibri" w:hint="eastAsia"/>
                <w:color w:val="000000"/>
                <w:szCs w:val="21"/>
              </w:rPr>
              <w:t>深圳市福田区福田街道益田路5023号平安金融中心B座第22-25层</w:t>
            </w:r>
            <w:r>
              <w:rPr>
                <w:rFonts w:ascii="宋体" w:hAnsi="宋体" w:cs="Calibri" w:hint="eastAsia"/>
                <w:color w:val="000000"/>
                <w:szCs w:val="21"/>
              </w:rPr>
              <w:t xml:space="preserve"> </w:t>
            </w:r>
          </w:p>
          <w:p w14:paraId="593030B9"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7241520A" w14:textId="0EEADB1E"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网址：</w:t>
            </w:r>
            <w:r>
              <w:rPr>
                <w:rFonts w:ascii="宋体" w:hAnsi="宋体" w:cs="Calibri"/>
                <w:color w:val="000000"/>
                <w:szCs w:val="21"/>
              </w:rPr>
              <w:t>stock.pingan.com</w:t>
            </w:r>
          </w:p>
        </w:tc>
      </w:tr>
      <w:tr w:rsidR="00A47BDB" w14:paraId="3317ACE0" w14:textId="77777777" w:rsidTr="007E10F1">
        <w:trPr>
          <w:trHeight w:val="510"/>
        </w:trPr>
        <w:tc>
          <w:tcPr>
            <w:tcW w:w="1526" w:type="dxa"/>
          </w:tcPr>
          <w:p w14:paraId="2F8971AC"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lastRenderedPageBreak/>
              <w:t>5</w:t>
            </w:r>
          </w:p>
        </w:tc>
        <w:tc>
          <w:tcPr>
            <w:tcW w:w="2527" w:type="dxa"/>
          </w:tcPr>
          <w:p w14:paraId="46DA90C7" w14:textId="77777777" w:rsidR="00A47BDB" w:rsidRPr="0058642D" w:rsidRDefault="00A47BDB" w:rsidP="00A47BDB">
            <w:pPr>
              <w:snapToGrid w:val="0"/>
              <w:spacing w:line="360" w:lineRule="auto"/>
              <w:rPr>
                <w:rFonts w:ascii="宋体" w:hAnsi="宋体" w:hint="eastAsia"/>
                <w:color w:val="000000"/>
              </w:rPr>
            </w:pPr>
            <w:proofErr w:type="gramStart"/>
            <w:r>
              <w:rPr>
                <w:rFonts w:ascii="宋体" w:hAnsi="宋体"/>
                <w:color w:val="000000"/>
              </w:rPr>
              <w:t>粤开证券</w:t>
            </w:r>
            <w:proofErr w:type="gramEnd"/>
            <w:r>
              <w:rPr>
                <w:rFonts w:ascii="宋体" w:hAnsi="宋体"/>
                <w:color w:val="000000"/>
              </w:rPr>
              <w:t>股份有限公司</w:t>
            </w:r>
          </w:p>
        </w:tc>
        <w:tc>
          <w:tcPr>
            <w:tcW w:w="4560" w:type="dxa"/>
          </w:tcPr>
          <w:p w14:paraId="57F3F0C2" w14:textId="77777777" w:rsidR="00A47BDB" w:rsidRPr="0031418A"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注册地址：广州市黄埔区科学大道60号开发区控股中心19、21、22、23层</w:t>
            </w:r>
          </w:p>
          <w:p w14:paraId="44682B9A" w14:textId="77777777" w:rsidR="00A47BDB" w:rsidRPr="0031418A"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客户服务电话：95564</w:t>
            </w:r>
          </w:p>
          <w:p w14:paraId="66B118F7" w14:textId="4D7684EE" w:rsidR="00A47BDB" w:rsidRPr="0058642D" w:rsidRDefault="00A47BDB" w:rsidP="00A47BDB">
            <w:pPr>
              <w:snapToGrid w:val="0"/>
              <w:spacing w:line="360" w:lineRule="auto"/>
              <w:rPr>
                <w:rFonts w:ascii="宋体" w:hAnsi="宋体" w:hint="eastAsia"/>
                <w:color w:val="000000"/>
              </w:rPr>
            </w:pPr>
            <w:r w:rsidRPr="0031418A">
              <w:rPr>
                <w:rFonts w:ascii="宋体" w:hAnsi="宋体" w:cs="Calibri" w:hint="eastAsia"/>
                <w:color w:val="000000"/>
                <w:szCs w:val="21"/>
              </w:rPr>
              <w:t>网址：www.ykzq.com</w:t>
            </w:r>
          </w:p>
        </w:tc>
      </w:tr>
      <w:tr w:rsidR="00A47BDB" w14:paraId="65B6B38A" w14:textId="77777777" w:rsidTr="007E10F1">
        <w:trPr>
          <w:trHeight w:val="510"/>
        </w:trPr>
        <w:tc>
          <w:tcPr>
            <w:tcW w:w="1526" w:type="dxa"/>
          </w:tcPr>
          <w:p w14:paraId="2E4FCB7E"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6</w:t>
            </w:r>
          </w:p>
        </w:tc>
        <w:tc>
          <w:tcPr>
            <w:tcW w:w="2527" w:type="dxa"/>
          </w:tcPr>
          <w:p w14:paraId="463E6A81" w14:textId="77777777" w:rsidR="00A47BDB" w:rsidRPr="0058642D" w:rsidRDefault="00A47BDB" w:rsidP="00A47BDB">
            <w:pPr>
              <w:snapToGrid w:val="0"/>
              <w:spacing w:line="360" w:lineRule="auto"/>
              <w:rPr>
                <w:rFonts w:ascii="宋体" w:hAnsi="宋体" w:hint="eastAsia"/>
                <w:color w:val="000000"/>
              </w:rPr>
            </w:pPr>
            <w:r w:rsidRPr="002E1FE0">
              <w:rPr>
                <w:rFonts w:ascii="宋体" w:hAnsi="宋体" w:cs="Calibri" w:hint="eastAsia"/>
                <w:color w:val="000000"/>
                <w:szCs w:val="21"/>
              </w:rPr>
              <w:t>安信证券股份有限公司</w:t>
            </w:r>
          </w:p>
        </w:tc>
        <w:tc>
          <w:tcPr>
            <w:tcW w:w="4560" w:type="dxa"/>
          </w:tcPr>
          <w:p w14:paraId="68861C4B" w14:textId="77777777" w:rsidR="00A47BDB" w:rsidRPr="0031418A"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注册地址:</w:t>
            </w:r>
            <w:r w:rsidRPr="0031418A">
              <w:rPr>
                <w:rFonts w:ascii="宋体" w:hAnsi="宋体" w:cs="Calibri"/>
                <w:color w:val="000000"/>
                <w:szCs w:val="21"/>
              </w:rPr>
              <w:t xml:space="preserve"> </w:t>
            </w:r>
            <w:r w:rsidRPr="0031418A">
              <w:rPr>
                <w:rFonts w:ascii="宋体" w:hAnsi="宋体" w:cs="Calibri" w:hint="eastAsia"/>
                <w:color w:val="000000"/>
                <w:szCs w:val="21"/>
              </w:rPr>
              <w:t>深圳市福田区福田街道福华一路119号安信金融大厦</w:t>
            </w:r>
          </w:p>
          <w:p w14:paraId="7BF85597" w14:textId="77777777" w:rsidR="00A47BDB" w:rsidRPr="0031418A"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客户服务电话：95517</w:t>
            </w:r>
          </w:p>
          <w:p w14:paraId="2B7FED13" w14:textId="2E6BF778" w:rsidR="00A47BDB" w:rsidRPr="0058642D" w:rsidRDefault="00A47BDB" w:rsidP="00A47BDB">
            <w:pPr>
              <w:snapToGrid w:val="0"/>
              <w:spacing w:line="360" w:lineRule="auto"/>
              <w:rPr>
                <w:rFonts w:ascii="宋体" w:hAnsi="宋体" w:hint="eastAsia"/>
                <w:color w:val="000000"/>
              </w:rPr>
            </w:pPr>
            <w:r w:rsidRPr="0031418A">
              <w:rPr>
                <w:rFonts w:ascii="宋体" w:hAnsi="宋体" w:cs="Calibri" w:hint="eastAsia"/>
                <w:color w:val="000000"/>
                <w:szCs w:val="21"/>
              </w:rPr>
              <w:t>网址：www.essence.com.cn</w:t>
            </w:r>
          </w:p>
        </w:tc>
      </w:tr>
      <w:tr w:rsidR="00A47BDB" w14:paraId="16BEDBEA" w14:textId="77777777" w:rsidTr="007E10F1">
        <w:trPr>
          <w:trHeight w:val="510"/>
        </w:trPr>
        <w:tc>
          <w:tcPr>
            <w:tcW w:w="1526" w:type="dxa"/>
          </w:tcPr>
          <w:p w14:paraId="2D129378"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7</w:t>
            </w:r>
          </w:p>
        </w:tc>
        <w:tc>
          <w:tcPr>
            <w:tcW w:w="2527" w:type="dxa"/>
          </w:tcPr>
          <w:p w14:paraId="3CB0305F"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世纪证券有限责任公司</w:t>
            </w:r>
          </w:p>
        </w:tc>
        <w:tc>
          <w:tcPr>
            <w:tcW w:w="4560" w:type="dxa"/>
          </w:tcPr>
          <w:p w14:paraId="25A87256" w14:textId="77777777" w:rsidR="00A47BDB" w:rsidRPr="0031418A"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注册地址：深圳市前海深港合作区南山</w:t>
            </w:r>
            <w:proofErr w:type="gramStart"/>
            <w:r w:rsidRPr="0031418A">
              <w:rPr>
                <w:rFonts w:ascii="宋体" w:hAnsi="宋体" w:cs="Calibri" w:hint="eastAsia"/>
                <w:color w:val="000000"/>
                <w:szCs w:val="21"/>
              </w:rPr>
              <w:t>街道桂湾五路</w:t>
            </w:r>
            <w:proofErr w:type="gramEnd"/>
            <w:r w:rsidRPr="0031418A">
              <w:rPr>
                <w:rFonts w:ascii="宋体" w:hAnsi="宋体" w:cs="Calibri" w:hint="eastAsia"/>
                <w:color w:val="000000"/>
                <w:szCs w:val="21"/>
              </w:rPr>
              <w:t>128号前海深港基金小镇对冲基金中心406</w:t>
            </w:r>
          </w:p>
          <w:p w14:paraId="4A370C7B" w14:textId="77777777" w:rsidR="00A47BDB" w:rsidRPr="0031418A"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客户服务电话：956019</w:t>
            </w:r>
          </w:p>
          <w:p w14:paraId="2553B120" w14:textId="6E9C7116" w:rsidR="00A47BDB" w:rsidRPr="0058642D" w:rsidRDefault="00A47BDB" w:rsidP="00A47BDB">
            <w:pPr>
              <w:snapToGrid w:val="0"/>
              <w:spacing w:line="360" w:lineRule="auto"/>
              <w:rPr>
                <w:rFonts w:ascii="宋体" w:hAnsi="宋体" w:hint="eastAsia"/>
                <w:color w:val="000000"/>
              </w:rPr>
            </w:pPr>
            <w:r w:rsidRPr="0031418A">
              <w:rPr>
                <w:rFonts w:ascii="宋体" w:hAnsi="宋体" w:cs="Calibri" w:hint="eastAsia"/>
                <w:color w:val="000000"/>
                <w:szCs w:val="21"/>
              </w:rPr>
              <w:t>网站：www.csco.com.cn</w:t>
            </w:r>
          </w:p>
        </w:tc>
      </w:tr>
      <w:tr w:rsidR="00A47BDB" w:rsidRPr="008339E7" w14:paraId="6A98A569" w14:textId="77777777" w:rsidTr="007E10F1">
        <w:trPr>
          <w:trHeight w:val="510"/>
        </w:trPr>
        <w:tc>
          <w:tcPr>
            <w:tcW w:w="1526" w:type="dxa"/>
          </w:tcPr>
          <w:p w14:paraId="33076637"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8</w:t>
            </w:r>
          </w:p>
        </w:tc>
        <w:tc>
          <w:tcPr>
            <w:tcW w:w="2527" w:type="dxa"/>
          </w:tcPr>
          <w:p w14:paraId="3DE92D63"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华鑫证券有限责任公司</w:t>
            </w:r>
          </w:p>
        </w:tc>
        <w:tc>
          <w:tcPr>
            <w:tcW w:w="4560" w:type="dxa"/>
          </w:tcPr>
          <w:p w14:paraId="3D0B2D52" w14:textId="77777777" w:rsidR="00A47BDB" w:rsidRPr="0031418A"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注册地址：深圳市福田区香蜜湖街道东海社区深南大道7888号东海国际中心一期A栋2301A</w:t>
            </w:r>
          </w:p>
          <w:p w14:paraId="70D6834B" w14:textId="77777777" w:rsidR="00A47BDB" w:rsidRPr="0031418A"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客户服务电话：95323</w:t>
            </w:r>
          </w:p>
          <w:p w14:paraId="0278AD2F" w14:textId="441EC236" w:rsidR="00A47BDB" w:rsidRPr="00B11624" w:rsidRDefault="00A47BDB" w:rsidP="00A47BDB">
            <w:pPr>
              <w:snapToGrid w:val="0"/>
              <w:spacing w:line="360" w:lineRule="auto"/>
              <w:rPr>
                <w:rFonts w:ascii="宋体" w:hAnsi="宋体" w:hint="eastAsia"/>
                <w:color w:val="000000"/>
                <w:kern w:val="0"/>
              </w:rPr>
            </w:pPr>
            <w:r w:rsidRPr="0031418A">
              <w:rPr>
                <w:rFonts w:ascii="宋体" w:hAnsi="宋体" w:cs="Calibri" w:hint="eastAsia"/>
                <w:color w:val="000000"/>
                <w:szCs w:val="21"/>
              </w:rPr>
              <w:t>网址：www.cfsc.com.cn</w:t>
            </w:r>
          </w:p>
        </w:tc>
      </w:tr>
      <w:tr w:rsidR="00A47BDB" w:rsidRPr="00E60846" w14:paraId="104AD814" w14:textId="77777777" w:rsidTr="007E10F1">
        <w:trPr>
          <w:trHeight w:val="510"/>
        </w:trPr>
        <w:tc>
          <w:tcPr>
            <w:tcW w:w="1526" w:type="dxa"/>
          </w:tcPr>
          <w:p w14:paraId="7D0E95F8"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9</w:t>
            </w:r>
          </w:p>
        </w:tc>
        <w:tc>
          <w:tcPr>
            <w:tcW w:w="2527" w:type="dxa"/>
          </w:tcPr>
          <w:p w14:paraId="339C405C"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长城证券股份有限公司</w:t>
            </w:r>
          </w:p>
        </w:tc>
        <w:tc>
          <w:tcPr>
            <w:tcW w:w="4560" w:type="dxa"/>
          </w:tcPr>
          <w:p w14:paraId="05ECFFE5" w14:textId="77777777" w:rsidR="00A47BDB" w:rsidRPr="0031418A"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注册地址：深圳市福田区福田街道金田路2026号能源大厦南塔楼10-19层</w:t>
            </w:r>
          </w:p>
          <w:p w14:paraId="7021B6F3" w14:textId="77777777" w:rsidR="00A47BDB" w:rsidRPr="0031418A"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客户服务电话：95514</w:t>
            </w:r>
          </w:p>
          <w:p w14:paraId="1F72C060" w14:textId="1B073A87" w:rsidR="00A47BDB" w:rsidRPr="00B11624" w:rsidRDefault="00A47BDB" w:rsidP="00A47BDB">
            <w:pPr>
              <w:snapToGrid w:val="0"/>
              <w:spacing w:line="360" w:lineRule="auto"/>
              <w:rPr>
                <w:rFonts w:ascii="宋体" w:hAnsi="宋体" w:hint="eastAsia"/>
                <w:color w:val="000000"/>
                <w:kern w:val="0"/>
              </w:rPr>
            </w:pPr>
            <w:r w:rsidRPr="0031418A">
              <w:rPr>
                <w:rFonts w:ascii="宋体" w:hAnsi="宋体" w:cs="Calibri" w:hint="eastAsia"/>
                <w:color w:val="000000"/>
                <w:szCs w:val="21"/>
              </w:rPr>
              <w:t>网址：www.cgws.com</w:t>
            </w:r>
          </w:p>
        </w:tc>
      </w:tr>
      <w:tr w:rsidR="00A47BDB" w:rsidRPr="00E9771B" w14:paraId="2330C47B" w14:textId="77777777" w:rsidTr="00987732">
        <w:trPr>
          <w:trHeight w:val="510"/>
        </w:trPr>
        <w:tc>
          <w:tcPr>
            <w:tcW w:w="1526" w:type="dxa"/>
          </w:tcPr>
          <w:p w14:paraId="22502965"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10</w:t>
            </w:r>
          </w:p>
        </w:tc>
        <w:tc>
          <w:tcPr>
            <w:tcW w:w="2527" w:type="dxa"/>
          </w:tcPr>
          <w:p w14:paraId="7850CF05"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五</w:t>
            </w:r>
            <w:proofErr w:type="gramStart"/>
            <w:r w:rsidRPr="00E9771B">
              <w:rPr>
                <w:rFonts w:ascii="宋体" w:hAnsi="宋体" w:cs="Calibri" w:hint="eastAsia"/>
                <w:color w:val="000000"/>
                <w:szCs w:val="21"/>
              </w:rPr>
              <w:t>矿证券</w:t>
            </w:r>
            <w:proofErr w:type="gramEnd"/>
            <w:r w:rsidRPr="00E9771B">
              <w:rPr>
                <w:rFonts w:ascii="宋体" w:hAnsi="宋体" w:cs="Calibri" w:hint="eastAsia"/>
                <w:color w:val="000000"/>
                <w:szCs w:val="21"/>
              </w:rPr>
              <w:t>有限公司</w:t>
            </w:r>
          </w:p>
        </w:tc>
        <w:tc>
          <w:tcPr>
            <w:tcW w:w="4560" w:type="dxa"/>
          </w:tcPr>
          <w:p w14:paraId="27F36751" w14:textId="77777777" w:rsidR="00A47BDB" w:rsidRPr="0031418A"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注册地址：深圳市南山区粤海</w:t>
            </w:r>
            <w:proofErr w:type="gramStart"/>
            <w:r w:rsidRPr="0031418A">
              <w:rPr>
                <w:rFonts w:ascii="宋体" w:hAnsi="宋体" w:cs="Calibri" w:hint="eastAsia"/>
                <w:color w:val="000000"/>
                <w:szCs w:val="21"/>
              </w:rPr>
              <w:t>街道海</w:t>
            </w:r>
            <w:proofErr w:type="gramEnd"/>
            <w:r w:rsidRPr="0031418A">
              <w:rPr>
                <w:rFonts w:ascii="宋体" w:hAnsi="宋体" w:cs="Calibri" w:hint="eastAsia"/>
                <w:color w:val="000000"/>
                <w:szCs w:val="21"/>
              </w:rPr>
              <w:t>珠社区滨海大道3165号五</w:t>
            </w:r>
            <w:proofErr w:type="gramStart"/>
            <w:r w:rsidRPr="0031418A">
              <w:rPr>
                <w:rFonts w:ascii="宋体" w:hAnsi="宋体" w:cs="Calibri" w:hint="eastAsia"/>
                <w:color w:val="000000"/>
                <w:szCs w:val="21"/>
              </w:rPr>
              <w:t>矿金融</w:t>
            </w:r>
            <w:proofErr w:type="gramEnd"/>
            <w:r w:rsidRPr="0031418A">
              <w:rPr>
                <w:rFonts w:ascii="宋体" w:hAnsi="宋体" w:cs="Calibri" w:hint="eastAsia"/>
                <w:color w:val="000000"/>
                <w:szCs w:val="21"/>
              </w:rPr>
              <w:t>大厦2401</w:t>
            </w:r>
          </w:p>
          <w:p w14:paraId="3FCF5396" w14:textId="77777777" w:rsidR="00A47BDB" w:rsidRPr="0031418A"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客户服务电话：4001840028</w:t>
            </w:r>
          </w:p>
          <w:p w14:paraId="746D610A" w14:textId="0E4E557C" w:rsidR="00A47BDB" w:rsidRPr="00E9771B" w:rsidRDefault="00A47BDB" w:rsidP="00A47BDB">
            <w:pPr>
              <w:snapToGrid w:val="0"/>
              <w:spacing w:line="360" w:lineRule="auto"/>
              <w:rPr>
                <w:rFonts w:ascii="宋体" w:hAnsi="宋体" w:cs="Calibri" w:hint="eastAsia"/>
                <w:color w:val="000000"/>
                <w:szCs w:val="21"/>
              </w:rPr>
            </w:pPr>
            <w:r w:rsidRPr="0031418A">
              <w:rPr>
                <w:rFonts w:ascii="宋体" w:hAnsi="宋体" w:cs="Calibri" w:hint="eastAsia"/>
                <w:color w:val="000000"/>
                <w:szCs w:val="21"/>
              </w:rPr>
              <w:t>网址：www.wkzq.com.cn</w:t>
            </w:r>
          </w:p>
        </w:tc>
      </w:tr>
      <w:tr w:rsidR="00A47BDB" w:rsidRPr="00E9771B" w14:paraId="192295B3" w14:textId="77777777" w:rsidTr="00987732">
        <w:trPr>
          <w:trHeight w:val="510"/>
        </w:trPr>
        <w:tc>
          <w:tcPr>
            <w:tcW w:w="1526" w:type="dxa"/>
          </w:tcPr>
          <w:p w14:paraId="20EE624D"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11</w:t>
            </w:r>
          </w:p>
        </w:tc>
        <w:tc>
          <w:tcPr>
            <w:tcW w:w="2527" w:type="dxa"/>
          </w:tcPr>
          <w:p w14:paraId="743DDF9D"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东方财富证券股份有限公司</w:t>
            </w:r>
          </w:p>
        </w:tc>
        <w:tc>
          <w:tcPr>
            <w:tcW w:w="4560" w:type="dxa"/>
          </w:tcPr>
          <w:p w14:paraId="04B87A5B"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43AB353"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客户服务电话：95357</w:t>
            </w:r>
          </w:p>
          <w:p w14:paraId="4AFE4ED1"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A47BDB" w:rsidRPr="00E9771B" w14:paraId="28049D79" w14:textId="77777777" w:rsidTr="00987732">
        <w:trPr>
          <w:trHeight w:val="510"/>
        </w:trPr>
        <w:tc>
          <w:tcPr>
            <w:tcW w:w="1526" w:type="dxa"/>
          </w:tcPr>
          <w:p w14:paraId="5ED5AB79"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12</w:t>
            </w:r>
          </w:p>
        </w:tc>
        <w:tc>
          <w:tcPr>
            <w:tcW w:w="2527" w:type="dxa"/>
          </w:tcPr>
          <w:p w14:paraId="46202AAE"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光大证券股份有限公司</w:t>
            </w:r>
          </w:p>
        </w:tc>
        <w:tc>
          <w:tcPr>
            <w:tcW w:w="4560" w:type="dxa"/>
          </w:tcPr>
          <w:p w14:paraId="782ED419" w14:textId="77777777" w:rsidR="00A47BDB" w:rsidRPr="00A47BDB" w:rsidRDefault="00A47BDB" w:rsidP="00A47BDB">
            <w:pPr>
              <w:snapToGrid w:val="0"/>
              <w:spacing w:line="360" w:lineRule="auto"/>
              <w:rPr>
                <w:rFonts w:ascii="宋体" w:hAnsi="宋体" w:cs="Calibri" w:hint="eastAsia"/>
                <w:color w:val="000000"/>
                <w:szCs w:val="21"/>
              </w:rPr>
            </w:pPr>
            <w:r w:rsidRPr="00A47BDB">
              <w:rPr>
                <w:rFonts w:ascii="宋体" w:hAnsi="宋体" w:cs="Calibri" w:hint="eastAsia"/>
                <w:color w:val="000000"/>
                <w:szCs w:val="21"/>
              </w:rPr>
              <w:t>注册地址 : 上海市静安区新闸路1508号</w:t>
            </w:r>
          </w:p>
          <w:p w14:paraId="378BC3E2" w14:textId="77777777" w:rsidR="00A47BDB" w:rsidRPr="00A47BDB" w:rsidRDefault="00A47BDB" w:rsidP="00A47BDB">
            <w:pPr>
              <w:snapToGrid w:val="0"/>
              <w:spacing w:line="360" w:lineRule="auto"/>
              <w:rPr>
                <w:rFonts w:ascii="宋体" w:hAnsi="宋体" w:cs="Calibri" w:hint="eastAsia"/>
                <w:color w:val="000000"/>
                <w:szCs w:val="21"/>
              </w:rPr>
            </w:pPr>
            <w:r w:rsidRPr="00A47BDB">
              <w:rPr>
                <w:rFonts w:ascii="宋体" w:hAnsi="宋体" w:cs="Calibri" w:hint="eastAsia"/>
                <w:color w:val="000000"/>
                <w:szCs w:val="21"/>
              </w:rPr>
              <w:t>客户服务电话：95525</w:t>
            </w:r>
          </w:p>
          <w:p w14:paraId="2B138C93" w14:textId="6740A992" w:rsidR="00A47BDB" w:rsidRPr="00E9771B" w:rsidRDefault="00A47BDB" w:rsidP="00A47BDB">
            <w:pPr>
              <w:snapToGrid w:val="0"/>
              <w:spacing w:line="360" w:lineRule="auto"/>
              <w:rPr>
                <w:rFonts w:ascii="宋体" w:hAnsi="宋体" w:cs="Calibri" w:hint="eastAsia"/>
                <w:color w:val="000000"/>
                <w:szCs w:val="21"/>
              </w:rPr>
            </w:pPr>
            <w:r w:rsidRPr="00A47BDB">
              <w:rPr>
                <w:rFonts w:ascii="宋体" w:hAnsi="宋体" w:cs="Calibri" w:hint="eastAsia"/>
                <w:color w:val="000000"/>
                <w:szCs w:val="21"/>
              </w:rPr>
              <w:t>网址：www.ebscn.com</w:t>
            </w:r>
          </w:p>
        </w:tc>
      </w:tr>
      <w:tr w:rsidR="00A47BDB" w:rsidRPr="00E9771B" w14:paraId="53C36E18" w14:textId="77777777" w:rsidTr="00987732">
        <w:trPr>
          <w:trHeight w:val="510"/>
        </w:trPr>
        <w:tc>
          <w:tcPr>
            <w:tcW w:w="1526" w:type="dxa"/>
          </w:tcPr>
          <w:p w14:paraId="5419FC07"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lastRenderedPageBreak/>
              <w:t>13</w:t>
            </w:r>
          </w:p>
        </w:tc>
        <w:tc>
          <w:tcPr>
            <w:tcW w:w="2527" w:type="dxa"/>
          </w:tcPr>
          <w:p w14:paraId="03E686EB" w14:textId="77777777" w:rsidR="00A47BDB" w:rsidRPr="00A40A5E"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招商证券股份有限公司</w:t>
            </w:r>
          </w:p>
        </w:tc>
        <w:tc>
          <w:tcPr>
            <w:tcW w:w="4560" w:type="dxa"/>
          </w:tcPr>
          <w:p w14:paraId="3DD287D7" w14:textId="77777777" w:rsidR="00A47BDB" w:rsidRDefault="00A47BDB" w:rsidP="00A47BDB">
            <w:pPr>
              <w:snapToGrid w:val="0"/>
              <w:spacing w:line="360" w:lineRule="auto"/>
              <w:rPr>
                <w:rFonts w:ascii="宋体" w:hAnsi="宋体" w:cs="Calibri" w:hint="eastAsia"/>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50B20BDC" w14:textId="089AB6BE" w:rsidR="00A47BDB" w:rsidRPr="005E0F43" w:rsidRDefault="00A47BDB" w:rsidP="00A47BDB">
            <w:pPr>
              <w:snapToGrid w:val="0"/>
              <w:spacing w:line="360" w:lineRule="auto"/>
              <w:rPr>
                <w:rFonts w:ascii="宋体" w:hAnsi="宋体" w:cs="Calibri" w:hint="eastAsia"/>
                <w:color w:val="000000"/>
                <w:szCs w:val="21"/>
              </w:rPr>
            </w:pPr>
            <w:r w:rsidRPr="005E0F43">
              <w:rPr>
                <w:rFonts w:ascii="宋体" w:hAnsi="宋体" w:cs="Calibri" w:hint="eastAsia"/>
                <w:color w:val="000000"/>
                <w:szCs w:val="21"/>
              </w:rPr>
              <w:t>客户服务电话：95565</w:t>
            </w:r>
          </w:p>
          <w:p w14:paraId="4CE3A1CF" w14:textId="5BCCA724" w:rsidR="00A47BDB" w:rsidRPr="005E0F43" w:rsidRDefault="00A47BDB" w:rsidP="00A47BDB">
            <w:pPr>
              <w:snapToGrid w:val="0"/>
              <w:spacing w:line="360" w:lineRule="auto"/>
              <w:rPr>
                <w:rFonts w:ascii="宋体" w:hAnsi="宋体" w:cs="Calibri" w:hint="eastAsia"/>
                <w:color w:val="000000"/>
                <w:szCs w:val="21"/>
              </w:rPr>
            </w:pPr>
            <w:r w:rsidRPr="005E0F43">
              <w:rPr>
                <w:rFonts w:ascii="宋体" w:hAnsi="宋体" w:cs="Calibri" w:hint="eastAsia"/>
                <w:color w:val="000000"/>
                <w:szCs w:val="21"/>
              </w:rPr>
              <w:t>网址：</w:t>
            </w:r>
            <w:r w:rsidRPr="00A47BDB">
              <w:rPr>
                <w:rFonts w:ascii="宋体" w:hAnsi="宋体" w:cs="Calibri"/>
                <w:color w:val="000000"/>
                <w:szCs w:val="21"/>
              </w:rPr>
              <w:t>www.cmschina.com</w:t>
            </w:r>
          </w:p>
        </w:tc>
      </w:tr>
      <w:tr w:rsidR="00A47BDB" w14:paraId="3FDC26BB" w14:textId="77777777" w:rsidTr="007E10F1">
        <w:trPr>
          <w:trHeight w:val="510"/>
        </w:trPr>
        <w:tc>
          <w:tcPr>
            <w:tcW w:w="1526" w:type="dxa"/>
          </w:tcPr>
          <w:p w14:paraId="0B637E24"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14</w:t>
            </w:r>
          </w:p>
        </w:tc>
        <w:tc>
          <w:tcPr>
            <w:tcW w:w="2527" w:type="dxa"/>
          </w:tcPr>
          <w:p w14:paraId="02EAE261"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bCs/>
                <w:color w:val="000000"/>
                <w:szCs w:val="21"/>
              </w:rPr>
              <w:t>恒泰证券股份有限公司</w:t>
            </w:r>
          </w:p>
        </w:tc>
        <w:tc>
          <w:tcPr>
            <w:tcW w:w="4560" w:type="dxa"/>
          </w:tcPr>
          <w:p w14:paraId="07FB58AA" w14:textId="77777777" w:rsidR="00A47BDB" w:rsidRDefault="00A47BDB" w:rsidP="00A47BDB">
            <w:pPr>
              <w:spacing w:line="360" w:lineRule="auto"/>
              <w:rPr>
                <w:rFonts w:ascii="宋体" w:hAnsi="宋体" w:cs="Calibri" w:hint="eastAsia"/>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w:t>
            </w:r>
            <w:proofErr w:type="gramStart"/>
            <w:r w:rsidRPr="00A678B9">
              <w:rPr>
                <w:rFonts w:ascii="宋体" w:hAnsi="宋体" w:cs="Calibri" w:hint="eastAsia"/>
                <w:color w:val="000000"/>
                <w:szCs w:val="21"/>
              </w:rPr>
              <w:t>世</w:t>
            </w:r>
            <w:proofErr w:type="gramEnd"/>
            <w:r w:rsidRPr="00A678B9">
              <w:rPr>
                <w:rFonts w:ascii="宋体" w:hAnsi="宋体" w:cs="Calibri" w:hint="eastAsia"/>
                <w:color w:val="000000"/>
                <w:szCs w:val="21"/>
              </w:rPr>
              <w:t>尚都办公商业综合楼</w:t>
            </w:r>
          </w:p>
          <w:p w14:paraId="508538CB" w14:textId="77777777" w:rsidR="00A47BDB" w:rsidRDefault="00A47BDB" w:rsidP="00A47BDB">
            <w:pPr>
              <w:spacing w:line="360" w:lineRule="auto"/>
              <w:rPr>
                <w:rFonts w:ascii="宋体" w:hAnsi="宋体" w:cs="Calibri" w:hint="eastAsia"/>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14:paraId="21E095B6"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A47BDB" w14:paraId="15530A51" w14:textId="77777777" w:rsidTr="007E10F1">
        <w:trPr>
          <w:trHeight w:val="510"/>
        </w:trPr>
        <w:tc>
          <w:tcPr>
            <w:tcW w:w="1526" w:type="dxa"/>
          </w:tcPr>
          <w:p w14:paraId="7BC6B5F0"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15</w:t>
            </w:r>
          </w:p>
        </w:tc>
        <w:tc>
          <w:tcPr>
            <w:tcW w:w="2527" w:type="dxa"/>
          </w:tcPr>
          <w:p w14:paraId="113EA882"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江苏金百临投资咨询股份有限公司</w:t>
            </w:r>
          </w:p>
        </w:tc>
        <w:tc>
          <w:tcPr>
            <w:tcW w:w="4560" w:type="dxa"/>
          </w:tcPr>
          <w:p w14:paraId="2BD3417E"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办公地址：无锡市太湖新城锦溪道</w:t>
            </w:r>
            <w:proofErr w:type="gramStart"/>
            <w:r w:rsidRPr="00E9771B">
              <w:rPr>
                <w:rFonts w:ascii="宋体" w:hAnsi="宋体" w:cs="Calibri" w:hint="eastAsia"/>
                <w:color w:val="000000"/>
                <w:szCs w:val="21"/>
              </w:rPr>
              <w:t>楝</w:t>
            </w:r>
            <w:proofErr w:type="gramEnd"/>
            <w:r w:rsidRPr="00E9771B">
              <w:rPr>
                <w:rFonts w:ascii="宋体" w:hAnsi="宋体" w:cs="Calibri" w:hint="eastAsia"/>
                <w:color w:val="000000"/>
                <w:szCs w:val="21"/>
              </w:rPr>
              <w:t>泽路9号楼</w:t>
            </w:r>
          </w:p>
          <w:p w14:paraId="62845670"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客服电话：0510-9688988</w:t>
            </w:r>
          </w:p>
          <w:p w14:paraId="09F4F476"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公司网址：www.jsjbl.com</w:t>
            </w:r>
          </w:p>
        </w:tc>
      </w:tr>
      <w:tr w:rsidR="00A47BDB" w:rsidRPr="00E9771B" w14:paraId="1D19EF07" w14:textId="77777777" w:rsidTr="00987732">
        <w:trPr>
          <w:trHeight w:val="510"/>
        </w:trPr>
        <w:tc>
          <w:tcPr>
            <w:tcW w:w="1526" w:type="dxa"/>
          </w:tcPr>
          <w:p w14:paraId="2DBF88CA"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16</w:t>
            </w:r>
          </w:p>
        </w:tc>
        <w:tc>
          <w:tcPr>
            <w:tcW w:w="2527" w:type="dxa"/>
          </w:tcPr>
          <w:p w14:paraId="27EF6C2D"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上海基</w:t>
            </w:r>
            <w:proofErr w:type="gramStart"/>
            <w:r w:rsidRPr="00E9771B">
              <w:rPr>
                <w:rFonts w:ascii="宋体" w:hAnsi="宋体" w:cs="Calibri" w:hint="eastAsia"/>
                <w:color w:val="000000"/>
                <w:szCs w:val="21"/>
              </w:rPr>
              <w:t>煜</w:t>
            </w:r>
            <w:proofErr w:type="gramEnd"/>
            <w:r w:rsidRPr="00E9771B">
              <w:rPr>
                <w:rFonts w:ascii="宋体" w:hAnsi="宋体" w:cs="Calibri" w:hint="eastAsia"/>
                <w:color w:val="000000"/>
                <w:szCs w:val="21"/>
              </w:rPr>
              <w:t>基金销售有限公司</w:t>
            </w:r>
          </w:p>
        </w:tc>
        <w:tc>
          <w:tcPr>
            <w:tcW w:w="4560" w:type="dxa"/>
          </w:tcPr>
          <w:p w14:paraId="2715B611"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办公地址：上海市崇明县长兴镇潘园公路1800号2号楼6153室</w:t>
            </w:r>
          </w:p>
          <w:p w14:paraId="06F67B1A"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400-820-5369</w:t>
            </w:r>
          </w:p>
          <w:p w14:paraId="38DD4E84"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公司网址：</w:t>
            </w:r>
            <w:hyperlink r:id="rId16" w:tgtFrame="_blank" w:history="1">
              <w:r w:rsidRPr="00E9771B">
                <w:rPr>
                  <w:rFonts w:ascii="宋体" w:hAnsi="宋体" w:cs="Calibri"/>
                  <w:color w:val="000000"/>
                  <w:szCs w:val="21"/>
                </w:rPr>
                <w:t>www.jiyufund.com.cn</w:t>
              </w:r>
            </w:hyperlink>
          </w:p>
        </w:tc>
      </w:tr>
      <w:tr w:rsidR="00A47BDB" w14:paraId="5CB218BD" w14:textId="77777777" w:rsidTr="007E10F1">
        <w:trPr>
          <w:trHeight w:val="510"/>
        </w:trPr>
        <w:tc>
          <w:tcPr>
            <w:tcW w:w="1526" w:type="dxa"/>
          </w:tcPr>
          <w:p w14:paraId="06F3A78E"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17</w:t>
            </w:r>
          </w:p>
        </w:tc>
        <w:tc>
          <w:tcPr>
            <w:tcW w:w="2527" w:type="dxa"/>
          </w:tcPr>
          <w:p w14:paraId="4C6F950D"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奕丰金融销售有限公司</w:t>
            </w:r>
          </w:p>
        </w:tc>
        <w:tc>
          <w:tcPr>
            <w:tcW w:w="4560" w:type="dxa"/>
          </w:tcPr>
          <w:p w14:paraId="6FB602D7"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3497DA42"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409CDC09" w14:textId="77777777" w:rsidR="00A47BDB" w:rsidRPr="0058642D" w:rsidRDefault="00A47BDB" w:rsidP="00A47BDB">
            <w:pPr>
              <w:snapToGrid w:val="0"/>
              <w:spacing w:line="360" w:lineRule="auto"/>
              <w:rPr>
                <w:rFonts w:ascii="宋体" w:hAnsi="宋体" w:hint="eastAsia"/>
                <w:color w:val="000000"/>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A47BDB" w14:paraId="0E2704DB" w14:textId="77777777" w:rsidTr="007E10F1">
        <w:trPr>
          <w:trHeight w:val="510"/>
        </w:trPr>
        <w:tc>
          <w:tcPr>
            <w:tcW w:w="1526" w:type="dxa"/>
          </w:tcPr>
          <w:p w14:paraId="376BF1D6"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1</w:t>
            </w:r>
            <w:r>
              <w:rPr>
                <w:rFonts w:ascii="宋体" w:hAnsi="宋体" w:cs="Calibri" w:hint="eastAsia"/>
                <w:color w:val="000000"/>
                <w:szCs w:val="21"/>
              </w:rPr>
              <w:t>8</w:t>
            </w:r>
          </w:p>
        </w:tc>
        <w:tc>
          <w:tcPr>
            <w:tcW w:w="2527" w:type="dxa"/>
          </w:tcPr>
          <w:p w14:paraId="43297D27"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上海好买基金销售有限公司</w:t>
            </w:r>
          </w:p>
        </w:tc>
        <w:tc>
          <w:tcPr>
            <w:tcW w:w="4560" w:type="dxa"/>
          </w:tcPr>
          <w:p w14:paraId="29B315EA"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办公地址：上海市浦东新区浦东南路1118号鄂尔多斯大厦9楼</w:t>
            </w:r>
          </w:p>
          <w:p w14:paraId="565C7631"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客服电话：400-700-9665</w:t>
            </w:r>
          </w:p>
          <w:p w14:paraId="342F1AE1"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公司网址：www.ehowbuy.com</w:t>
            </w:r>
          </w:p>
        </w:tc>
      </w:tr>
      <w:tr w:rsidR="00A47BDB" w14:paraId="38CF6466" w14:textId="77777777" w:rsidTr="007E10F1">
        <w:trPr>
          <w:trHeight w:val="510"/>
        </w:trPr>
        <w:tc>
          <w:tcPr>
            <w:tcW w:w="1526" w:type="dxa"/>
          </w:tcPr>
          <w:p w14:paraId="09F1F43E"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1</w:t>
            </w:r>
            <w:r>
              <w:rPr>
                <w:rFonts w:ascii="宋体" w:hAnsi="宋体" w:cs="Calibri" w:hint="eastAsia"/>
                <w:color w:val="000000"/>
                <w:szCs w:val="21"/>
              </w:rPr>
              <w:t>9</w:t>
            </w:r>
          </w:p>
        </w:tc>
        <w:tc>
          <w:tcPr>
            <w:tcW w:w="2527" w:type="dxa"/>
          </w:tcPr>
          <w:p w14:paraId="2233A838"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60" w:type="dxa"/>
          </w:tcPr>
          <w:p w14:paraId="32C940F0" w14:textId="77777777" w:rsidR="00A47BDB" w:rsidRPr="008076EE" w:rsidRDefault="00A47BDB" w:rsidP="00A47BDB">
            <w:pPr>
              <w:snapToGrid w:val="0"/>
              <w:spacing w:line="360" w:lineRule="auto"/>
              <w:rPr>
                <w:rFonts w:ascii="宋体" w:hAnsi="宋体" w:cs="Calibri" w:hint="eastAsia"/>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6DCD13CC" w14:textId="77777777" w:rsidR="00A47BDB" w:rsidRPr="008076EE" w:rsidRDefault="00A47BDB" w:rsidP="00A47BDB">
            <w:pPr>
              <w:snapToGrid w:val="0"/>
              <w:spacing w:line="360" w:lineRule="auto"/>
              <w:rPr>
                <w:rFonts w:ascii="宋体" w:hAnsi="宋体" w:cs="Calibri" w:hint="eastAsia"/>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6F7D666D" w14:textId="77777777" w:rsidR="00A47BDB" w:rsidRPr="0058642D" w:rsidRDefault="00A47BDB" w:rsidP="00A47BDB">
            <w:pPr>
              <w:snapToGrid w:val="0"/>
              <w:spacing w:line="360" w:lineRule="auto"/>
              <w:rPr>
                <w:rFonts w:ascii="宋体" w:hAnsi="宋体" w:hint="eastAsia"/>
                <w:color w:val="000000"/>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A47BDB" w14:paraId="7DFE054B" w14:textId="77777777" w:rsidTr="007E10F1">
        <w:trPr>
          <w:trHeight w:val="510"/>
        </w:trPr>
        <w:tc>
          <w:tcPr>
            <w:tcW w:w="1526" w:type="dxa"/>
          </w:tcPr>
          <w:p w14:paraId="074B8030"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20</w:t>
            </w:r>
          </w:p>
        </w:tc>
        <w:tc>
          <w:tcPr>
            <w:tcW w:w="2527" w:type="dxa"/>
          </w:tcPr>
          <w:p w14:paraId="768170D3"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北京虹点基金销售有限公司</w:t>
            </w:r>
          </w:p>
        </w:tc>
        <w:tc>
          <w:tcPr>
            <w:tcW w:w="4560" w:type="dxa"/>
          </w:tcPr>
          <w:p w14:paraId="5ED2421E"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办公地址：北京市朝阳区工人体育场北路甲2号裙房2层222单元</w:t>
            </w:r>
          </w:p>
          <w:p w14:paraId="433F4F4A"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客服电话：4000681176</w:t>
            </w:r>
          </w:p>
          <w:p w14:paraId="6ED1B447"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lastRenderedPageBreak/>
              <w:t>公司网址：</w:t>
            </w:r>
            <w:r w:rsidRPr="00E9771B">
              <w:rPr>
                <w:rFonts w:ascii="宋体" w:hAnsi="宋体" w:cs="Calibri"/>
                <w:color w:val="000000"/>
                <w:szCs w:val="21"/>
              </w:rPr>
              <w:t>www.hongdianfund.com</w:t>
            </w:r>
          </w:p>
        </w:tc>
      </w:tr>
      <w:tr w:rsidR="00A47BDB" w14:paraId="3BB814DD" w14:textId="77777777" w:rsidTr="007E10F1">
        <w:trPr>
          <w:trHeight w:val="510"/>
        </w:trPr>
        <w:tc>
          <w:tcPr>
            <w:tcW w:w="1526" w:type="dxa"/>
          </w:tcPr>
          <w:p w14:paraId="151E180B"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lastRenderedPageBreak/>
              <w:t>21</w:t>
            </w:r>
          </w:p>
        </w:tc>
        <w:tc>
          <w:tcPr>
            <w:tcW w:w="2527" w:type="dxa"/>
          </w:tcPr>
          <w:p w14:paraId="3E8D12F9"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钱景基金</w:t>
            </w:r>
            <w:proofErr w:type="gramEnd"/>
            <w:r w:rsidRPr="00E9771B">
              <w:rPr>
                <w:rFonts w:ascii="宋体" w:hAnsi="宋体" w:cs="Calibri" w:hint="eastAsia"/>
                <w:color w:val="000000"/>
                <w:szCs w:val="21"/>
              </w:rPr>
              <w:t>销售有限公司</w:t>
            </w:r>
          </w:p>
        </w:tc>
        <w:tc>
          <w:tcPr>
            <w:tcW w:w="4560" w:type="dxa"/>
          </w:tcPr>
          <w:p w14:paraId="451D9E0B"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办公地址：北京市海淀区丹棱街6号1幢9层1008-1012</w:t>
            </w:r>
          </w:p>
          <w:p w14:paraId="1C44DFB2"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客服电话：4008936885</w:t>
            </w:r>
          </w:p>
          <w:p w14:paraId="19465F05"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A47BDB" w:rsidRPr="00E9771B" w14:paraId="5E62BCF5" w14:textId="77777777" w:rsidTr="00987732">
        <w:trPr>
          <w:trHeight w:val="510"/>
        </w:trPr>
        <w:tc>
          <w:tcPr>
            <w:tcW w:w="1526" w:type="dxa"/>
          </w:tcPr>
          <w:p w14:paraId="20053828"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22</w:t>
            </w:r>
          </w:p>
        </w:tc>
        <w:tc>
          <w:tcPr>
            <w:tcW w:w="2527" w:type="dxa"/>
          </w:tcPr>
          <w:p w14:paraId="03481028" w14:textId="77777777" w:rsidR="00A47BDB" w:rsidRPr="00A40A5E"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蚂蚁（杭州）基金销售有限公司</w:t>
            </w:r>
          </w:p>
        </w:tc>
        <w:tc>
          <w:tcPr>
            <w:tcW w:w="4560" w:type="dxa"/>
          </w:tcPr>
          <w:p w14:paraId="7EA075CA"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办公地址：浙江省杭州市西湖</w:t>
            </w:r>
            <w:proofErr w:type="gramStart"/>
            <w:r w:rsidRPr="00E9771B">
              <w:rPr>
                <w:rFonts w:ascii="宋体" w:hAnsi="宋体" w:cs="Calibri" w:hint="eastAsia"/>
                <w:color w:val="000000"/>
                <w:szCs w:val="21"/>
              </w:rPr>
              <w:t>区万塘路</w:t>
            </w:r>
            <w:proofErr w:type="gramEnd"/>
            <w:r w:rsidRPr="00E9771B">
              <w:rPr>
                <w:rFonts w:ascii="宋体" w:hAnsi="宋体" w:cs="Calibri" w:hint="eastAsia"/>
                <w:color w:val="000000"/>
                <w:szCs w:val="21"/>
              </w:rPr>
              <w:t>18号黄龙时代广场B座6F </w:t>
            </w:r>
          </w:p>
          <w:p w14:paraId="6CD3CD7A"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客服电话：4000766123</w:t>
            </w:r>
          </w:p>
          <w:p w14:paraId="147EC546" w14:textId="77777777" w:rsidR="00A47BDB" w:rsidRPr="00A40A5E"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www.fund123.cn</w:t>
            </w:r>
          </w:p>
        </w:tc>
      </w:tr>
      <w:tr w:rsidR="00A47BDB" w14:paraId="0332EDB6" w14:textId="77777777" w:rsidTr="007E10F1">
        <w:trPr>
          <w:trHeight w:val="510"/>
        </w:trPr>
        <w:tc>
          <w:tcPr>
            <w:tcW w:w="1526" w:type="dxa"/>
          </w:tcPr>
          <w:p w14:paraId="0CF7FB7E"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23</w:t>
            </w:r>
          </w:p>
        </w:tc>
        <w:tc>
          <w:tcPr>
            <w:tcW w:w="2527" w:type="dxa"/>
          </w:tcPr>
          <w:p w14:paraId="2077C740" w14:textId="77777777" w:rsidR="00A47BDB" w:rsidRPr="0058642D" w:rsidRDefault="00A47BDB" w:rsidP="00A47BDB">
            <w:pPr>
              <w:snapToGrid w:val="0"/>
              <w:spacing w:line="360" w:lineRule="auto"/>
              <w:rPr>
                <w:rFonts w:ascii="宋体" w:hAnsi="宋体" w:hint="eastAsia"/>
                <w:color w:val="000000"/>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560" w:type="dxa"/>
          </w:tcPr>
          <w:p w14:paraId="2E2397C0"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 xml:space="preserve">注册(办公)地址：浙江省杭州市余杭区同顺街18号同花顺大楼 </w:t>
            </w:r>
          </w:p>
          <w:p w14:paraId="26816EC1"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客户服务电话：400-877-3772</w:t>
            </w:r>
          </w:p>
          <w:p w14:paraId="4E8298F6" w14:textId="77777777" w:rsidR="00A47BDB" w:rsidRPr="0058642D" w:rsidRDefault="00A47BDB" w:rsidP="00A47BDB">
            <w:pPr>
              <w:snapToGrid w:val="0"/>
              <w:spacing w:line="360" w:lineRule="auto"/>
              <w:rPr>
                <w:rFonts w:ascii="宋体" w:hAnsi="宋体" w:hint="eastAsia"/>
                <w:color w:val="000000"/>
              </w:rPr>
            </w:pPr>
            <w:r w:rsidRPr="00A40A5E">
              <w:rPr>
                <w:rFonts w:ascii="宋体" w:hAnsi="宋体" w:cs="Calibri" w:hint="eastAsia"/>
                <w:color w:val="000000"/>
                <w:szCs w:val="21"/>
              </w:rPr>
              <w:t>网址：</w:t>
            </w:r>
            <w:hyperlink r:id="rId17" w:history="1">
              <w:r w:rsidRPr="00E9771B">
                <w:rPr>
                  <w:rFonts w:ascii="宋体" w:hAnsi="宋体" w:cs="Calibri" w:hint="eastAsia"/>
                  <w:color w:val="000000"/>
                  <w:szCs w:val="21"/>
                </w:rPr>
                <w:t>www.5ifund.com</w:t>
              </w:r>
            </w:hyperlink>
          </w:p>
        </w:tc>
      </w:tr>
      <w:tr w:rsidR="00A47BDB" w14:paraId="37959F95" w14:textId="77777777" w:rsidTr="007E10F1">
        <w:trPr>
          <w:trHeight w:val="510"/>
        </w:trPr>
        <w:tc>
          <w:tcPr>
            <w:tcW w:w="1526" w:type="dxa"/>
          </w:tcPr>
          <w:p w14:paraId="53D61883"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24</w:t>
            </w:r>
          </w:p>
        </w:tc>
        <w:tc>
          <w:tcPr>
            <w:tcW w:w="2527" w:type="dxa"/>
          </w:tcPr>
          <w:p w14:paraId="577738AD"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上海陆金</w:t>
            </w:r>
            <w:proofErr w:type="gramStart"/>
            <w:r w:rsidRPr="00E9771B">
              <w:rPr>
                <w:rFonts w:ascii="宋体" w:hAnsi="宋体" w:cs="Calibri" w:hint="eastAsia"/>
                <w:color w:val="000000"/>
                <w:szCs w:val="21"/>
              </w:rPr>
              <w:t>所资产</w:t>
            </w:r>
            <w:proofErr w:type="gramEnd"/>
            <w:r w:rsidRPr="00E9771B">
              <w:rPr>
                <w:rFonts w:ascii="宋体" w:hAnsi="宋体" w:cs="Calibri" w:hint="eastAsia"/>
                <w:color w:val="000000"/>
                <w:szCs w:val="21"/>
              </w:rPr>
              <w:t>管理有限公司</w:t>
            </w:r>
          </w:p>
        </w:tc>
        <w:tc>
          <w:tcPr>
            <w:tcW w:w="4560" w:type="dxa"/>
          </w:tcPr>
          <w:p w14:paraId="13C62296"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办公地址：中国（上海）自由贸易试验区陆家嘴环路1333号14楼09单元</w:t>
            </w:r>
          </w:p>
          <w:p w14:paraId="332990E3"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客服电话：4008219031</w:t>
            </w:r>
          </w:p>
          <w:p w14:paraId="5CA81760"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www.lufunds.com</w:t>
            </w:r>
          </w:p>
        </w:tc>
      </w:tr>
      <w:tr w:rsidR="00A47BDB" w14:paraId="04BA55C6" w14:textId="77777777" w:rsidTr="007E10F1">
        <w:trPr>
          <w:trHeight w:val="510"/>
        </w:trPr>
        <w:tc>
          <w:tcPr>
            <w:tcW w:w="1526" w:type="dxa"/>
          </w:tcPr>
          <w:p w14:paraId="0217EB94"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25</w:t>
            </w:r>
          </w:p>
        </w:tc>
        <w:tc>
          <w:tcPr>
            <w:tcW w:w="2527" w:type="dxa"/>
          </w:tcPr>
          <w:p w14:paraId="6AB53513"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上海联泰资产管理有限公司</w:t>
            </w:r>
          </w:p>
        </w:tc>
        <w:tc>
          <w:tcPr>
            <w:tcW w:w="4560" w:type="dxa"/>
          </w:tcPr>
          <w:p w14:paraId="44C20F78"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办公地址：中国（上海）自由贸易试验区富特北路277号3层310室</w:t>
            </w:r>
          </w:p>
          <w:p w14:paraId="63D838D9"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客服电话：4000466788</w:t>
            </w:r>
          </w:p>
          <w:p w14:paraId="7909B6E5"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www.66zichan.com</w:t>
            </w:r>
          </w:p>
        </w:tc>
      </w:tr>
      <w:tr w:rsidR="00A47BDB" w14:paraId="40F6F115" w14:textId="77777777" w:rsidTr="007E10F1">
        <w:trPr>
          <w:trHeight w:val="510"/>
        </w:trPr>
        <w:tc>
          <w:tcPr>
            <w:tcW w:w="1526" w:type="dxa"/>
          </w:tcPr>
          <w:p w14:paraId="7B7933AA"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26</w:t>
            </w:r>
          </w:p>
        </w:tc>
        <w:tc>
          <w:tcPr>
            <w:tcW w:w="2527" w:type="dxa"/>
          </w:tcPr>
          <w:p w14:paraId="73BFFD70"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深圳金斧子投资咨询有限公司</w:t>
            </w:r>
          </w:p>
        </w:tc>
        <w:tc>
          <w:tcPr>
            <w:tcW w:w="4560" w:type="dxa"/>
          </w:tcPr>
          <w:p w14:paraId="276A951F"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办公地址：深圳市南山区粤海街道科苑路16号东方科技大厦18楼</w:t>
            </w:r>
          </w:p>
          <w:p w14:paraId="3EE77B3D"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客服电话：400-9500-888</w:t>
            </w:r>
          </w:p>
          <w:p w14:paraId="516F96BF"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公司网址：www.jfzinv.com</w:t>
            </w:r>
          </w:p>
        </w:tc>
      </w:tr>
      <w:tr w:rsidR="00A47BDB" w14:paraId="45DC73E5" w14:textId="77777777" w:rsidTr="007E10F1">
        <w:trPr>
          <w:trHeight w:val="510"/>
        </w:trPr>
        <w:tc>
          <w:tcPr>
            <w:tcW w:w="1526" w:type="dxa"/>
          </w:tcPr>
          <w:p w14:paraId="5C8B8858"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2</w:t>
            </w:r>
            <w:r>
              <w:rPr>
                <w:rFonts w:ascii="宋体" w:hAnsi="宋体" w:cs="Calibri" w:hint="eastAsia"/>
                <w:color w:val="000000"/>
                <w:szCs w:val="21"/>
              </w:rPr>
              <w:t>7</w:t>
            </w:r>
          </w:p>
        </w:tc>
        <w:tc>
          <w:tcPr>
            <w:tcW w:w="2527" w:type="dxa"/>
          </w:tcPr>
          <w:p w14:paraId="6FFA9060"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上海天天基金销售有限公司</w:t>
            </w:r>
          </w:p>
        </w:tc>
        <w:tc>
          <w:tcPr>
            <w:tcW w:w="4560" w:type="dxa"/>
          </w:tcPr>
          <w:p w14:paraId="7A81AF1A"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办公地址：上海市徐汇区龙田路190号2号楼二层</w:t>
            </w:r>
          </w:p>
          <w:p w14:paraId="5C277EF1"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客服电话：4001818188</w:t>
            </w:r>
          </w:p>
          <w:p w14:paraId="723DBF2F"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fund.eastmoney.com</w:t>
            </w:r>
          </w:p>
        </w:tc>
      </w:tr>
      <w:tr w:rsidR="00A47BDB" w14:paraId="16B74E94" w14:textId="77777777" w:rsidTr="007E10F1">
        <w:trPr>
          <w:trHeight w:val="510"/>
        </w:trPr>
        <w:tc>
          <w:tcPr>
            <w:tcW w:w="1526" w:type="dxa"/>
          </w:tcPr>
          <w:p w14:paraId="355701EB"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2</w:t>
            </w:r>
            <w:r>
              <w:rPr>
                <w:rFonts w:ascii="宋体" w:hAnsi="宋体" w:cs="Calibri" w:hint="eastAsia"/>
                <w:color w:val="000000"/>
                <w:szCs w:val="21"/>
              </w:rPr>
              <w:t>8</w:t>
            </w:r>
          </w:p>
        </w:tc>
        <w:tc>
          <w:tcPr>
            <w:tcW w:w="2527" w:type="dxa"/>
          </w:tcPr>
          <w:p w14:paraId="65F15329"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珠海盈米财富管理有限公司</w:t>
            </w:r>
          </w:p>
        </w:tc>
        <w:tc>
          <w:tcPr>
            <w:tcW w:w="4560" w:type="dxa"/>
          </w:tcPr>
          <w:p w14:paraId="76102DF9"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办公地址：珠海市横琴新区宝华路6号105室-3491</w:t>
            </w:r>
            <w:r w:rsidRPr="00E9771B">
              <w:rPr>
                <w:rFonts w:ascii="宋体" w:hAnsi="宋体" w:cs="Calibri"/>
                <w:color w:val="000000"/>
                <w:szCs w:val="21"/>
              </w:rPr>
              <w:t xml:space="preserve"> </w:t>
            </w:r>
          </w:p>
          <w:p w14:paraId="65C0A0BE"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lastRenderedPageBreak/>
              <w:t>客服电话：</w:t>
            </w:r>
            <w:r w:rsidRPr="00E9771B">
              <w:rPr>
                <w:rFonts w:ascii="宋体" w:hAnsi="宋体" w:cs="Calibri"/>
                <w:color w:val="000000"/>
                <w:szCs w:val="21"/>
              </w:rPr>
              <w:t>020-89629066</w:t>
            </w:r>
          </w:p>
          <w:p w14:paraId="29E37975"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www.yingmi.cn</w:t>
            </w:r>
          </w:p>
        </w:tc>
      </w:tr>
      <w:tr w:rsidR="00A47BDB" w:rsidRPr="005B733E" w14:paraId="1AEE3DC5" w14:textId="77777777" w:rsidTr="007E10F1">
        <w:tc>
          <w:tcPr>
            <w:tcW w:w="1526" w:type="dxa"/>
          </w:tcPr>
          <w:p w14:paraId="114E4BC6"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lastRenderedPageBreak/>
              <w:t>2</w:t>
            </w:r>
            <w:r>
              <w:rPr>
                <w:rFonts w:ascii="宋体" w:hAnsi="宋体" w:cs="Calibri" w:hint="eastAsia"/>
                <w:color w:val="000000"/>
                <w:szCs w:val="21"/>
              </w:rPr>
              <w:t>9</w:t>
            </w:r>
          </w:p>
        </w:tc>
        <w:tc>
          <w:tcPr>
            <w:tcW w:w="2527" w:type="dxa"/>
          </w:tcPr>
          <w:p w14:paraId="03BDB3C4"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河南和信证券投资顾问股份有限公司</w:t>
            </w:r>
          </w:p>
        </w:tc>
        <w:tc>
          <w:tcPr>
            <w:tcW w:w="4560" w:type="dxa"/>
          </w:tcPr>
          <w:p w14:paraId="1FA60899"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办公地址：郑州市郑东新区金水东路南、农业东路西1号楼美</w:t>
            </w:r>
            <w:proofErr w:type="gramStart"/>
            <w:r w:rsidRPr="00E9771B">
              <w:rPr>
                <w:rFonts w:ascii="宋体" w:hAnsi="宋体" w:cs="Calibri" w:hint="eastAsia"/>
                <w:color w:val="000000"/>
                <w:szCs w:val="21"/>
              </w:rPr>
              <w:t>盛中心</w:t>
            </w:r>
            <w:proofErr w:type="gramEnd"/>
            <w:r w:rsidRPr="00E9771B">
              <w:rPr>
                <w:rFonts w:ascii="宋体" w:hAnsi="宋体" w:cs="Calibri" w:hint="eastAsia"/>
                <w:color w:val="000000"/>
                <w:szCs w:val="21"/>
              </w:rPr>
              <w:t>24层2405</w:t>
            </w:r>
            <w:r w:rsidRPr="00E9771B">
              <w:rPr>
                <w:rFonts w:ascii="宋体" w:hAnsi="宋体" w:cs="Calibri"/>
                <w:color w:val="000000"/>
                <w:szCs w:val="21"/>
              </w:rPr>
              <w:t xml:space="preserve"> </w:t>
            </w:r>
          </w:p>
          <w:p w14:paraId="3FA4975F"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0371-61777500</w:t>
            </w:r>
          </w:p>
          <w:p w14:paraId="284FDD6C"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www.hexinsec.com</w:t>
            </w:r>
          </w:p>
        </w:tc>
      </w:tr>
      <w:tr w:rsidR="00A47BDB" w:rsidRPr="005B733E" w14:paraId="6CB0123E" w14:textId="77777777" w:rsidTr="007E10F1">
        <w:tc>
          <w:tcPr>
            <w:tcW w:w="1526" w:type="dxa"/>
          </w:tcPr>
          <w:p w14:paraId="40C4779F"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30</w:t>
            </w:r>
          </w:p>
        </w:tc>
        <w:tc>
          <w:tcPr>
            <w:tcW w:w="2527" w:type="dxa"/>
          </w:tcPr>
          <w:p w14:paraId="4C2DEC6C"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上海长</w:t>
            </w:r>
            <w:proofErr w:type="gramStart"/>
            <w:r w:rsidRPr="00E9771B">
              <w:rPr>
                <w:rFonts w:ascii="宋体" w:hAnsi="宋体" w:cs="Calibri" w:hint="eastAsia"/>
                <w:color w:val="000000"/>
                <w:szCs w:val="21"/>
              </w:rPr>
              <w:t>量基金</w:t>
            </w:r>
            <w:proofErr w:type="gramEnd"/>
            <w:r w:rsidRPr="00E9771B">
              <w:rPr>
                <w:rFonts w:ascii="宋体" w:hAnsi="宋体" w:cs="Calibri" w:hint="eastAsia"/>
                <w:color w:val="000000"/>
                <w:szCs w:val="21"/>
              </w:rPr>
              <w:t>销售投资顾问有限公司</w:t>
            </w:r>
          </w:p>
        </w:tc>
        <w:tc>
          <w:tcPr>
            <w:tcW w:w="4560" w:type="dxa"/>
          </w:tcPr>
          <w:p w14:paraId="18D3C706"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办公地址：上海市浦东新区东方路1267号11层</w:t>
            </w:r>
          </w:p>
          <w:p w14:paraId="0F86F837"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客服电话：400-820-2899</w:t>
            </w:r>
          </w:p>
          <w:p w14:paraId="47ED10F3"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公司网站： www.erichfund.com</w:t>
            </w:r>
          </w:p>
        </w:tc>
      </w:tr>
      <w:tr w:rsidR="00A47BDB" w:rsidRPr="005B733E" w14:paraId="6B7575B1" w14:textId="77777777" w:rsidTr="007E10F1">
        <w:tc>
          <w:tcPr>
            <w:tcW w:w="1526" w:type="dxa"/>
          </w:tcPr>
          <w:p w14:paraId="39B8B7CE"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31</w:t>
            </w:r>
          </w:p>
        </w:tc>
        <w:tc>
          <w:tcPr>
            <w:tcW w:w="2527" w:type="dxa"/>
          </w:tcPr>
          <w:p w14:paraId="7E70273C" w14:textId="77777777" w:rsidR="00A47BDB" w:rsidRDefault="00A47BDB" w:rsidP="00A47BDB">
            <w:pPr>
              <w:pStyle w:val="afe"/>
              <w:widowControl/>
              <w:ind w:firstLineChars="0" w:firstLine="0"/>
            </w:pPr>
            <w:r>
              <w:t>上海万得基金销售有限公司</w:t>
            </w:r>
            <w:r>
              <w:t xml:space="preserve"> </w:t>
            </w:r>
          </w:p>
          <w:p w14:paraId="2F9E1AFD" w14:textId="77777777" w:rsidR="00A47BDB" w:rsidRPr="0058642D" w:rsidRDefault="00A47BDB" w:rsidP="00A47BDB">
            <w:pPr>
              <w:snapToGrid w:val="0"/>
              <w:spacing w:line="360" w:lineRule="auto"/>
              <w:rPr>
                <w:rFonts w:ascii="宋体" w:hAnsi="宋体" w:hint="eastAsia"/>
                <w:color w:val="000000"/>
              </w:rPr>
            </w:pPr>
          </w:p>
        </w:tc>
        <w:tc>
          <w:tcPr>
            <w:tcW w:w="4560" w:type="dxa"/>
          </w:tcPr>
          <w:p w14:paraId="5F7E2EDB" w14:textId="77777777" w:rsidR="00A47BDB" w:rsidRDefault="00A47BDB" w:rsidP="00A47BDB">
            <w:pPr>
              <w:pStyle w:val="afe"/>
              <w:widowControl/>
              <w:ind w:firstLineChars="0" w:firstLine="0"/>
            </w:pPr>
            <w:r>
              <w:t>注册</w:t>
            </w:r>
            <w:r w:rsidRPr="00C52A47">
              <w:rPr>
                <w:rFonts w:ascii="宋体" w:hAnsi="宋体" w:cs="Calibri" w:hint="eastAsia"/>
                <w:color w:val="000000"/>
                <w:szCs w:val="21"/>
              </w:rPr>
              <w:t>（办公）</w:t>
            </w:r>
            <w:r>
              <w:t>地址：中国（上海）自由贸易试验区福山路</w:t>
            </w:r>
            <w:r>
              <w:t xml:space="preserve"> 33 </w:t>
            </w:r>
            <w:r>
              <w:t>号</w:t>
            </w:r>
            <w:r>
              <w:t xml:space="preserve"> 11 </w:t>
            </w:r>
            <w:r>
              <w:t>楼</w:t>
            </w:r>
            <w:r>
              <w:t xml:space="preserve"> B </w:t>
            </w:r>
            <w:r>
              <w:t>座</w:t>
            </w:r>
            <w:r>
              <w:t xml:space="preserve"> </w:t>
            </w:r>
          </w:p>
          <w:p w14:paraId="06D86453" w14:textId="77777777" w:rsidR="00A47BDB" w:rsidRDefault="00A47BDB" w:rsidP="00A47BDB">
            <w:pPr>
              <w:pStyle w:val="afe"/>
              <w:widowControl/>
              <w:ind w:firstLineChars="0" w:firstLine="0"/>
            </w:pPr>
            <w:r>
              <w:t>客户服务电话：</w:t>
            </w:r>
            <w:r>
              <w:t xml:space="preserve">400-799-1888 </w:t>
            </w:r>
          </w:p>
          <w:p w14:paraId="368D72AF" w14:textId="77777777" w:rsidR="00A47BDB" w:rsidRPr="0058642D" w:rsidRDefault="00A47BDB" w:rsidP="00A47BDB">
            <w:pPr>
              <w:snapToGrid w:val="0"/>
              <w:spacing w:line="360" w:lineRule="auto"/>
              <w:rPr>
                <w:rFonts w:ascii="宋体" w:hAnsi="宋体" w:hint="eastAsia"/>
                <w:color w:val="000000"/>
              </w:rPr>
            </w:pPr>
            <w:r>
              <w:t>网址：</w:t>
            </w:r>
            <w:r>
              <w:t>www.520fund.com.cn</w:t>
            </w:r>
          </w:p>
        </w:tc>
      </w:tr>
      <w:tr w:rsidR="00A47BDB" w:rsidRPr="005B733E" w14:paraId="418BEF0F" w14:textId="77777777" w:rsidTr="007E10F1">
        <w:tc>
          <w:tcPr>
            <w:tcW w:w="1526" w:type="dxa"/>
          </w:tcPr>
          <w:p w14:paraId="14310A81"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32</w:t>
            </w:r>
          </w:p>
        </w:tc>
        <w:tc>
          <w:tcPr>
            <w:tcW w:w="2527" w:type="dxa"/>
          </w:tcPr>
          <w:p w14:paraId="386CAC70"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北京汇成基金销售有限公司</w:t>
            </w:r>
          </w:p>
        </w:tc>
        <w:tc>
          <w:tcPr>
            <w:tcW w:w="4560" w:type="dxa"/>
          </w:tcPr>
          <w:p w14:paraId="3C2019A8"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r w:rsidRPr="00E9771B">
              <w:rPr>
                <w:rFonts w:ascii="宋体" w:hAnsi="宋体" w:cs="Calibri"/>
                <w:color w:val="000000"/>
                <w:szCs w:val="21"/>
              </w:rPr>
              <w:t xml:space="preserve"> </w:t>
            </w:r>
          </w:p>
          <w:p w14:paraId="36851B1F"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 4006199059</w:t>
            </w:r>
          </w:p>
          <w:p w14:paraId="2B6E4CFA"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A47BDB" w:rsidRPr="005207EF" w14:paraId="452B79B1" w14:textId="77777777" w:rsidTr="007E10F1">
        <w:tc>
          <w:tcPr>
            <w:tcW w:w="1526" w:type="dxa"/>
          </w:tcPr>
          <w:p w14:paraId="305EDCEE"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33</w:t>
            </w:r>
          </w:p>
        </w:tc>
        <w:tc>
          <w:tcPr>
            <w:tcW w:w="2527" w:type="dxa"/>
          </w:tcPr>
          <w:p w14:paraId="424E5F11"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深圳市新兰德证券投资咨询有限公司</w:t>
            </w:r>
          </w:p>
        </w:tc>
        <w:tc>
          <w:tcPr>
            <w:tcW w:w="4560" w:type="dxa"/>
          </w:tcPr>
          <w:p w14:paraId="53A1E963"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w:t>
            </w:r>
            <w:r w:rsidRPr="005B733E">
              <w:rPr>
                <w:rFonts w:ascii="宋体" w:hAnsi="宋体" w:cs="Calibri" w:hint="eastAsia"/>
                <w:color w:val="000000"/>
                <w:szCs w:val="21"/>
              </w:rPr>
              <w:t>北京市西城区宣武门外大街28号富</w:t>
            </w:r>
            <w:proofErr w:type="gramStart"/>
            <w:r w:rsidRPr="005B733E">
              <w:rPr>
                <w:rFonts w:ascii="宋体" w:hAnsi="宋体" w:cs="Calibri" w:hint="eastAsia"/>
                <w:color w:val="000000"/>
                <w:szCs w:val="21"/>
              </w:rPr>
              <w:t>卓大厦</w:t>
            </w:r>
            <w:proofErr w:type="gramEnd"/>
            <w:r w:rsidRPr="005B733E">
              <w:rPr>
                <w:rFonts w:ascii="宋体" w:hAnsi="宋体" w:cs="Calibri" w:hint="eastAsia"/>
                <w:color w:val="000000"/>
                <w:szCs w:val="21"/>
              </w:rPr>
              <w:t>16层</w:t>
            </w:r>
            <w:r w:rsidRPr="005B733E" w:rsidDel="00AF7088">
              <w:rPr>
                <w:rFonts w:ascii="宋体" w:hAnsi="宋体" w:cs="Calibri" w:hint="eastAsia"/>
                <w:color w:val="000000"/>
                <w:szCs w:val="21"/>
              </w:rPr>
              <w:t xml:space="preserve"> </w:t>
            </w:r>
            <w:r w:rsidRPr="00E9771B">
              <w:rPr>
                <w:rFonts w:ascii="宋体" w:hAnsi="宋体" w:cs="Calibri"/>
                <w:color w:val="000000"/>
                <w:szCs w:val="21"/>
              </w:rPr>
              <w:t xml:space="preserve"> </w:t>
            </w:r>
          </w:p>
          <w:p w14:paraId="05836F7B"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客服电话：40081661188</w:t>
            </w:r>
          </w:p>
          <w:p w14:paraId="1E588678"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 xml:space="preserve">公司网址： </w:t>
            </w:r>
            <w:r w:rsidRPr="005B733E">
              <w:rPr>
                <w:rFonts w:ascii="宋体" w:hAnsi="宋体" w:cs="Calibri" w:hint="eastAsia"/>
                <w:color w:val="000000"/>
                <w:szCs w:val="21"/>
              </w:rPr>
              <w:t>8.jrj.com.cn/</w:t>
            </w:r>
          </w:p>
        </w:tc>
      </w:tr>
      <w:tr w:rsidR="00A47BDB" w:rsidRPr="005207EF" w14:paraId="060A5A6C" w14:textId="77777777" w:rsidTr="007E10F1">
        <w:tc>
          <w:tcPr>
            <w:tcW w:w="1526" w:type="dxa"/>
          </w:tcPr>
          <w:p w14:paraId="2FE85BCF"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34</w:t>
            </w:r>
          </w:p>
        </w:tc>
        <w:tc>
          <w:tcPr>
            <w:tcW w:w="2527" w:type="dxa"/>
          </w:tcPr>
          <w:p w14:paraId="0016EC3F"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济安财富（北京）基金销售有限公司</w:t>
            </w:r>
          </w:p>
        </w:tc>
        <w:tc>
          <w:tcPr>
            <w:tcW w:w="4560" w:type="dxa"/>
          </w:tcPr>
          <w:p w14:paraId="0A71CA69"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办公地址：北京市朝阳区东三环中路7号北京财富中心A座46层</w:t>
            </w:r>
            <w:r w:rsidRPr="00E9771B" w:rsidDel="00E15C1D">
              <w:rPr>
                <w:rFonts w:ascii="宋体" w:hAnsi="宋体" w:cs="Calibri" w:hint="eastAsia"/>
                <w:color w:val="000000"/>
                <w:szCs w:val="21"/>
              </w:rPr>
              <w:t xml:space="preserve"> </w:t>
            </w:r>
          </w:p>
          <w:p w14:paraId="4A6EE75A"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400-673-7010</w:t>
            </w:r>
          </w:p>
          <w:p w14:paraId="1BAE3A96"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网址：</w:t>
            </w:r>
            <w:hyperlink r:id="rId18" w:history="1">
              <w:r w:rsidRPr="00E9771B">
                <w:rPr>
                  <w:rFonts w:ascii="宋体" w:hAnsi="宋体" w:cs="Calibri"/>
                  <w:color w:val="000000"/>
                </w:rPr>
                <w:t>www.jianfortune.com</w:t>
              </w:r>
            </w:hyperlink>
          </w:p>
        </w:tc>
      </w:tr>
      <w:tr w:rsidR="00A47BDB" w:rsidRPr="005207EF" w14:paraId="2A41BDFD" w14:textId="77777777" w:rsidTr="007E10F1">
        <w:tc>
          <w:tcPr>
            <w:tcW w:w="1526" w:type="dxa"/>
          </w:tcPr>
          <w:p w14:paraId="563B911D"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3</w:t>
            </w:r>
            <w:r>
              <w:rPr>
                <w:rFonts w:ascii="宋体" w:hAnsi="宋体" w:cs="Calibri" w:hint="eastAsia"/>
                <w:color w:val="000000"/>
                <w:szCs w:val="21"/>
              </w:rPr>
              <w:t>5</w:t>
            </w:r>
          </w:p>
        </w:tc>
        <w:tc>
          <w:tcPr>
            <w:tcW w:w="2527" w:type="dxa"/>
          </w:tcPr>
          <w:p w14:paraId="463AE1FF"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60" w:type="dxa"/>
          </w:tcPr>
          <w:p w14:paraId="5BFCD305" w14:textId="77777777" w:rsidR="00A47BDB" w:rsidRPr="000659A8" w:rsidRDefault="00A47BDB" w:rsidP="00A47BDB">
            <w:pPr>
              <w:snapToGrid w:val="0"/>
              <w:spacing w:line="360" w:lineRule="auto"/>
              <w:rPr>
                <w:rFonts w:ascii="宋体" w:hAnsi="宋体" w:cs="Calibri" w:hint="eastAsia"/>
                <w:color w:val="000000"/>
                <w:szCs w:val="21"/>
              </w:rPr>
            </w:pPr>
            <w:r w:rsidRPr="000659A8">
              <w:rPr>
                <w:rFonts w:ascii="宋体" w:hAnsi="宋体" w:cs="Calibri" w:hint="eastAsia"/>
                <w:color w:val="000000"/>
                <w:szCs w:val="21"/>
              </w:rPr>
              <w:t>注册(办公)地址：</w:t>
            </w:r>
            <w:r w:rsidRPr="00E9771B">
              <w:rPr>
                <w:rFonts w:ascii="宋体" w:hAnsi="宋体" w:cs="Calibri" w:hint="eastAsia"/>
                <w:color w:val="000000"/>
                <w:szCs w:val="21"/>
              </w:rPr>
              <w:t>北京市东城区东直门外大街46号12层02室</w:t>
            </w:r>
          </w:p>
          <w:p w14:paraId="0D38496D" w14:textId="77777777" w:rsidR="00A47BDB" w:rsidRPr="000659A8" w:rsidRDefault="00A47BDB" w:rsidP="00A47BDB">
            <w:pPr>
              <w:snapToGrid w:val="0"/>
              <w:spacing w:line="360" w:lineRule="auto"/>
              <w:rPr>
                <w:rFonts w:ascii="宋体" w:hAnsi="宋体" w:cs="Calibri" w:hint="eastAsia"/>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43658F92" w14:textId="77777777" w:rsidR="00A47BDB" w:rsidRPr="0058642D" w:rsidRDefault="00A47BDB" w:rsidP="00A47BDB">
            <w:pPr>
              <w:snapToGrid w:val="0"/>
              <w:spacing w:line="360" w:lineRule="auto"/>
              <w:rPr>
                <w:rFonts w:ascii="宋体" w:hAnsi="宋体" w:hint="eastAsia"/>
                <w:color w:val="000000"/>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A47BDB" w:rsidRPr="005207EF" w14:paraId="29D6346E" w14:textId="77777777" w:rsidTr="007E10F1">
        <w:tc>
          <w:tcPr>
            <w:tcW w:w="1526" w:type="dxa"/>
          </w:tcPr>
          <w:p w14:paraId="3722669B"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3</w:t>
            </w:r>
            <w:r>
              <w:rPr>
                <w:rFonts w:ascii="宋体" w:hAnsi="宋体" w:cs="Calibri" w:hint="eastAsia"/>
                <w:color w:val="000000"/>
                <w:szCs w:val="21"/>
              </w:rPr>
              <w:t>6</w:t>
            </w:r>
          </w:p>
        </w:tc>
        <w:tc>
          <w:tcPr>
            <w:tcW w:w="2527" w:type="dxa"/>
          </w:tcPr>
          <w:p w14:paraId="3DC71E07"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民</w:t>
            </w:r>
            <w:proofErr w:type="gramStart"/>
            <w:r w:rsidRPr="00E9771B">
              <w:rPr>
                <w:rFonts w:ascii="宋体" w:hAnsi="宋体" w:cs="Calibri" w:hint="eastAsia"/>
                <w:color w:val="000000"/>
                <w:szCs w:val="21"/>
              </w:rPr>
              <w:t>商基金</w:t>
            </w:r>
            <w:proofErr w:type="gramEnd"/>
            <w:r w:rsidRPr="00E9771B">
              <w:rPr>
                <w:rFonts w:ascii="宋体" w:hAnsi="宋体" w:cs="Calibri" w:hint="eastAsia"/>
                <w:color w:val="000000"/>
                <w:szCs w:val="21"/>
              </w:rPr>
              <w:t>销售（上海）有限公司</w:t>
            </w:r>
          </w:p>
        </w:tc>
        <w:tc>
          <w:tcPr>
            <w:tcW w:w="4560" w:type="dxa"/>
          </w:tcPr>
          <w:p w14:paraId="1AD7C498"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 xml:space="preserve">注册(办公)地址：上海黄浦区北京东路666号H区（东座）6楼A31室 </w:t>
            </w:r>
          </w:p>
          <w:p w14:paraId="629DAAB9"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客户服务电话：021-50206003</w:t>
            </w:r>
          </w:p>
          <w:p w14:paraId="55AB5B30"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lastRenderedPageBreak/>
              <w:t>网址：http://www.msftec.com</w:t>
            </w:r>
            <w:r w:rsidRPr="00E9771B">
              <w:rPr>
                <w:rFonts w:ascii="宋体" w:hAnsi="宋体" w:cs="Calibri"/>
                <w:color w:val="000000"/>
                <w:szCs w:val="21"/>
              </w:rPr>
              <w:t xml:space="preserve"> </w:t>
            </w:r>
          </w:p>
        </w:tc>
      </w:tr>
      <w:tr w:rsidR="00A47BDB" w:rsidRPr="008339E7" w14:paraId="3D423F16" w14:textId="77777777" w:rsidTr="007E10F1">
        <w:tc>
          <w:tcPr>
            <w:tcW w:w="1526" w:type="dxa"/>
          </w:tcPr>
          <w:p w14:paraId="19A61A55"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lastRenderedPageBreak/>
              <w:t>3</w:t>
            </w:r>
            <w:r>
              <w:rPr>
                <w:rFonts w:ascii="宋体" w:hAnsi="宋体" w:cs="Calibri" w:hint="eastAsia"/>
                <w:color w:val="000000"/>
                <w:szCs w:val="21"/>
              </w:rPr>
              <w:t>7</w:t>
            </w:r>
          </w:p>
        </w:tc>
        <w:tc>
          <w:tcPr>
            <w:tcW w:w="2527" w:type="dxa"/>
          </w:tcPr>
          <w:p w14:paraId="144CF577"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大连</w:t>
            </w:r>
            <w:proofErr w:type="gramStart"/>
            <w:r w:rsidRPr="00E9771B">
              <w:rPr>
                <w:rFonts w:ascii="宋体" w:hAnsi="宋体" w:cs="Calibri" w:hint="eastAsia"/>
                <w:color w:val="000000"/>
                <w:szCs w:val="21"/>
              </w:rPr>
              <w:t>网金基金</w:t>
            </w:r>
            <w:proofErr w:type="gramEnd"/>
            <w:r w:rsidRPr="00E9771B">
              <w:rPr>
                <w:rFonts w:ascii="宋体" w:hAnsi="宋体" w:cs="Calibri" w:hint="eastAsia"/>
                <w:color w:val="000000"/>
                <w:szCs w:val="21"/>
              </w:rPr>
              <w:t>销售有限公司</w:t>
            </w:r>
          </w:p>
        </w:tc>
        <w:tc>
          <w:tcPr>
            <w:tcW w:w="4560" w:type="dxa"/>
          </w:tcPr>
          <w:p w14:paraId="67718DC0"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注册(办公)地址：大连市沙河口区体坛路22号诺德大厦2层</w:t>
            </w:r>
          </w:p>
          <w:p w14:paraId="0A57EF72"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4000-899-100</w:t>
            </w:r>
          </w:p>
          <w:p w14:paraId="6A89A315" w14:textId="77777777" w:rsidR="00A47BDB" w:rsidRPr="00B11624" w:rsidRDefault="00A47BDB" w:rsidP="00A47BDB">
            <w:pPr>
              <w:snapToGrid w:val="0"/>
              <w:spacing w:line="360" w:lineRule="auto"/>
              <w:rPr>
                <w:rFonts w:ascii="Arial" w:hAnsi="Arial"/>
                <w:color w:val="000000"/>
                <w:kern w:val="0"/>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A47BDB" w:rsidRPr="008339E7" w14:paraId="7B385B67" w14:textId="77777777" w:rsidTr="007E10F1">
        <w:tc>
          <w:tcPr>
            <w:tcW w:w="1526" w:type="dxa"/>
          </w:tcPr>
          <w:p w14:paraId="317AFC65"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38</w:t>
            </w:r>
          </w:p>
        </w:tc>
        <w:tc>
          <w:tcPr>
            <w:tcW w:w="2527" w:type="dxa"/>
          </w:tcPr>
          <w:p w14:paraId="56317A85" w14:textId="77777777" w:rsidR="00A47BDB" w:rsidRPr="00B11624" w:rsidRDefault="00A47BDB" w:rsidP="00A47BDB">
            <w:pPr>
              <w:snapToGrid w:val="0"/>
              <w:spacing w:line="360" w:lineRule="auto"/>
              <w:rPr>
                <w:rFonts w:ascii="宋体" w:hAnsi="宋体" w:hint="eastAsia"/>
                <w:color w:val="000000" w:themeColor="text1"/>
              </w:rPr>
            </w:pPr>
            <w:r w:rsidRPr="00E9771B">
              <w:rPr>
                <w:rFonts w:ascii="宋体" w:hAnsi="宋体" w:cs="Calibri" w:hint="eastAsia"/>
                <w:color w:val="000000"/>
                <w:szCs w:val="21"/>
              </w:rPr>
              <w:t>深圳</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销售股份有限公司</w:t>
            </w:r>
          </w:p>
        </w:tc>
        <w:tc>
          <w:tcPr>
            <w:tcW w:w="4560" w:type="dxa"/>
          </w:tcPr>
          <w:p w14:paraId="43361343"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注册（办公）地址：深圳市罗湖区梨园路物资控股置地大厦8楼</w:t>
            </w:r>
          </w:p>
          <w:p w14:paraId="0C8DCE1B"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4006-788-887</w:t>
            </w:r>
          </w:p>
          <w:p w14:paraId="37289057"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网址：</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网</w:t>
            </w:r>
            <w:r w:rsidRPr="00E9771B">
              <w:rPr>
                <w:rFonts w:ascii="宋体" w:hAnsi="宋体" w:cs="Calibri"/>
                <w:color w:val="000000"/>
                <w:szCs w:val="21"/>
              </w:rPr>
              <w:t xml:space="preserve"> </w:t>
            </w:r>
            <w:hyperlink r:id="rId19" w:history="1">
              <w:r w:rsidRPr="00E9771B">
                <w:rPr>
                  <w:rFonts w:ascii="宋体" w:hAnsi="宋体" w:cs="Calibri"/>
                  <w:color w:val="000000"/>
                  <w:szCs w:val="21"/>
                </w:rPr>
                <w:t>www.zlfund.cn</w:t>
              </w:r>
            </w:hyperlink>
          </w:p>
          <w:p w14:paraId="2A362BBB" w14:textId="77777777" w:rsidR="00A47BDB" w:rsidRPr="00B11624" w:rsidRDefault="00A47BDB" w:rsidP="00A47BDB">
            <w:pPr>
              <w:snapToGrid w:val="0"/>
              <w:spacing w:line="360" w:lineRule="auto"/>
              <w:rPr>
                <w:rFonts w:ascii="Arial" w:hAnsi="Arial"/>
                <w:color w:val="000000"/>
                <w:kern w:val="0"/>
              </w:rPr>
            </w:pPr>
            <w:r w:rsidRPr="00E9771B">
              <w:rPr>
                <w:rFonts w:ascii="宋体" w:hAnsi="宋体" w:cs="Calibri" w:hint="eastAsia"/>
                <w:color w:val="000000"/>
                <w:szCs w:val="21"/>
              </w:rPr>
              <w:t>基金</w:t>
            </w:r>
            <w:proofErr w:type="gramStart"/>
            <w:r w:rsidRPr="00E9771B">
              <w:rPr>
                <w:rFonts w:ascii="宋体" w:hAnsi="宋体" w:cs="Calibri" w:hint="eastAsia"/>
                <w:color w:val="000000"/>
                <w:szCs w:val="21"/>
              </w:rPr>
              <w:t>买卖网</w:t>
            </w:r>
            <w:proofErr w:type="gramEnd"/>
            <w:r w:rsidRPr="00E9771B">
              <w:rPr>
                <w:rFonts w:ascii="宋体" w:hAnsi="宋体" w:cs="Calibri"/>
                <w:color w:val="000000"/>
                <w:szCs w:val="21"/>
              </w:rPr>
              <w:t xml:space="preserve"> </w:t>
            </w:r>
            <w:hyperlink r:id="rId20" w:history="1">
              <w:r w:rsidRPr="00E9771B">
                <w:rPr>
                  <w:rFonts w:ascii="宋体" w:hAnsi="宋体" w:cs="Calibri"/>
                  <w:color w:val="000000"/>
                  <w:szCs w:val="21"/>
                </w:rPr>
                <w:t>www.jjmmw.com</w:t>
              </w:r>
            </w:hyperlink>
          </w:p>
        </w:tc>
      </w:tr>
      <w:tr w:rsidR="00A47BDB" w14:paraId="3BC28333" w14:textId="77777777" w:rsidTr="007E10F1">
        <w:tc>
          <w:tcPr>
            <w:tcW w:w="1526" w:type="dxa"/>
          </w:tcPr>
          <w:p w14:paraId="3C1780A5"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39</w:t>
            </w:r>
          </w:p>
        </w:tc>
        <w:tc>
          <w:tcPr>
            <w:tcW w:w="2527" w:type="dxa"/>
          </w:tcPr>
          <w:p w14:paraId="6CAF0817" w14:textId="77777777" w:rsidR="00A47BDB" w:rsidRPr="00B11624" w:rsidRDefault="00A47BDB" w:rsidP="00A47BDB">
            <w:pPr>
              <w:snapToGrid w:val="0"/>
              <w:spacing w:line="360" w:lineRule="auto"/>
              <w:rPr>
                <w:rFonts w:ascii="宋体" w:hAnsi="宋体" w:hint="eastAsia"/>
                <w:color w:val="000000" w:themeColor="text1"/>
              </w:rPr>
            </w:pPr>
            <w:r w:rsidRPr="00FE3A76">
              <w:rPr>
                <w:rFonts w:ascii="宋体" w:hAnsi="宋体" w:cs="Calibri" w:hint="eastAsia"/>
                <w:color w:val="000000"/>
                <w:szCs w:val="21"/>
              </w:rPr>
              <w:t>北京雪球基金销售有限公司</w:t>
            </w:r>
            <w:r w:rsidRPr="00FE3A76">
              <w:rPr>
                <w:rFonts w:ascii="宋体" w:hAnsi="宋体" w:cs="Calibri" w:hint="eastAsia"/>
                <w:color w:val="000000"/>
                <w:szCs w:val="21"/>
              </w:rPr>
              <w:tab/>
            </w:r>
          </w:p>
        </w:tc>
        <w:tc>
          <w:tcPr>
            <w:tcW w:w="4560" w:type="dxa"/>
          </w:tcPr>
          <w:p w14:paraId="11D64582" w14:textId="77777777" w:rsidR="00A47BDB" w:rsidRPr="000659A8" w:rsidRDefault="00A47BDB" w:rsidP="00A47BDB">
            <w:pPr>
              <w:widowControl/>
              <w:snapToGrid w:val="0"/>
              <w:rPr>
                <w:rFonts w:ascii="宋体" w:hAnsi="宋体" w:cs="Calibri" w:hint="eastAsia"/>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6435361C" w14:textId="77777777" w:rsidR="00A47BDB" w:rsidRPr="000659A8" w:rsidRDefault="00A47BDB" w:rsidP="00A47BDB">
            <w:pPr>
              <w:widowControl/>
              <w:snapToGrid w:val="0"/>
              <w:rPr>
                <w:rFonts w:ascii="宋体" w:hAnsi="宋体" w:cs="Calibri" w:hint="eastAsia"/>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6869BE9D" w14:textId="77777777" w:rsidR="00A47BDB" w:rsidRPr="0058642D" w:rsidRDefault="00A47BDB" w:rsidP="00A47BDB">
            <w:pPr>
              <w:snapToGrid w:val="0"/>
              <w:spacing w:line="360" w:lineRule="auto"/>
              <w:rPr>
                <w:rFonts w:ascii="宋体" w:hAnsi="宋体" w:hint="eastAsia"/>
                <w:color w:val="000000"/>
              </w:rPr>
            </w:pPr>
            <w:r w:rsidRPr="000659A8">
              <w:rPr>
                <w:rFonts w:ascii="宋体" w:hAnsi="宋体" w:cs="Calibri" w:hint="eastAsia"/>
                <w:color w:val="000000"/>
                <w:szCs w:val="21"/>
              </w:rPr>
              <w:t>网址：</w:t>
            </w:r>
            <w:hyperlink r:id="rId21" w:history="1">
              <w:r w:rsidRPr="000659A8">
                <w:rPr>
                  <w:rFonts w:ascii="宋体" w:hAnsi="宋体" w:cs="Calibri"/>
                  <w:color w:val="000000"/>
                  <w:szCs w:val="21"/>
                </w:rPr>
                <w:t>http://danjuanapp.com/</w:t>
              </w:r>
            </w:hyperlink>
          </w:p>
        </w:tc>
      </w:tr>
      <w:tr w:rsidR="00A47BDB" w:rsidRPr="002D62B6" w14:paraId="63C712B6" w14:textId="77777777" w:rsidTr="007E10F1">
        <w:tc>
          <w:tcPr>
            <w:tcW w:w="1526" w:type="dxa"/>
          </w:tcPr>
          <w:p w14:paraId="3030002A"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40</w:t>
            </w:r>
          </w:p>
        </w:tc>
        <w:tc>
          <w:tcPr>
            <w:tcW w:w="2527" w:type="dxa"/>
          </w:tcPr>
          <w:p w14:paraId="3C830D6C" w14:textId="77777777" w:rsidR="00A47BDB" w:rsidRDefault="00A47BDB" w:rsidP="00A47BDB">
            <w:pPr>
              <w:pStyle w:val="afe"/>
              <w:widowControl/>
              <w:ind w:firstLineChars="0" w:firstLine="0"/>
            </w:pPr>
            <w:r>
              <w:t>泛华</w:t>
            </w:r>
            <w:proofErr w:type="gramStart"/>
            <w:r>
              <w:t>普益基金</w:t>
            </w:r>
            <w:proofErr w:type="gramEnd"/>
            <w:r>
              <w:t>销售有限公司</w:t>
            </w:r>
            <w:r>
              <w:t xml:space="preserve"> </w:t>
            </w:r>
          </w:p>
          <w:p w14:paraId="0AA6AAA0" w14:textId="77777777" w:rsidR="00A47BDB" w:rsidRPr="00B11624" w:rsidRDefault="00A47BDB" w:rsidP="00A47BDB">
            <w:pPr>
              <w:snapToGrid w:val="0"/>
              <w:spacing w:line="360" w:lineRule="auto"/>
              <w:rPr>
                <w:rFonts w:ascii="宋体" w:hAnsi="宋体" w:hint="eastAsia"/>
                <w:color w:val="000000" w:themeColor="text1"/>
              </w:rPr>
            </w:pPr>
          </w:p>
        </w:tc>
        <w:tc>
          <w:tcPr>
            <w:tcW w:w="4560" w:type="dxa"/>
          </w:tcPr>
          <w:p w14:paraId="36EC6D0E" w14:textId="77777777" w:rsidR="00A47BDB" w:rsidRDefault="00A47BDB" w:rsidP="00A47BDB">
            <w:pPr>
              <w:pStyle w:val="afe"/>
              <w:widowControl/>
              <w:ind w:firstLineChars="0" w:firstLine="0"/>
            </w:pPr>
            <w:r>
              <w:t>注册</w:t>
            </w:r>
            <w:r w:rsidRPr="00C52A47">
              <w:rPr>
                <w:rFonts w:ascii="宋体" w:hAnsi="宋体" w:cs="Calibri" w:hint="eastAsia"/>
                <w:color w:val="000000"/>
                <w:szCs w:val="21"/>
              </w:rPr>
              <w:t>（办公）</w:t>
            </w:r>
            <w:r>
              <w:t>地址：成都市成华区建设路</w:t>
            </w:r>
            <w:r>
              <w:t>9</w:t>
            </w:r>
            <w:r>
              <w:t>号高地中心</w:t>
            </w:r>
            <w:r>
              <w:t xml:space="preserve">1101 </w:t>
            </w:r>
            <w:r>
              <w:t>室</w:t>
            </w:r>
          </w:p>
          <w:p w14:paraId="27207D04" w14:textId="77777777" w:rsidR="00A47BDB" w:rsidRDefault="00A47BDB" w:rsidP="00A47BDB">
            <w:pPr>
              <w:pStyle w:val="afe"/>
              <w:widowControl/>
              <w:ind w:firstLineChars="0" w:firstLine="0"/>
            </w:pPr>
            <w:r>
              <w:t>客户服务电话：</w:t>
            </w:r>
            <w:r>
              <w:t xml:space="preserve">400-080-3388 </w:t>
            </w:r>
          </w:p>
          <w:p w14:paraId="2468CE82" w14:textId="77777777" w:rsidR="00A47BDB" w:rsidRPr="00B11624" w:rsidRDefault="00A47BDB" w:rsidP="00A47BDB">
            <w:pPr>
              <w:snapToGrid w:val="0"/>
              <w:spacing w:line="360" w:lineRule="auto"/>
              <w:rPr>
                <w:rFonts w:ascii="宋体" w:hAnsi="宋体" w:hint="eastAsia"/>
                <w:color w:val="000000"/>
                <w:kern w:val="0"/>
              </w:rPr>
            </w:pPr>
            <w:r>
              <w:t>网址：</w:t>
            </w:r>
            <w:hyperlink r:id="rId22" w:history="1">
              <w:r w:rsidRPr="00F52337">
                <w:rPr>
                  <w:rStyle w:val="af7"/>
                </w:rPr>
                <w:t>www.puyifund.com</w:t>
              </w:r>
            </w:hyperlink>
          </w:p>
        </w:tc>
      </w:tr>
      <w:tr w:rsidR="00A47BDB" w:rsidRPr="002D62B6" w14:paraId="67C6DA72" w14:textId="77777777" w:rsidTr="007E10F1">
        <w:tc>
          <w:tcPr>
            <w:tcW w:w="1526" w:type="dxa"/>
          </w:tcPr>
          <w:p w14:paraId="6725C6E0"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41</w:t>
            </w:r>
          </w:p>
        </w:tc>
        <w:tc>
          <w:tcPr>
            <w:tcW w:w="2527" w:type="dxa"/>
          </w:tcPr>
          <w:p w14:paraId="2F4B7BC2" w14:textId="77777777" w:rsidR="00A47BDB" w:rsidRPr="00B11624" w:rsidRDefault="00A47BDB" w:rsidP="00A47BDB">
            <w:pPr>
              <w:snapToGrid w:val="0"/>
              <w:spacing w:line="360" w:lineRule="auto"/>
              <w:rPr>
                <w:rFonts w:ascii="宋体" w:hAnsi="宋体" w:hint="eastAsia"/>
                <w:color w:val="000000" w:themeColor="text1"/>
              </w:rPr>
            </w:pPr>
            <w:r w:rsidRPr="00E9771B">
              <w:rPr>
                <w:rFonts w:ascii="宋体" w:hAnsi="宋体" w:cs="Calibri" w:hint="eastAsia"/>
                <w:color w:val="000000"/>
                <w:szCs w:val="21"/>
              </w:rPr>
              <w:t>深圳前海</w:t>
            </w:r>
            <w:proofErr w:type="gramStart"/>
            <w:r w:rsidRPr="00E9771B">
              <w:rPr>
                <w:rFonts w:ascii="宋体" w:hAnsi="宋体" w:cs="Calibri" w:hint="eastAsia"/>
                <w:color w:val="000000"/>
                <w:szCs w:val="21"/>
              </w:rPr>
              <w:t>财厚基金</w:t>
            </w:r>
            <w:proofErr w:type="gramEnd"/>
            <w:r w:rsidRPr="00E9771B">
              <w:rPr>
                <w:rFonts w:ascii="宋体" w:hAnsi="宋体" w:cs="Calibri" w:hint="eastAsia"/>
                <w:color w:val="000000"/>
                <w:szCs w:val="21"/>
              </w:rPr>
              <w:t>销售有限公司</w:t>
            </w:r>
          </w:p>
        </w:tc>
        <w:tc>
          <w:tcPr>
            <w:tcW w:w="4560" w:type="dxa"/>
          </w:tcPr>
          <w:p w14:paraId="7DD78908" w14:textId="77777777" w:rsidR="00A47BDB" w:rsidRPr="00A918A5" w:rsidRDefault="00A47BDB" w:rsidP="00A47BDB">
            <w:pPr>
              <w:snapToGrid w:val="0"/>
              <w:spacing w:line="360" w:lineRule="auto"/>
              <w:rPr>
                <w:rFonts w:ascii="宋体" w:hAnsi="宋体" w:cs="Calibri" w:hint="eastAsia"/>
                <w:color w:val="000000"/>
                <w:szCs w:val="21"/>
              </w:rPr>
            </w:pPr>
            <w:r w:rsidRPr="00A918A5">
              <w:rPr>
                <w:rFonts w:ascii="宋体" w:hAnsi="宋体" w:cs="Calibri" w:hint="eastAsia"/>
                <w:color w:val="000000"/>
                <w:szCs w:val="21"/>
              </w:rPr>
              <w:t>办公地址：广东省深圳市南山区高新南十道 深圳湾科技</w:t>
            </w:r>
            <w:proofErr w:type="gramStart"/>
            <w:r w:rsidRPr="00A918A5">
              <w:rPr>
                <w:rFonts w:ascii="宋体" w:hAnsi="宋体" w:cs="Calibri" w:hint="eastAsia"/>
                <w:color w:val="000000"/>
                <w:szCs w:val="21"/>
              </w:rPr>
              <w:t>生态园三区</w:t>
            </w:r>
            <w:proofErr w:type="gramEnd"/>
            <w:r w:rsidRPr="00A918A5">
              <w:rPr>
                <w:rFonts w:ascii="宋体" w:hAnsi="宋体" w:cs="Calibri" w:hint="eastAsia"/>
                <w:color w:val="000000"/>
                <w:szCs w:val="21"/>
              </w:rPr>
              <w:t>11栋A座3608室</w:t>
            </w:r>
          </w:p>
          <w:p w14:paraId="50B0E3A7" w14:textId="77777777" w:rsidR="00A47BDB" w:rsidRPr="00A918A5" w:rsidRDefault="00A47BDB" w:rsidP="00A47BDB">
            <w:pPr>
              <w:snapToGrid w:val="0"/>
              <w:spacing w:line="360" w:lineRule="auto"/>
              <w:rPr>
                <w:rFonts w:ascii="宋体" w:hAnsi="宋体" w:cs="Calibri" w:hint="eastAsia"/>
                <w:color w:val="000000"/>
                <w:szCs w:val="21"/>
              </w:rPr>
            </w:pPr>
            <w:r w:rsidRPr="00A918A5">
              <w:rPr>
                <w:rFonts w:ascii="宋体" w:hAnsi="宋体" w:cs="Calibri" w:hint="eastAsia"/>
                <w:color w:val="000000"/>
                <w:szCs w:val="21"/>
              </w:rPr>
              <w:t>客户服务电话：400-128-6800</w:t>
            </w:r>
          </w:p>
          <w:p w14:paraId="2D1A5F4D" w14:textId="77777777" w:rsidR="00A47BDB" w:rsidRPr="00B11624" w:rsidRDefault="00A47BDB" w:rsidP="00A47BDB">
            <w:pPr>
              <w:snapToGrid w:val="0"/>
              <w:spacing w:line="360" w:lineRule="auto"/>
              <w:rPr>
                <w:rFonts w:ascii="宋体" w:hAnsi="宋体" w:hint="eastAsia"/>
                <w:color w:val="000000"/>
                <w:kern w:val="0"/>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A47BDB" w:rsidRPr="002D62B6" w14:paraId="3F78B913" w14:textId="77777777" w:rsidTr="007E10F1">
        <w:tc>
          <w:tcPr>
            <w:tcW w:w="1526" w:type="dxa"/>
          </w:tcPr>
          <w:p w14:paraId="52B74093"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42</w:t>
            </w:r>
          </w:p>
        </w:tc>
        <w:tc>
          <w:tcPr>
            <w:tcW w:w="2527" w:type="dxa"/>
          </w:tcPr>
          <w:p w14:paraId="5B35163A" w14:textId="77777777" w:rsidR="00A47BDB" w:rsidRPr="00B11624" w:rsidRDefault="00A47BDB" w:rsidP="00A47BDB">
            <w:pPr>
              <w:snapToGrid w:val="0"/>
              <w:spacing w:line="360" w:lineRule="auto"/>
              <w:rPr>
                <w:rFonts w:ascii="宋体" w:hAnsi="宋体" w:hint="eastAsia"/>
                <w:color w:val="000000" w:themeColor="text1"/>
              </w:rPr>
            </w:pPr>
            <w:r w:rsidRPr="00E9771B">
              <w:rPr>
                <w:rFonts w:ascii="宋体" w:hAnsi="宋体" w:cs="Calibri" w:hint="eastAsia"/>
                <w:color w:val="000000"/>
                <w:szCs w:val="21"/>
              </w:rPr>
              <w:t>上海挖财基金销售有限公司</w:t>
            </w:r>
          </w:p>
        </w:tc>
        <w:tc>
          <w:tcPr>
            <w:tcW w:w="4560" w:type="dxa"/>
          </w:tcPr>
          <w:p w14:paraId="1EA28C35" w14:textId="77777777" w:rsidR="00A47BDB" w:rsidRPr="00EA291B" w:rsidRDefault="00A47BDB" w:rsidP="00A47BDB">
            <w:pPr>
              <w:snapToGrid w:val="0"/>
              <w:spacing w:line="360" w:lineRule="auto"/>
              <w:rPr>
                <w:rFonts w:ascii="宋体" w:hAnsi="宋体" w:cs="Calibri" w:hint="eastAsia"/>
                <w:color w:val="000000"/>
                <w:szCs w:val="21"/>
              </w:rPr>
            </w:pPr>
            <w:r w:rsidRPr="00EA291B">
              <w:rPr>
                <w:rFonts w:ascii="宋体" w:hAnsi="宋体" w:cs="Calibri" w:hint="eastAsia"/>
                <w:color w:val="000000"/>
                <w:szCs w:val="21"/>
              </w:rPr>
              <w:t>注册(办公)地址：</w:t>
            </w:r>
            <w:r w:rsidRPr="00E9771B">
              <w:rPr>
                <w:rFonts w:ascii="宋体" w:hAnsi="宋体" w:cs="Calibri" w:hint="eastAsia"/>
                <w:color w:val="000000"/>
                <w:szCs w:val="21"/>
              </w:rPr>
              <w:t>中国（上海）自由贸易试验区扬高南路799号5楼01、02、03室</w:t>
            </w:r>
          </w:p>
          <w:p w14:paraId="5CE99EA0" w14:textId="77777777" w:rsidR="00A47BDB" w:rsidRPr="00EA291B" w:rsidRDefault="00A47BDB" w:rsidP="00A47BDB">
            <w:pPr>
              <w:snapToGrid w:val="0"/>
              <w:spacing w:line="360" w:lineRule="auto"/>
              <w:rPr>
                <w:rFonts w:ascii="宋体" w:hAnsi="宋体" w:cs="Calibri" w:hint="eastAsia"/>
                <w:color w:val="000000"/>
                <w:szCs w:val="21"/>
              </w:rPr>
            </w:pPr>
            <w:r w:rsidRPr="00EA291B">
              <w:rPr>
                <w:rFonts w:ascii="宋体" w:hAnsi="宋体" w:cs="Calibri" w:hint="eastAsia"/>
                <w:color w:val="000000"/>
                <w:szCs w:val="21"/>
              </w:rPr>
              <w:t>客户服务电话：</w:t>
            </w:r>
            <w:r w:rsidRPr="00E9771B">
              <w:rPr>
                <w:rFonts w:ascii="宋体" w:hAnsi="宋体" w:cs="Calibri"/>
                <w:color w:val="000000"/>
                <w:szCs w:val="21"/>
              </w:rPr>
              <w:t>400-711-8718</w:t>
            </w:r>
          </w:p>
          <w:p w14:paraId="09774402" w14:textId="77777777" w:rsidR="00A47BDB" w:rsidRPr="00B11624" w:rsidRDefault="00A47BDB" w:rsidP="00A47BDB">
            <w:pPr>
              <w:snapToGrid w:val="0"/>
              <w:spacing w:line="360" w:lineRule="auto"/>
              <w:rPr>
                <w:rFonts w:ascii="宋体" w:hAnsi="宋体" w:hint="eastAsia"/>
                <w:color w:val="000000"/>
                <w:kern w:val="0"/>
              </w:rPr>
            </w:pPr>
            <w:r w:rsidRPr="00EA291B">
              <w:rPr>
                <w:rFonts w:ascii="宋体" w:hAnsi="宋体" w:cs="Calibri" w:hint="eastAsia"/>
                <w:color w:val="000000"/>
                <w:szCs w:val="21"/>
              </w:rPr>
              <w:t>网址：</w:t>
            </w:r>
            <w:r w:rsidRPr="00E9771B">
              <w:rPr>
                <w:rFonts w:ascii="宋体" w:hAnsi="宋体" w:cs="Calibri"/>
                <w:color w:val="000000"/>
                <w:szCs w:val="21"/>
              </w:rPr>
              <w:t> </w:t>
            </w:r>
            <w:hyperlink r:id="rId23" w:history="1">
              <w:r w:rsidRPr="00E9771B">
                <w:rPr>
                  <w:rFonts w:ascii="宋体" w:hAnsi="宋体" w:cs="Calibri"/>
                  <w:color w:val="000000"/>
                  <w:szCs w:val="21"/>
                </w:rPr>
                <w:t>www.wacaijijin.com</w:t>
              </w:r>
            </w:hyperlink>
          </w:p>
        </w:tc>
      </w:tr>
      <w:tr w:rsidR="00A47BDB" w:rsidRPr="008339E7" w14:paraId="4B6DE9AC" w14:textId="77777777" w:rsidTr="0058642D">
        <w:trPr>
          <w:trHeight w:val="2465"/>
        </w:trPr>
        <w:tc>
          <w:tcPr>
            <w:tcW w:w="1526" w:type="dxa"/>
          </w:tcPr>
          <w:p w14:paraId="1560D829"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43</w:t>
            </w:r>
          </w:p>
        </w:tc>
        <w:tc>
          <w:tcPr>
            <w:tcW w:w="2527" w:type="dxa"/>
          </w:tcPr>
          <w:p w14:paraId="3F515098" w14:textId="77777777" w:rsidR="00A47BDB" w:rsidRPr="00B11624" w:rsidRDefault="00A47BDB" w:rsidP="00A47BDB">
            <w:pPr>
              <w:snapToGrid w:val="0"/>
              <w:spacing w:line="360" w:lineRule="auto"/>
              <w:rPr>
                <w:rFonts w:ascii="宋体" w:hAnsi="宋体" w:hint="eastAsia"/>
                <w:color w:val="000000" w:themeColor="text1"/>
              </w:rPr>
            </w:pPr>
            <w:r w:rsidRPr="00E9771B">
              <w:rPr>
                <w:rFonts w:ascii="宋体" w:hAnsi="宋体" w:cs="Calibri" w:hint="eastAsia"/>
                <w:color w:val="000000"/>
                <w:szCs w:val="21"/>
              </w:rPr>
              <w:t>诺亚正</w:t>
            </w:r>
            <w:proofErr w:type="gramStart"/>
            <w:r w:rsidRPr="00E9771B">
              <w:rPr>
                <w:rFonts w:ascii="宋体" w:hAnsi="宋体" w:cs="Calibri" w:hint="eastAsia"/>
                <w:color w:val="000000"/>
                <w:szCs w:val="21"/>
              </w:rPr>
              <w:t>行基金</w:t>
            </w:r>
            <w:proofErr w:type="gramEnd"/>
            <w:r w:rsidRPr="00E9771B">
              <w:rPr>
                <w:rFonts w:ascii="宋体" w:hAnsi="宋体" w:cs="Calibri" w:hint="eastAsia"/>
                <w:color w:val="000000"/>
                <w:szCs w:val="21"/>
              </w:rPr>
              <w:t>销售有限公司</w:t>
            </w:r>
          </w:p>
        </w:tc>
        <w:tc>
          <w:tcPr>
            <w:tcW w:w="4560" w:type="dxa"/>
          </w:tcPr>
          <w:p w14:paraId="2D8DBDCC"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注册地址：上海市虹口区飞虹路360弄9号3724室</w:t>
            </w:r>
          </w:p>
          <w:p w14:paraId="31B70823"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办公地址：上海市杨浦区秦皇岛路32号东码头园区C栋</w:t>
            </w:r>
          </w:p>
          <w:p w14:paraId="55BFF610"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 xml:space="preserve">客户服务电话：400－821－5399 </w:t>
            </w:r>
          </w:p>
          <w:p w14:paraId="404FAB5D" w14:textId="77777777" w:rsidR="00A47BDB" w:rsidRPr="00B11624" w:rsidRDefault="00A47BDB" w:rsidP="00A47BDB">
            <w:pPr>
              <w:snapToGrid w:val="0"/>
              <w:spacing w:line="360" w:lineRule="auto"/>
              <w:rPr>
                <w:rFonts w:ascii="Arial" w:hAnsi="Arial"/>
                <w:color w:val="000000"/>
                <w:kern w:val="0"/>
              </w:rPr>
            </w:pPr>
            <w:r w:rsidRPr="00E9771B">
              <w:rPr>
                <w:rFonts w:ascii="宋体" w:hAnsi="宋体" w:cs="Calibri" w:hint="eastAsia"/>
                <w:color w:val="000000"/>
                <w:szCs w:val="21"/>
              </w:rPr>
              <w:t>网址：www.noah-fund.com</w:t>
            </w:r>
          </w:p>
        </w:tc>
      </w:tr>
      <w:tr w:rsidR="00A47BDB" w14:paraId="0631B7DD" w14:textId="77777777" w:rsidTr="007E10F1">
        <w:tc>
          <w:tcPr>
            <w:tcW w:w="1526" w:type="dxa"/>
          </w:tcPr>
          <w:p w14:paraId="52AA51FC"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4</w:t>
            </w:r>
            <w:r>
              <w:rPr>
                <w:rFonts w:ascii="宋体" w:hAnsi="宋体" w:cs="Calibri" w:hint="eastAsia"/>
                <w:color w:val="000000"/>
                <w:szCs w:val="21"/>
              </w:rPr>
              <w:t>4</w:t>
            </w:r>
          </w:p>
        </w:tc>
        <w:tc>
          <w:tcPr>
            <w:tcW w:w="2527" w:type="dxa"/>
          </w:tcPr>
          <w:p w14:paraId="6B181CF7" w14:textId="77777777" w:rsidR="00A47BDB" w:rsidRPr="00B11624" w:rsidRDefault="00A47BDB" w:rsidP="00A47BDB">
            <w:pPr>
              <w:snapToGrid w:val="0"/>
              <w:spacing w:line="360" w:lineRule="auto"/>
              <w:rPr>
                <w:rFonts w:ascii="宋体" w:hAnsi="宋体" w:hint="eastAsia"/>
                <w:color w:val="000000" w:themeColor="text1"/>
              </w:rPr>
            </w:pPr>
            <w:r w:rsidRPr="00E9771B">
              <w:rPr>
                <w:rFonts w:ascii="宋体" w:hAnsi="宋体" w:cs="Calibri" w:hint="eastAsia"/>
                <w:color w:val="000000"/>
                <w:szCs w:val="21"/>
              </w:rPr>
              <w:t>上海</w:t>
            </w:r>
            <w:proofErr w:type="gramStart"/>
            <w:r w:rsidRPr="00E9771B">
              <w:rPr>
                <w:rFonts w:ascii="宋体" w:hAnsi="宋体" w:cs="Calibri" w:hint="eastAsia"/>
                <w:color w:val="000000"/>
                <w:szCs w:val="21"/>
              </w:rPr>
              <w:t>凯</w:t>
            </w:r>
            <w:proofErr w:type="gramEnd"/>
            <w:r w:rsidRPr="00E9771B">
              <w:rPr>
                <w:rFonts w:ascii="宋体" w:hAnsi="宋体" w:cs="Calibri" w:hint="eastAsia"/>
                <w:color w:val="000000"/>
                <w:szCs w:val="21"/>
              </w:rPr>
              <w:t>石财富基金销售有</w:t>
            </w:r>
            <w:r w:rsidRPr="00E9771B">
              <w:rPr>
                <w:rFonts w:ascii="宋体" w:hAnsi="宋体" w:cs="Calibri" w:hint="eastAsia"/>
                <w:color w:val="000000"/>
                <w:szCs w:val="21"/>
              </w:rPr>
              <w:lastRenderedPageBreak/>
              <w:t>限公司</w:t>
            </w:r>
          </w:p>
        </w:tc>
        <w:tc>
          <w:tcPr>
            <w:tcW w:w="4560" w:type="dxa"/>
          </w:tcPr>
          <w:p w14:paraId="171C2991"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lastRenderedPageBreak/>
              <w:t>注册地址：上海市黄浦区西藏南路</w:t>
            </w:r>
            <w:r w:rsidRPr="00E9771B">
              <w:rPr>
                <w:rFonts w:ascii="宋体" w:hAnsi="宋体" w:cs="Calibri"/>
                <w:color w:val="000000"/>
                <w:szCs w:val="21"/>
              </w:rPr>
              <w:t>765</w:t>
            </w:r>
            <w:r w:rsidRPr="00E9771B">
              <w:rPr>
                <w:rFonts w:ascii="宋体" w:hAnsi="宋体" w:cs="Calibri" w:hint="eastAsia"/>
                <w:color w:val="000000"/>
                <w:szCs w:val="21"/>
              </w:rPr>
              <w:t>号</w:t>
            </w:r>
            <w:r w:rsidRPr="00E9771B">
              <w:rPr>
                <w:rFonts w:ascii="宋体" w:hAnsi="宋体" w:cs="Calibri"/>
                <w:color w:val="000000"/>
                <w:szCs w:val="21"/>
              </w:rPr>
              <w:lastRenderedPageBreak/>
              <w:t>602-115</w:t>
            </w:r>
            <w:r w:rsidRPr="00E9771B">
              <w:rPr>
                <w:rFonts w:ascii="宋体" w:hAnsi="宋体" w:cs="Calibri" w:hint="eastAsia"/>
                <w:color w:val="000000"/>
                <w:szCs w:val="21"/>
              </w:rPr>
              <w:t>室</w:t>
            </w:r>
          </w:p>
          <w:p w14:paraId="2E7360A4"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办公地址：上海市黄浦区延安东路</w:t>
            </w:r>
            <w:r w:rsidRPr="00E9771B">
              <w:rPr>
                <w:rFonts w:ascii="宋体" w:hAnsi="宋体" w:cs="Calibri"/>
                <w:color w:val="000000"/>
                <w:szCs w:val="21"/>
              </w:rPr>
              <w:t>1</w:t>
            </w:r>
            <w:r w:rsidRPr="00E9771B">
              <w:rPr>
                <w:rFonts w:ascii="宋体" w:hAnsi="宋体" w:cs="Calibri" w:hint="eastAsia"/>
                <w:color w:val="000000"/>
                <w:szCs w:val="21"/>
              </w:rPr>
              <w:t>号</w:t>
            </w:r>
            <w:proofErr w:type="gramStart"/>
            <w:r w:rsidRPr="00E9771B">
              <w:rPr>
                <w:rFonts w:ascii="宋体" w:hAnsi="宋体" w:cs="Calibri" w:hint="eastAsia"/>
                <w:color w:val="000000"/>
                <w:szCs w:val="21"/>
              </w:rPr>
              <w:t>凯石大厦</w:t>
            </w:r>
            <w:proofErr w:type="gramEnd"/>
            <w:r w:rsidRPr="00E9771B">
              <w:rPr>
                <w:rFonts w:ascii="宋体" w:hAnsi="宋体" w:cs="Calibri"/>
                <w:color w:val="000000"/>
                <w:szCs w:val="21"/>
              </w:rPr>
              <w:t>4</w:t>
            </w:r>
            <w:r w:rsidRPr="00E9771B">
              <w:rPr>
                <w:rFonts w:ascii="宋体" w:hAnsi="宋体" w:cs="Calibri" w:hint="eastAsia"/>
                <w:color w:val="000000"/>
                <w:szCs w:val="21"/>
              </w:rPr>
              <w:t>楼</w:t>
            </w:r>
          </w:p>
          <w:p w14:paraId="1B4F3990" w14:textId="77777777" w:rsidR="00A47BDB" w:rsidRPr="00E9771B" w:rsidRDefault="00A47BDB" w:rsidP="00A47BDB">
            <w:pPr>
              <w:snapToGrid w:val="0"/>
              <w:spacing w:line="360" w:lineRule="auto"/>
              <w:rPr>
                <w:rFonts w:ascii="宋体" w:hAnsi="宋体" w:cs="Calibri" w:hint="eastAsia"/>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14:paraId="496015D0" w14:textId="77777777" w:rsidR="00A47BDB" w:rsidRPr="0058642D" w:rsidRDefault="00A47BDB" w:rsidP="00A47BDB">
            <w:pPr>
              <w:snapToGrid w:val="0"/>
              <w:spacing w:line="360" w:lineRule="auto"/>
              <w:rPr>
                <w:rFonts w:ascii="宋体" w:hAnsi="宋体" w:hint="eastAsia"/>
                <w:color w:val="000000"/>
              </w:rPr>
            </w:pPr>
            <w:r w:rsidRPr="00E9771B">
              <w:rPr>
                <w:rFonts w:ascii="宋体" w:hAnsi="宋体" w:cs="Calibri" w:hint="eastAsia"/>
                <w:color w:val="000000"/>
                <w:szCs w:val="21"/>
              </w:rPr>
              <w:t>网址：</w:t>
            </w:r>
            <w:hyperlink r:id="rId24" w:history="1">
              <w:r w:rsidRPr="00E9771B">
                <w:rPr>
                  <w:rFonts w:ascii="宋体" w:hAnsi="宋体" w:cs="Calibri" w:hint="eastAsia"/>
                  <w:color w:val="000000"/>
                </w:rPr>
                <w:t>www.vstonewealth.com</w:t>
              </w:r>
            </w:hyperlink>
          </w:p>
        </w:tc>
      </w:tr>
      <w:tr w:rsidR="00A47BDB" w:rsidRPr="00E9771B" w14:paraId="3220FFF0" w14:textId="77777777" w:rsidTr="00987732">
        <w:tc>
          <w:tcPr>
            <w:tcW w:w="1526" w:type="dxa"/>
          </w:tcPr>
          <w:p w14:paraId="3C6750F5"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lastRenderedPageBreak/>
              <w:t>45</w:t>
            </w:r>
          </w:p>
        </w:tc>
        <w:tc>
          <w:tcPr>
            <w:tcW w:w="2527" w:type="dxa"/>
          </w:tcPr>
          <w:p w14:paraId="62999F45" w14:textId="77777777" w:rsidR="00A47BDB" w:rsidRPr="00A40A5E"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阳光人寿保险股份有限公司</w:t>
            </w:r>
          </w:p>
        </w:tc>
        <w:tc>
          <w:tcPr>
            <w:tcW w:w="4560" w:type="dxa"/>
          </w:tcPr>
          <w:p w14:paraId="3A7FF2DB" w14:textId="77777777" w:rsidR="00A47BDB" w:rsidRPr="008D1B76" w:rsidRDefault="00A47BDB" w:rsidP="00A47BDB">
            <w:pPr>
              <w:snapToGrid w:val="0"/>
              <w:spacing w:line="360" w:lineRule="auto"/>
              <w:rPr>
                <w:rFonts w:ascii="宋体" w:hAnsi="宋体" w:cs="Calibri" w:hint="eastAsia"/>
                <w:color w:val="000000"/>
                <w:szCs w:val="21"/>
              </w:rPr>
            </w:pPr>
            <w:r w:rsidRPr="008D1B76">
              <w:rPr>
                <w:rFonts w:ascii="宋体" w:hAnsi="宋体" w:cs="Calibri" w:hint="eastAsia"/>
                <w:color w:val="000000"/>
                <w:szCs w:val="21"/>
              </w:rPr>
              <w:t>注册</w:t>
            </w:r>
            <w:r w:rsidRPr="008D1B76">
              <w:rPr>
                <w:rFonts w:ascii="宋体" w:hAnsi="宋体" w:cs="Calibri"/>
                <w:color w:val="000000"/>
                <w:szCs w:val="21"/>
              </w:rPr>
              <w:t>地址:</w:t>
            </w:r>
            <w:r w:rsidRPr="008D1B76" w:rsidDel="00FA340E">
              <w:rPr>
                <w:rFonts w:ascii="宋体" w:hAnsi="宋体" w:cs="Calibri"/>
                <w:color w:val="000000"/>
                <w:szCs w:val="21"/>
              </w:rPr>
              <w:t xml:space="preserve"> </w:t>
            </w:r>
            <w:r w:rsidRPr="008D1B76">
              <w:rPr>
                <w:rFonts w:ascii="宋体" w:hAnsi="宋体" w:cs="Calibri" w:hint="eastAsia"/>
                <w:color w:val="000000"/>
                <w:szCs w:val="21"/>
              </w:rPr>
              <w:t>海南省三亚市迎宾路360-1号三亚阳光金融广场16层</w:t>
            </w:r>
          </w:p>
          <w:p w14:paraId="59949EC3" w14:textId="77777777" w:rsidR="00A47BDB" w:rsidRPr="008D1B76" w:rsidRDefault="00A47BDB" w:rsidP="00A47BDB">
            <w:pPr>
              <w:snapToGrid w:val="0"/>
              <w:spacing w:line="360" w:lineRule="auto"/>
              <w:rPr>
                <w:rFonts w:ascii="宋体" w:hAnsi="宋体" w:cs="Calibri" w:hint="eastAsia"/>
                <w:color w:val="000000"/>
                <w:szCs w:val="21"/>
              </w:rPr>
            </w:pPr>
            <w:r w:rsidRPr="008D1B76">
              <w:rPr>
                <w:rFonts w:ascii="宋体" w:hAnsi="宋体" w:cs="Calibri" w:hint="eastAsia"/>
                <w:color w:val="000000"/>
                <w:szCs w:val="21"/>
              </w:rPr>
              <w:t>办公地址</w:t>
            </w:r>
            <w:r w:rsidRPr="008D1B76">
              <w:rPr>
                <w:rFonts w:ascii="宋体" w:hAnsi="宋体" w:cs="Calibri"/>
                <w:color w:val="000000"/>
                <w:szCs w:val="21"/>
              </w:rPr>
              <w:t>：</w:t>
            </w:r>
            <w:r w:rsidRPr="008D1B76" w:rsidDel="00FA340E">
              <w:rPr>
                <w:rFonts w:ascii="宋体" w:hAnsi="宋体" w:cs="Calibri" w:hint="eastAsia"/>
                <w:color w:val="000000"/>
                <w:szCs w:val="21"/>
              </w:rPr>
              <w:t xml:space="preserve"> </w:t>
            </w:r>
            <w:r w:rsidRPr="008D1B76">
              <w:rPr>
                <w:rFonts w:ascii="宋体" w:hAnsi="宋体" w:cs="Calibri" w:hint="eastAsia"/>
                <w:color w:val="000000"/>
                <w:szCs w:val="21"/>
              </w:rPr>
              <w:t>北京市朝阳区朝阳门外大街乙12号院1号昆泰国际大厦12层</w:t>
            </w:r>
          </w:p>
          <w:p w14:paraId="359B8B90" w14:textId="77777777" w:rsidR="00A47BDB" w:rsidRPr="008D1B76" w:rsidRDefault="00A47BDB" w:rsidP="00A47BDB">
            <w:pPr>
              <w:snapToGrid w:val="0"/>
              <w:spacing w:line="360" w:lineRule="auto"/>
              <w:rPr>
                <w:rFonts w:ascii="宋体" w:hAnsi="宋体" w:cs="Calibri" w:hint="eastAsia"/>
                <w:color w:val="000000"/>
                <w:szCs w:val="21"/>
              </w:rPr>
            </w:pPr>
            <w:r w:rsidRPr="008D1B76">
              <w:rPr>
                <w:rFonts w:ascii="宋体" w:hAnsi="宋体" w:cs="Calibri" w:hint="eastAsia"/>
                <w:color w:val="000000"/>
                <w:szCs w:val="21"/>
              </w:rPr>
              <w:t>客户服务电话：95510</w:t>
            </w:r>
          </w:p>
          <w:p w14:paraId="2B45DC4B" w14:textId="77777777" w:rsidR="00A47BDB" w:rsidRPr="008D1B76" w:rsidRDefault="00A47BDB" w:rsidP="00A47BDB">
            <w:pPr>
              <w:snapToGrid w:val="0"/>
              <w:spacing w:line="360" w:lineRule="auto"/>
              <w:rPr>
                <w:rFonts w:ascii="宋体" w:hAnsi="宋体" w:cs="Calibri" w:hint="eastAsia"/>
                <w:color w:val="000000"/>
                <w:szCs w:val="21"/>
              </w:rPr>
            </w:pPr>
            <w:r w:rsidRPr="008D1B76">
              <w:rPr>
                <w:rFonts w:ascii="宋体" w:hAnsi="宋体" w:cs="Calibri" w:hint="eastAsia"/>
                <w:color w:val="000000"/>
                <w:szCs w:val="21"/>
              </w:rPr>
              <w:t>网址：fund.sinosig.com</w:t>
            </w:r>
          </w:p>
        </w:tc>
      </w:tr>
      <w:tr w:rsidR="00A47BDB" w:rsidRPr="002D62B6" w14:paraId="6706D970" w14:textId="77777777" w:rsidTr="007E10F1">
        <w:tc>
          <w:tcPr>
            <w:tcW w:w="1526" w:type="dxa"/>
          </w:tcPr>
          <w:p w14:paraId="37077A19" w14:textId="77777777" w:rsidR="00A47BDB" w:rsidRPr="0058642D" w:rsidRDefault="00A47BDB" w:rsidP="00A47BDB">
            <w:pPr>
              <w:snapToGrid w:val="0"/>
              <w:spacing w:line="360" w:lineRule="auto"/>
              <w:rPr>
                <w:rFonts w:ascii="宋体" w:hAnsi="宋体" w:hint="eastAsia"/>
                <w:color w:val="000000"/>
              </w:rPr>
            </w:pPr>
            <w:r>
              <w:rPr>
                <w:rFonts w:ascii="宋体" w:hAnsi="宋体" w:cs="Calibri" w:hint="eastAsia"/>
                <w:color w:val="000000"/>
                <w:szCs w:val="21"/>
              </w:rPr>
              <w:t>46</w:t>
            </w:r>
          </w:p>
        </w:tc>
        <w:tc>
          <w:tcPr>
            <w:tcW w:w="2527" w:type="dxa"/>
          </w:tcPr>
          <w:p w14:paraId="34E3D7BE" w14:textId="77777777" w:rsidR="00A47BDB" w:rsidRDefault="00A47BDB" w:rsidP="00A47BDB">
            <w:pPr>
              <w:pStyle w:val="afe"/>
              <w:widowControl/>
              <w:ind w:firstLineChars="0" w:firstLine="0"/>
            </w:pPr>
            <w:proofErr w:type="gramStart"/>
            <w:r w:rsidRPr="00995BFF">
              <w:rPr>
                <w:rFonts w:hint="eastAsia"/>
              </w:rPr>
              <w:t>众惠基金</w:t>
            </w:r>
            <w:proofErr w:type="gramEnd"/>
            <w:r w:rsidRPr="00995BFF">
              <w:rPr>
                <w:rFonts w:hint="eastAsia"/>
              </w:rPr>
              <w:t>销售有限公司</w:t>
            </w:r>
          </w:p>
          <w:p w14:paraId="23D85284" w14:textId="77777777" w:rsidR="00A47BDB" w:rsidRPr="00B11624" w:rsidRDefault="00A47BDB" w:rsidP="00A47BDB">
            <w:pPr>
              <w:snapToGrid w:val="0"/>
              <w:spacing w:line="360" w:lineRule="auto"/>
              <w:rPr>
                <w:rFonts w:ascii="宋体" w:hAnsi="宋体" w:hint="eastAsia"/>
                <w:color w:val="000000" w:themeColor="text1"/>
              </w:rPr>
            </w:pPr>
          </w:p>
        </w:tc>
        <w:tc>
          <w:tcPr>
            <w:tcW w:w="4560" w:type="dxa"/>
          </w:tcPr>
          <w:p w14:paraId="3CE25829" w14:textId="77777777" w:rsidR="00A47BDB" w:rsidRDefault="00A47BDB" w:rsidP="00A47BDB">
            <w:pPr>
              <w:pStyle w:val="afe"/>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525CFE4D" w14:textId="77777777" w:rsidR="00A47BDB" w:rsidRDefault="00A47BDB" w:rsidP="00A47BDB">
            <w:pPr>
              <w:pStyle w:val="afe"/>
              <w:widowControl/>
              <w:ind w:firstLineChars="0" w:firstLine="0"/>
            </w:pPr>
            <w:r>
              <w:rPr>
                <w:rFonts w:hint="eastAsia"/>
              </w:rPr>
              <w:t>客服电话：</w:t>
            </w:r>
            <w:r>
              <w:rPr>
                <w:rFonts w:hint="eastAsia"/>
              </w:rPr>
              <w:t>400-839-1818</w:t>
            </w:r>
          </w:p>
          <w:p w14:paraId="5494AEE8" w14:textId="77777777" w:rsidR="00A47BDB" w:rsidRPr="00B11624" w:rsidRDefault="00A47BDB" w:rsidP="00A47BDB">
            <w:pPr>
              <w:snapToGrid w:val="0"/>
              <w:spacing w:line="360" w:lineRule="auto"/>
              <w:rPr>
                <w:rFonts w:ascii="宋体" w:hAnsi="宋体" w:hint="eastAsia"/>
                <w:color w:val="000000"/>
                <w:kern w:val="0"/>
              </w:rPr>
            </w:pPr>
            <w:r>
              <w:rPr>
                <w:rFonts w:hint="eastAsia"/>
              </w:rPr>
              <w:t>公司网站：</w:t>
            </w:r>
            <w:r>
              <w:rPr>
                <w:rFonts w:hint="eastAsia"/>
              </w:rPr>
              <w:t>www.hyzhfund.com</w:t>
            </w:r>
          </w:p>
        </w:tc>
      </w:tr>
      <w:tr w:rsidR="00A47BDB" w:rsidRPr="00E9771B" w14:paraId="52B33A3D" w14:textId="77777777" w:rsidTr="00987732">
        <w:tc>
          <w:tcPr>
            <w:tcW w:w="1526" w:type="dxa"/>
          </w:tcPr>
          <w:p w14:paraId="0CD091C1"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47</w:t>
            </w:r>
          </w:p>
        </w:tc>
        <w:tc>
          <w:tcPr>
            <w:tcW w:w="2527" w:type="dxa"/>
          </w:tcPr>
          <w:p w14:paraId="38745A74"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上海利得基金销售有限公司</w:t>
            </w:r>
          </w:p>
        </w:tc>
        <w:tc>
          <w:tcPr>
            <w:tcW w:w="4560" w:type="dxa"/>
          </w:tcPr>
          <w:p w14:paraId="62BED69A"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注册地址：上海市宝山区蕴川路5475号1033室</w:t>
            </w:r>
          </w:p>
          <w:p w14:paraId="4E3BB034"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62E3A80F"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A47BDB" w:rsidRPr="00E9771B" w14:paraId="27CD5BE8" w14:textId="77777777" w:rsidTr="00987732">
        <w:tc>
          <w:tcPr>
            <w:tcW w:w="1526" w:type="dxa"/>
          </w:tcPr>
          <w:p w14:paraId="40CE1A7D"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48</w:t>
            </w:r>
          </w:p>
        </w:tc>
        <w:tc>
          <w:tcPr>
            <w:tcW w:w="2527" w:type="dxa"/>
          </w:tcPr>
          <w:p w14:paraId="3DDB0F91"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南京苏宁基金销售有限公司</w:t>
            </w:r>
          </w:p>
        </w:tc>
        <w:tc>
          <w:tcPr>
            <w:tcW w:w="4560" w:type="dxa"/>
          </w:tcPr>
          <w:p w14:paraId="17F10592"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注册(办公)地址 :南京市玄武区苏宁大道1-6号</w:t>
            </w:r>
          </w:p>
          <w:p w14:paraId="146F67FE"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客户服务电话：025-66996699</w:t>
            </w:r>
          </w:p>
          <w:p w14:paraId="10F5265C"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网址：</w:t>
            </w:r>
            <w:hyperlink r:id="rId25" w:history="1">
              <w:r w:rsidRPr="00E9771B">
                <w:rPr>
                  <w:color w:val="000000"/>
                </w:rPr>
                <w:t>www.snjijin</w:t>
              </w:r>
            </w:hyperlink>
            <w:r w:rsidRPr="00A40A5E">
              <w:rPr>
                <w:rFonts w:ascii="宋体" w:hAnsi="宋体" w:cs="Calibri" w:hint="eastAsia"/>
                <w:color w:val="000000"/>
                <w:szCs w:val="21"/>
              </w:rPr>
              <w:t>.com</w:t>
            </w:r>
          </w:p>
        </w:tc>
      </w:tr>
      <w:tr w:rsidR="00A47BDB" w:rsidRPr="00E9771B" w14:paraId="30A45B96" w14:textId="77777777" w:rsidTr="00987732">
        <w:tc>
          <w:tcPr>
            <w:tcW w:w="1526" w:type="dxa"/>
          </w:tcPr>
          <w:p w14:paraId="0C4BADDF"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49</w:t>
            </w:r>
          </w:p>
        </w:tc>
        <w:tc>
          <w:tcPr>
            <w:tcW w:w="2527" w:type="dxa"/>
          </w:tcPr>
          <w:p w14:paraId="4E5A0EA4"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中证金牛（北京）投资咨询有限公司</w:t>
            </w:r>
          </w:p>
        </w:tc>
        <w:tc>
          <w:tcPr>
            <w:tcW w:w="4560" w:type="dxa"/>
          </w:tcPr>
          <w:p w14:paraId="6FF0801E"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786FF73B"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客户服务电话：4008-909-998</w:t>
            </w:r>
          </w:p>
          <w:p w14:paraId="7A6C87D8"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网址：www.jnlc.com</w:t>
            </w:r>
          </w:p>
        </w:tc>
      </w:tr>
      <w:tr w:rsidR="00A47BDB" w:rsidRPr="00E9771B" w14:paraId="5D423FE9" w14:textId="77777777" w:rsidTr="00987732">
        <w:tc>
          <w:tcPr>
            <w:tcW w:w="1526" w:type="dxa"/>
          </w:tcPr>
          <w:p w14:paraId="2C5A558C"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50</w:t>
            </w:r>
          </w:p>
        </w:tc>
        <w:tc>
          <w:tcPr>
            <w:tcW w:w="2527" w:type="dxa"/>
          </w:tcPr>
          <w:p w14:paraId="20909D59"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江苏汇林保大基金销售有限公司</w:t>
            </w:r>
          </w:p>
        </w:tc>
        <w:tc>
          <w:tcPr>
            <w:tcW w:w="4560" w:type="dxa"/>
          </w:tcPr>
          <w:p w14:paraId="66F12FBA"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4DC0EEF3"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7D9BCE32"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网址：www.huilinbd.com</w:t>
            </w:r>
          </w:p>
        </w:tc>
      </w:tr>
      <w:tr w:rsidR="00A47BDB" w:rsidRPr="00E9771B" w14:paraId="385B4126" w14:textId="77777777" w:rsidTr="00987732">
        <w:tc>
          <w:tcPr>
            <w:tcW w:w="1526" w:type="dxa"/>
          </w:tcPr>
          <w:p w14:paraId="519AAF46"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51</w:t>
            </w:r>
          </w:p>
        </w:tc>
        <w:tc>
          <w:tcPr>
            <w:tcW w:w="2527" w:type="dxa"/>
          </w:tcPr>
          <w:p w14:paraId="36430445" w14:textId="77777777" w:rsidR="00A47BDB" w:rsidRPr="00A40A5E" w:rsidRDefault="00A47BDB" w:rsidP="00A47BDB">
            <w:pPr>
              <w:snapToGrid w:val="0"/>
              <w:spacing w:line="360" w:lineRule="auto"/>
              <w:rPr>
                <w:rFonts w:ascii="宋体" w:hAnsi="宋体" w:cs="Calibri" w:hint="eastAsia"/>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60" w:type="dxa"/>
          </w:tcPr>
          <w:p w14:paraId="44079DDD"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w:t>
            </w:r>
            <w:r w:rsidRPr="00A40A5E">
              <w:rPr>
                <w:rFonts w:ascii="宋体" w:hAnsi="宋体" w:cs="Calibri" w:hint="eastAsia"/>
                <w:color w:val="000000"/>
                <w:szCs w:val="21"/>
              </w:rPr>
              <w:lastRenderedPageBreak/>
              <w:t>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733FF61B"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77D16D4E"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A47BDB" w:rsidRPr="00E9771B" w14:paraId="74818854" w14:textId="77777777" w:rsidTr="00987732">
        <w:tc>
          <w:tcPr>
            <w:tcW w:w="1526" w:type="dxa"/>
          </w:tcPr>
          <w:p w14:paraId="1FDF135E"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lastRenderedPageBreak/>
              <w:t>52</w:t>
            </w:r>
          </w:p>
        </w:tc>
        <w:tc>
          <w:tcPr>
            <w:tcW w:w="2527" w:type="dxa"/>
          </w:tcPr>
          <w:p w14:paraId="4BF6B857" w14:textId="77777777" w:rsidR="00A47BDB" w:rsidRPr="00A40A5E" w:rsidRDefault="00A47BDB" w:rsidP="00A47BDB">
            <w:pPr>
              <w:snapToGrid w:val="0"/>
              <w:spacing w:line="360" w:lineRule="auto"/>
              <w:rPr>
                <w:rFonts w:ascii="宋体" w:hAnsi="宋体" w:cs="Calibri" w:hint="eastAsia"/>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60" w:type="dxa"/>
          </w:tcPr>
          <w:p w14:paraId="530ACE7A"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609FF53C"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738FF39B"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A47BDB" w:rsidRPr="00E9771B" w14:paraId="4A8FC947" w14:textId="77777777" w:rsidTr="00987732">
        <w:tc>
          <w:tcPr>
            <w:tcW w:w="1526" w:type="dxa"/>
          </w:tcPr>
          <w:p w14:paraId="2857E4A5" w14:textId="77777777" w:rsidR="00A47BDB" w:rsidRPr="00E9771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53</w:t>
            </w:r>
          </w:p>
        </w:tc>
        <w:tc>
          <w:tcPr>
            <w:tcW w:w="2527" w:type="dxa"/>
          </w:tcPr>
          <w:p w14:paraId="4EEB5798"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喜鹊财富基金销售有限公司</w:t>
            </w:r>
          </w:p>
        </w:tc>
        <w:tc>
          <w:tcPr>
            <w:tcW w:w="4560" w:type="dxa"/>
          </w:tcPr>
          <w:p w14:paraId="358C5143"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3165885"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客户服务电话：400-699-7719</w:t>
            </w:r>
          </w:p>
          <w:p w14:paraId="6B4ED6B5" w14:textId="77777777" w:rsidR="00A47BDB" w:rsidRPr="00A40A5E" w:rsidRDefault="00A47BDB" w:rsidP="00A47BDB">
            <w:pPr>
              <w:snapToGrid w:val="0"/>
              <w:spacing w:line="360" w:lineRule="auto"/>
              <w:rPr>
                <w:rFonts w:ascii="宋体" w:hAnsi="宋体" w:cs="Calibri" w:hint="eastAsia"/>
                <w:color w:val="000000"/>
                <w:szCs w:val="21"/>
              </w:rPr>
            </w:pPr>
            <w:r w:rsidRPr="00A40A5E">
              <w:rPr>
                <w:rFonts w:ascii="宋体" w:hAnsi="宋体" w:cs="Calibri" w:hint="eastAsia"/>
                <w:color w:val="000000"/>
                <w:szCs w:val="21"/>
              </w:rPr>
              <w:t>网址：www.xiquefund.com</w:t>
            </w:r>
          </w:p>
        </w:tc>
      </w:tr>
      <w:tr w:rsidR="00A47BDB" w:rsidRPr="00E9771B" w14:paraId="7A86DD85" w14:textId="77777777" w:rsidTr="00987732">
        <w:tc>
          <w:tcPr>
            <w:tcW w:w="1526" w:type="dxa"/>
          </w:tcPr>
          <w:p w14:paraId="09297573"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54</w:t>
            </w:r>
          </w:p>
        </w:tc>
        <w:tc>
          <w:tcPr>
            <w:tcW w:w="2527" w:type="dxa"/>
          </w:tcPr>
          <w:p w14:paraId="168B694A" w14:textId="77777777" w:rsidR="00A47BDB" w:rsidRPr="001C4CDF" w:rsidRDefault="00A47BDB" w:rsidP="00A47BDB">
            <w:pPr>
              <w:snapToGrid w:val="0"/>
              <w:spacing w:line="360" w:lineRule="auto"/>
              <w:rPr>
                <w:rFonts w:ascii="宋体" w:hAnsi="宋体" w:cs="Calibri" w:hint="eastAsia"/>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560" w:type="dxa"/>
          </w:tcPr>
          <w:p w14:paraId="7D52EB4F" w14:textId="77777777" w:rsidR="00A47BDB" w:rsidRDefault="00A47BDB" w:rsidP="00A47BDB">
            <w:pPr>
              <w:spacing w:line="360" w:lineRule="auto"/>
              <w:rPr>
                <w:rFonts w:ascii="宋体" w:hAnsi="宋体" w:cs="Calibri" w:hint="eastAsia"/>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711A3513" w14:textId="77777777" w:rsidR="00A47BDB" w:rsidRDefault="00A47BDB" w:rsidP="00A47BDB">
            <w:pPr>
              <w:spacing w:line="360" w:lineRule="auto"/>
              <w:rPr>
                <w:rFonts w:ascii="宋体" w:hAnsi="宋体" w:cs="Calibri" w:hint="eastAsia"/>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15731204" w14:textId="77777777" w:rsidR="00A47BDB" w:rsidRPr="001C4CDF"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A47BDB" w:rsidRPr="00E9771B" w14:paraId="61D09602" w14:textId="77777777" w:rsidTr="00987732">
        <w:tc>
          <w:tcPr>
            <w:tcW w:w="1526" w:type="dxa"/>
          </w:tcPr>
          <w:p w14:paraId="22ED2EC1"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55</w:t>
            </w:r>
          </w:p>
        </w:tc>
        <w:tc>
          <w:tcPr>
            <w:tcW w:w="2527" w:type="dxa"/>
          </w:tcPr>
          <w:p w14:paraId="00276A46" w14:textId="77777777" w:rsidR="00A47BDB" w:rsidRPr="004E284A" w:rsidRDefault="00A47BDB" w:rsidP="00A47BDB">
            <w:pPr>
              <w:spacing w:line="360" w:lineRule="auto"/>
              <w:rPr>
                <w:rFonts w:ascii="宋体" w:hAnsi="宋体" w:hint="eastAsia"/>
                <w:color w:val="00000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560" w:type="dxa"/>
          </w:tcPr>
          <w:p w14:paraId="0324AFD6" w14:textId="77777777" w:rsidR="00A47BDB" w:rsidRDefault="00A47BDB" w:rsidP="00A47BDB">
            <w:pPr>
              <w:spacing w:line="360" w:lineRule="auto"/>
              <w:rPr>
                <w:rFonts w:ascii="宋体" w:hAnsi="宋体" w:cs="Calibri" w:hint="eastAsia"/>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317A6542" w14:textId="77777777" w:rsidR="00A47BDB" w:rsidRDefault="00A47BDB" w:rsidP="00A47BDB">
            <w:pPr>
              <w:spacing w:line="360" w:lineRule="auto"/>
              <w:rPr>
                <w:rFonts w:ascii="宋体" w:hAnsi="宋体" w:cs="Calibri" w:hint="eastAsia"/>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3F8B65E3" w14:textId="77777777" w:rsidR="00A47BDB" w:rsidRPr="0037390A" w:rsidRDefault="00A47BDB" w:rsidP="00A47BDB">
            <w:pPr>
              <w:spacing w:line="360" w:lineRule="auto"/>
              <w:rPr>
                <w:rFonts w:ascii="宋体" w:hAnsi="宋体" w:hint="eastAsia"/>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bl>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527"/>
        <w:gridCol w:w="4560"/>
      </w:tblGrid>
      <w:tr w:rsidR="005A0023" w:rsidRPr="00051DCE" w14:paraId="751AB623" w14:textId="77777777" w:rsidTr="005A0023">
        <w:tc>
          <w:tcPr>
            <w:tcW w:w="1526" w:type="dxa"/>
          </w:tcPr>
          <w:p w14:paraId="1A17B979" w14:textId="77777777" w:rsidR="005A0023" w:rsidRPr="005A0023" w:rsidRDefault="005A0023" w:rsidP="005A0023">
            <w:pPr>
              <w:snapToGrid w:val="0"/>
              <w:spacing w:line="360" w:lineRule="auto"/>
              <w:rPr>
                <w:rFonts w:ascii="宋体" w:hAnsi="宋体" w:cs="Calibri" w:hint="eastAsia"/>
                <w:color w:val="000000"/>
                <w:szCs w:val="21"/>
              </w:rPr>
            </w:pPr>
            <w:r w:rsidRPr="005A0023">
              <w:rPr>
                <w:rFonts w:ascii="宋体" w:hAnsi="宋体" w:cs="Calibri" w:hint="eastAsia"/>
                <w:color w:val="000000"/>
                <w:szCs w:val="21"/>
              </w:rPr>
              <w:t>56</w:t>
            </w:r>
          </w:p>
        </w:tc>
        <w:tc>
          <w:tcPr>
            <w:tcW w:w="2527" w:type="dxa"/>
          </w:tcPr>
          <w:p w14:paraId="1B331C45" w14:textId="77777777" w:rsidR="005A0023" w:rsidRPr="005A0023" w:rsidRDefault="005A0023" w:rsidP="005A0023">
            <w:pPr>
              <w:rPr>
                <w:rFonts w:ascii="宋体" w:hAnsi="宋体" w:cs="Calibri" w:hint="eastAsia"/>
                <w:color w:val="000000"/>
                <w:szCs w:val="21"/>
              </w:rPr>
            </w:pPr>
            <w:r w:rsidRPr="005A0023">
              <w:rPr>
                <w:rFonts w:ascii="宋体" w:hAnsi="宋体" w:cs="Calibri" w:hint="eastAsia"/>
                <w:color w:val="000000"/>
                <w:szCs w:val="21"/>
              </w:rPr>
              <w:t>财</w:t>
            </w:r>
            <w:proofErr w:type="gramStart"/>
            <w:r w:rsidRPr="005A0023">
              <w:rPr>
                <w:rFonts w:ascii="宋体" w:hAnsi="宋体" w:cs="Calibri" w:hint="eastAsia"/>
                <w:color w:val="000000"/>
                <w:szCs w:val="21"/>
              </w:rPr>
              <w:t>咨</w:t>
            </w:r>
            <w:proofErr w:type="gramEnd"/>
            <w:r w:rsidRPr="005A0023">
              <w:rPr>
                <w:rFonts w:ascii="宋体" w:hAnsi="宋体" w:cs="Calibri" w:hint="eastAsia"/>
                <w:color w:val="000000"/>
                <w:szCs w:val="21"/>
              </w:rPr>
              <w:t>道信息技术有限公司</w:t>
            </w:r>
          </w:p>
        </w:tc>
        <w:tc>
          <w:tcPr>
            <w:tcW w:w="4560" w:type="dxa"/>
          </w:tcPr>
          <w:p w14:paraId="12D03738" w14:textId="77777777" w:rsidR="005A0023" w:rsidRPr="005A0023" w:rsidRDefault="005A0023" w:rsidP="005A0023">
            <w:pPr>
              <w:widowControl/>
              <w:spacing w:line="360" w:lineRule="auto"/>
              <w:jc w:val="left"/>
              <w:rPr>
                <w:rFonts w:ascii="宋体" w:hAnsi="宋体" w:cs="Calibri" w:hint="eastAsia"/>
                <w:color w:val="000000"/>
                <w:szCs w:val="21"/>
              </w:rPr>
            </w:pPr>
            <w:r w:rsidRPr="005A0023">
              <w:rPr>
                <w:rFonts w:ascii="宋体" w:hAnsi="宋体" w:cs="Calibri" w:hint="eastAsia"/>
                <w:color w:val="000000"/>
                <w:szCs w:val="21"/>
              </w:rPr>
              <w:t>注册地址：</w:t>
            </w:r>
            <w:r w:rsidRPr="005A0023">
              <w:rPr>
                <w:rFonts w:ascii="宋体" w:hAnsi="宋体" w:cs="Calibri"/>
                <w:color w:val="000000"/>
                <w:szCs w:val="21"/>
              </w:rPr>
              <w:t>辽宁省沈阳市</w:t>
            </w:r>
            <w:proofErr w:type="gramStart"/>
            <w:r w:rsidRPr="005A0023">
              <w:rPr>
                <w:rFonts w:ascii="宋体" w:hAnsi="宋体" w:cs="Calibri"/>
                <w:color w:val="000000"/>
                <w:szCs w:val="21"/>
              </w:rPr>
              <w:t>浑</w:t>
            </w:r>
            <w:proofErr w:type="gramEnd"/>
            <w:r w:rsidRPr="005A0023">
              <w:rPr>
                <w:rFonts w:ascii="宋体" w:hAnsi="宋体" w:cs="Calibri"/>
                <w:color w:val="000000"/>
                <w:szCs w:val="21"/>
              </w:rPr>
              <w:t>南区白塔二南街18-2号B座601</w:t>
            </w:r>
          </w:p>
          <w:p w14:paraId="58E32301" w14:textId="77777777" w:rsidR="005A0023" w:rsidRPr="005A0023" w:rsidRDefault="005A0023" w:rsidP="005A0023">
            <w:pPr>
              <w:widowControl/>
              <w:spacing w:line="360" w:lineRule="auto"/>
              <w:jc w:val="left"/>
              <w:rPr>
                <w:rFonts w:ascii="宋体" w:hAnsi="宋体" w:cs="Calibri" w:hint="eastAsia"/>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400-003-5811</w:t>
            </w:r>
          </w:p>
          <w:p w14:paraId="1CC2B807" w14:textId="77777777" w:rsidR="005A0023" w:rsidRPr="005A0023" w:rsidRDefault="005A0023" w:rsidP="005A0023">
            <w:pPr>
              <w:widowControl/>
              <w:spacing w:line="360" w:lineRule="auto"/>
              <w:jc w:val="left"/>
              <w:rPr>
                <w:rFonts w:ascii="宋体" w:hAnsi="宋体" w:cs="Calibri" w:hint="eastAsia"/>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5A0023" w:rsidRPr="0037390A" w14:paraId="741EAED3" w14:textId="77777777" w:rsidTr="005A0023">
        <w:tc>
          <w:tcPr>
            <w:tcW w:w="1526" w:type="dxa"/>
          </w:tcPr>
          <w:p w14:paraId="1CCA5580" w14:textId="77777777" w:rsidR="005A0023" w:rsidRPr="005A0023" w:rsidRDefault="005A0023" w:rsidP="005A0023">
            <w:pPr>
              <w:snapToGrid w:val="0"/>
              <w:spacing w:line="360" w:lineRule="auto"/>
              <w:rPr>
                <w:rFonts w:ascii="宋体" w:hAnsi="宋体" w:cs="Calibri" w:hint="eastAsia"/>
                <w:color w:val="000000"/>
                <w:szCs w:val="21"/>
              </w:rPr>
            </w:pPr>
            <w:r w:rsidRPr="005A0023">
              <w:rPr>
                <w:rFonts w:ascii="宋体" w:hAnsi="宋体" w:cs="Calibri" w:hint="eastAsia"/>
                <w:color w:val="000000"/>
                <w:szCs w:val="21"/>
              </w:rPr>
              <w:t>57</w:t>
            </w:r>
          </w:p>
        </w:tc>
        <w:tc>
          <w:tcPr>
            <w:tcW w:w="2527" w:type="dxa"/>
          </w:tcPr>
          <w:p w14:paraId="193EE1D9" w14:textId="77777777" w:rsidR="005A0023" w:rsidRPr="005A0023" w:rsidRDefault="005A0023" w:rsidP="005A0023">
            <w:pPr>
              <w:rPr>
                <w:rFonts w:ascii="宋体" w:hAnsi="宋体" w:cs="Calibri" w:hint="eastAsia"/>
                <w:color w:val="000000"/>
                <w:szCs w:val="21"/>
              </w:rPr>
            </w:pPr>
            <w:r w:rsidRPr="005A0023">
              <w:rPr>
                <w:rFonts w:ascii="宋体" w:hAnsi="宋体" w:cs="Calibri" w:hint="eastAsia"/>
                <w:color w:val="000000"/>
                <w:szCs w:val="21"/>
              </w:rPr>
              <w:t>北京度小满基金销售有限公司</w:t>
            </w:r>
          </w:p>
        </w:tc>
        <w:tc>
          <w:tcPr>
            <w:tcW w:w="4560" w:type="dxa"/>
          </w:tcPr>
          <w:p w14:paraId="1C6B0D36" w14:textId="77777777" w:rsidR="005A0023" w:rsidRPr="005A0023" w:rsidRDefault="005A0023" w:rsidP="005A0023">
            <w:pPr>
              <w:spacing w:line="360" w:lineRule="auto"/>
              <w:rPr>
                <w:rFonts w:ascii="宋体" w:hAnsi="宋体" w:cs="Calibri" w:hint="eastAsia"/>
                <w:color w:val="000000"/>
                <w:szCs w:val="21"/>
              </w:rPr>
            </w:pPr>
            <w:r w:rsidRPr="005A0023">
              <w:rPr>
                <w:rFonts w:ascii="宋体" w:hAnsi="宋体" w:cs="Calibri"/>
                <w:color w:val="000000"/>
                <w:szCs w:val="21"/>
              </w:rPr>
              <w:t xml:space="preserve">注册地址: </w:t>
            </w:r>
            <w:r w:rsidRPr="005A0023">
              <w:rPr>
                <w:rFonts w:ascii="宋体" w:hAnsi="宋体" w:cs="Calibri" w:hint="eastAsia"/>
                <w:color w:val="000000"/>
                <w:szCs w:val="21"/>
              </w:rPr>
              <w:t>北京市海淀区西北旺东路10号院西区4号楼1层103室</w:t>
            </w:r>
          </w:p>
          <w:p w14:paraId="51E6A01E" w14:textId="77777777" w:rsidR="005A0023" w:rsidRPr="005A0023" w:rsidRDefault="005A0023" w:rsidP="005A0023">
            <w:pPr>
              <w:widowControl/>
              <w:spacing w:line="360" w:lineRule="auto"/>
              <w:jc w:val="left"/>
              <w:rPr>
                <w:rFonts w:ascii="宋体" w:hAnsi="宋体" w:cs="Calibri" w:hint="eastAsia"/>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14:paraId="17996E07" w14:textId="77777777" w:rsidR="005A0023" w:rsidRPr="005A0023" w:rsidRDefault="005A0023" w:rsidP="005A0023">
            <w:pPr>
              <w:spacing w:line="360" w:lineRule="auto"/>
              <w:rPr>
                <w:rFonts w:ascii="宋体" w:hAnsi="宋体" w:cs="Calibri" w:hint="eastAsia"/>
                <w:color w:val="000000"/>
                <w:szCs w:val="21"/>
              </w:rPr>
            </w:pPr>
            <w:r w:rsidRPr="005A0023">
              <w:rPr>
                <w:rFonts w:ascii="宋体" w:hAnsi="宋体" w:cs="Calibri" w:hint="eastAsia"/>
                <w:color w:val="000000"/>
                <w:szCs w:val="21"/>
              </w:rPr>
              <w:t>网站：www.duxiaoman.com</w:t>
            </w:r>
          </w:p>
        </w:tc>
      </w:tr>
      <w:tr w:rsidR="005A0023" w:rsidRPr="00051DCE" w14:paraId="68C97EA4" w14:textId="77777777" w:rsidTr="005A0023">
        <w:tc>
          <w:tcPr>
            <w:tcW w:w="1526" w:type="dxa"/>
          </w:tcPr>
          <w:p w14:paraId="5825BBE7" w14:textId="77777777" w:rsidR="005A0023" w:rsidRPr="005A0023" w:rsidRDefault="005A0023" w:rsidP="005A0023">
            <w:pPr>
              <w:snapToGrid w:val="0"/>
              <w:spacing w:line="360" w:lineRule="auto"/>
              <w:rPr>
                <w:rFonts w:ascii="宋体" w:hAnsi="宋体" w:cs="Calibri" w:hint="eastAsia"/>
                <w:color w:val="000000"/>
                <w:szCs w:val="21"/>
              </w:rPr>
            </w:pPr>
            <w:r w:rsidRPr="005A0023">
              <w:rPr>
                <w:rFonts w:ascii="宋体" w:hAnsi="宋体" w:cs="Calibri" w:hint="eastAsia"/>
                <w:color w:val="000000"/>
                <w:szCs w:val="21"/>
              </w:rPr>
              <w:t>58</w:t>
            </w:r>
          </w:p>
        </w:tc>
        <w:tc>
          <w:tcPr>
            <w:tcW w:w="2527" w:type="dxa"/>
          </w:tcPr>
          <w:p w14:paraId="3AA67272" w14:textId="77777777" w:rsidR="005A0023" w:rsidRPr="005A0023" w:rsidRDefault="005A0023" w:rsidP="005A0023">
            <w:pPr>
              <w:rPr>
                <w:rFonts w:ascii="宋体" w:hAnsi="宋体" w:cs="Calibri" w:hint="eastAsia"/>
                <w:color w:val="000000"/>
                <w:szCs w:val="21"/>
              </w:rPr>
            </w:pPr>
            <w:r w:rsidRPr="005A0023">
              <w:rPr>
                <w:rFonts w:ascii="宋体" w:hAnsi="宋体" w:cs="Calibri" w:hint="eastAsia"/>
                <w:color w:val="000000"/>
                <w:szCs w:val="21"/>
              </w:rPr>
              <w:t>通华财富（上海）基金销售有限公司</w:t>
            </w:r>
          </w:p>
        </w:tc>
        <w:tc>
          <w:tcPr>
            <w:tcW w:w="4560" w:type="dxa"/>
          </w:tcPr>
          <w:p w14:paraId="1E815DFA" w14:textId="77777777" w:rsidR="005A0023" w:rsidRPr="005A0023" w:rsidRDefault="005A0023" w:rsidP="005A0023">
            <w:pPr>
              <w:spacing w:line="360" w:lineRule="auto"/>
              <w:rPr>
                <w:rFonts w:ascii="宋体" w:hAnsi="宋体" w:cs="Calibri" w:hint="eastAsia"/>
                <w:color w:val="000000"/>
                <w:szCs w:val="21"/>
              </w:rPr>
            </w:pPr>
            <w:r w:rsidRPr="005A0023">
              <w:rPr>
                <w:rFonts w:ascii="宋体" w:hAnsi="宋体" w:cs="Calibri" w:hint="eastAsia"/>
                <w:color w:val="000000"/>
                <w:szCs w:val="21"/>
              </w:rPr>
              <w:t>注册地址：上海市虹口区同丰路667弄107号201室</w:t>
            </w:r>
          </w:p>
          <w:p w14:paraId="63FEFC23" w14:textId="77777777" w:rsidR="005A0023" w:rsidRPr="005A0023" w:rsidRDefault="005A0023" w:rsidP="005A0023">
            <w:pPr>
              <w:spacing w:line="360" w:lineRule="auto"/>
              <w:rPr>
                <w:rFonts w:ascii="宋体" w:hAnsi="宋体" w:cs="Calibri" w:hint="eastAsia"/>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400-101-9301</w:t>
            </w:r>
          </w:p>
          <w:p w14:paraId="481BAD05" w14:textId="77777777" w:rsidR="005A0023" w:rsidRPr="005A0023" w:rsidRDefault="005A0023" w:rsidP="005A0023">
            <w:pPr>
              <w:spacing w:line="360" w:lineRule="auto"/>
              <w:rPr>
                <w:rFonts w:ascii="宋体" w:hAnsi="宋体" w:cs="Calibri" w:hint="eastAsia"/>
                <w:color w:val="000000"/>
                <w:szCs w:val="21"/>
              </w:rPr>
            </w:pPr>
            <w:r w:rsidRPr="005A0023">
              <w:rPr>
                <w:rFonts w:ascii="宋体" w:hAnsi="宋体" w:cs="Calibri" w:hint="eastAsia"/>
                <w:color w:val="000000"/>
                <w:szCs w:val="21"/>
              </w:rPr>
              <w:lastRenderedPageBreak/>
              <w:t>网址：</w:t>
            </w:r>
            <w:r w:rsidRPr="005A0023">
              <w:rPr>
                <w:rFonts w:ascii="宋体" w:hAnsi="宋体" w:cs="Calibri"/>
                <w:color w:val="000000"/>
                <w:szCs w:val="21"/>
              </w:rPr>
              <w:t>www.tonghuafund.com</w:t>
            </w:r>
          </w:p>
        </w:tc>
      </w:tr>
      <w:tr w:rsidR="005A0023" w:rsidRPr="0037390A" w14:paraId="72E7D35D" w14:textId="77777777" w:rsidTr="005A0023">
        <w:tc>
          <w:tcPr>
            <w:tcW w:w="1526" w:type="dxa"/>
          </w:tcPr>
          <w:p w14:paraId="150C5404" w14:textId="77777777" w:rsidR="005A0023" w:rsidRPr="005A0023" w:rsidRDefault="005A0023" w:rsidP="005A0023">
            <w:pPr>
              <w:snapToGrid w:val="0"/>
              <w:spacing w:line="360" w:lineRule="auto"/>
              <w:rPr>
                <w:rFonts w:ascii="宋体" w:hAnsi="宋体" w:cs="Calibri" w:hint="eastAsia"/>
                <w:color w:val="000000"/>
                <w:szCs w:val="21"/>
              </w:rPr>
            </w:pPr>
            <w:r w:rsidRPr="005A0023">
              <w:rPr>
                <w:rFonts w:ascii="宋体" w:hAnsi="宋体" w:cs="Calibri" w:hint="eastAsia"/>
                <w:color w:val="000000"/>
                <w:szCs w:val="21"/>
              </w:rPr>
              <w:lastRenderedPageBreak/>
              <w:t>59</w:t>
            </w:r>
          </w:p>
        </w:tc>
        <w:tc>
          <w:tcPr>
            <w:tcW w:w="2527" w:type="dxa"/>
          </w:tcPr>
          <w:p w14:paraId="14FFC94A" w14:textId="77777777" w:rsidR="005A0023" w:rsidRPr="005A0023" w:rsidRDefault="005A0023" w:rsidP="005A0023">
            <w:pPr>
              <w:spacing w:line="360" w:lineRule="auto"/>
              <w:rPr>
                <w:rFonts w:ascii="宋体" w:hAnsi="宋体" w:cs="Calibri" w:hint="eastAsia"/>
                <w:color w:val="000000"/>
                <w:szCs w:val="21"/>
              </w:rPr>
            </w:pPr>
            <w:r w:rsidRPr="005A0023">
              <w:rPr>
                <w:rFonts w:ascii="宋体" w:hAnsi="宋体" w:cs="Calibri" w:hint="eastAsia"/>
                <w:color w:val="000000"/>
                <w:szCs w:val="21"/>
              </w:rPr>
              <w:t>华瑞保险销售有限公司</w:t>
            </w:r>
          </w:p>
        </w:tc>
        <w:tc>
          <w:tcPr>
            <w:tcW w:w="4560" w:type="dxa"/>
          </w:tcPr>
          <w:p w14:paraId="33D9D953" w14:textId="77777777" w:rsidR="005A0023" w:rsidRPr="005A0023" w:rsidRDefault="005A0023" w:rsidP="005A0023">
            <w:pPr>
              <w:spacing w:line="360" w:lineRule="auto"/>
              <w:rPr>
                <w:rFonts w:ascii="宋体" w:hAnsi="宋体" w:cs="Calibri" w:hint="eastAsia"/>
                <w:color w:val="000000"/>
                <w:szCs w:val="21"/>
              </w:rPr>
            </w:pPr>
            <w:r w:rsidRPr="005A0023">
              <w:rPr>
                <w:rFonts w:ascii="宋体" w:hAnsi="宋体" w:cs="Calibri" w:hint="eastAsia"/>
                <w:color w:val="000000"/>
                <w:szCs w:val="21"/>
              </w:rPr>
              <w:t>注册</w:t>
            </w:r>
            <w:r w:rsidRPr="005A0023">
              <w:rPr>
                <w:rFonts w:ascii="宋体" w:hAnsi="宋体" w:cs="Calibri"/>
                <w:color w:val="000000"/>
                <w:szCs w:val="21"/>
              </w:rPr>
              <w:t>地址:</w:t>
            </w:r>
            <w:r w:rsidRPr="005A0023" w:rsidDel="00FA340E">
              <w:rPr>
                <w:rFonts w:ascii="宋体" w:hAnsi="宋体" w:cs="Calibri"/>
                <w:color w:val="000000"/>
                <w:szCs w:val="21"/>
              </w:rPr>
              <w:t xml:space="preserve"> </w:t>
            </w:r>
            <w:r w:rsidRPr="005A0023">
              <w:rPr>
                <w:rFonts w:ascii="宋体" w:hAnsi="宋体" w:cs="Calibri" w:hint="eastAsia"/>
                <w:color w:val="000000"/>
                <w:szCs w:val="21"/>
              </w:rPr>
              <w:t>上海市嘉定区南翔</w:t>
            </w:r>
            <w:proofErr w:type="gramStart"/>
            <w:r w:rsidRPr="005A0023">
              <w:rPr>
                <w:rFonts w:ascii="宋体" w:hAnsi="宋体" w:cs="Calibri" w:hint="eastAsia"/>
                <w:color w:val="000000"/>
                <w:szCs w:val="21"/>
              </w:rPr>
              <w:t>镇众仁路</w:t>
            </w:r>
            <w:proofErr w:type="gramEnd"/>
            <w:r w:rsidRPr="005A0023">
              <w:rPr>
                <w:rFonts w:ascii="宋体" w:hAnsi="宋体" w:cs="Calibri" w:hint="eastAsia"/>
                <w:color w:val="000000"/>
                <w:szCs w:val="21"/>
              </w:rPr>
              <w:t>399号</w:t>
            </w:r>
            <w:proofErr w:type="gramStart"/>
            <w:r w:rsidRPr="005A0023">
              <w:rPr>
                <w:rFonts w:ascii="宋体" w:hAnsi="宋体" w:cs="Calibri" w:hint="eastAsia"/>
                <w:color w:val="000000"/>
                <w:szCs w:val="21"/>
              </w:rPr>
              <w:t>运通星财富</w:t>
            </w:r>
            <w:proofErr w:type="gramEnd"/>
            <w:r w:rsidRPr="005A0023">
              <w:rPr>
                <w:rFonts w:ascii="宋体" w:hAnsi="宋体" w:cs="Calibri" w:hint="eastAsia"/>
                <w:color w:val="000000"/>
                <w:szCs w:val="21"/>
              </w:rPr>
              <w:t>广场1号楼B座13、14层</w:t>
            </w:r>
          </w:p>
          <w:p w14:paraId="47731CE5" w14:textId="77777777" w:rsidR="005A0023" w:rsidRPr="005A0023" w:rsidRDefault="005A0023" w:rsidP="005A0023">
            <w:pPr>
              <w:spacing w:line="360" w:lineRule="auto"/>
              <w:rPr>
                <w:rFonts w:ascii="宋体" w:hAnsi="宋体" w:cs="Calibri" w:hint="eastAsia"/>
                <w:color w:val="000000"/>
                <w:szCs w:val="21"/>
              </w:rPr>
            </w:pPr>
            <w:r w:rsidRPr="005A0023">
              <w:rPr>
                <w:rFonts w:ascii="宋体" w:hAnsi="宋体" w:cs="Calibri" w:hint="eastAsia"/>
                <w:color w:val="000000"/>
                <w:szCs w:val="21"/>
              </w:rPr>
              <w:t>客户服务电话：952303</w:t>
            </w:r>
          </w:p>
          <w:p w14:paraId="26284B91" w14:textId="77777777" w:rsidR="005A0023" w:rsidRPr="005A0023" w:rsidRDefault="005A0023" w:rsidP="005A0023">
            <w:pPr>
              <w:spacing w:line="360" w:lineRule="auto"/>
              <w:rPr>
                <w:rFonts w:ascii="宋体" w:hAnsi="宋体" w:cs="Calibri" w:hint="eastAsia"/>
                <w:color w:val="000000"/>
                <w:szCs w:val="21"/>
              </w:rPr>
            </w:pPr>
            <w:r w:rsidRPr="005A0023">
              <w:rPr>
                <w:rFonts w:ascii="宋体" w:hAnsi="宋体" w:cs="Calibri" w:hint="eastAsia"/>
                <w:color w:val="000000"/>
                <w:szCs w:val="21"/>
              </w:rPr>
              <w:t>网址：w</w:t>
            </w:r>
            <w:r w:rsidRPr="005A0023">
              <w:rPr>
                <w:rFonts w:ascii="宋体" w:hAnsi="宋体" w:cs="Calibri"/>
                <w:color w:val="000000"/>
                <w:szCs w:val="21"/>
              </w:rPr>
              <w:t>ww.huaruisales.com</w:t>
            </w:r>
          </w:p>
        </w:tc>
      </w:tr>
      <w:tr w:rsidR="007C08BA" w:rsidRPr="00F20D14" w14:paraId="211AE964" w14:textId="77777777" w:rsidTr="005A0023">
        <w:tc>
          <w:tcPr>
            <w:tcW w:w="1526" w:type="dxa"/>
          </w:tcPr>
          <w:p w14:paraId="42A480E2" w14:textId="77777777" w:rsidR="007C08BA" w:rsidRPr="005A0023" w:rsidRDefault="007C08BA" w:rsidP="007C08BA">
            <w:pPr>
              <w:snapToGrid w:val="0"/>
              <w:spacing w:line="360" w:lineRule="auto"/>
              <w:rPr>
                <w:rFonts w:ascii="宋体" w:hAnsi="宋体" w:cs="Calibri" w:hint="eastAsia"/>
                <w:color w:val="000000"/>
                <w:szCs w:val="21"/>
              </w:rPr>
            </w:pPr>
            <w:r w:rsidRPr="005A0023">
              <w:rPr>
                <w:rFonts w:ascii="宋体" w:hAnsi="宋体" w:cs="Calibri" w:hint="eastAsia"/>
                <w:color w:val="000000"/>
                <w:szCs w:val="21"/>
              </w:rPr>
              <w:t>60</w:t>
            </w:r>
          </w:p>
        </w:tc>
        <w:tc>
          <w:tcPr>
            <w:tcW w:w="2527" w:type="dxa"/>
          </w:tcPr>
          <w:p w14:paraId="3BF13FBC" w14:textId="77777777" w:rsidR="007C08BA" w:rsidRDefault="007C08BA" w:rsidP="007C08BA">
            <w:pPr>
              <w:pStyle w:val="a4"/>
            </w:pPr>
            <w:r>
              <w:t>北京</w:t>
            </w:r>
            <w:proofErr w:type="gramStart"/>
            <w:r>
              <w:t>创金启富基金</w:t>
            </w:r>
            <w:proofErr w:type="gramEnd"/>
            <w:r>
              <w:t>销售有限公司</w:t>
            </w:r>
          </w:p>
          <w:p w14:paraId="3126DCC6" w14:textId="77777777" w:rsidR="007C08BA" w:rsidRPr="005A0023" w:rsidRDefault="007C08BA" w:rsidP="007C08BA">
            <w:pPr>
              <w:spacing w:line="360" w:lineRule="auto"/>
              <w:rPr>
                <w:rFonts w:ascii="宋体" w:hAnsi="宋体" w:cs="Calibri" w:hint="eastAsia"/>
                <w:color w:val="000000"/>
                <w:szCs w:val="21"/>
              </w:rPr>
            </w:pPr>
          </w:p>
        </w:tc>
        <w:tc>
          <w:tcPr>
            <w:tcW w:w="4560" w:type="dxa"/>
          </w:tcPr>
          <w:p w14:paraId="3AF06ABA" w14:textId="77777777" w:rsidR="007C08BA" w:rsidRDefault="007C08BA" w:rsidP="007C08BA">
            <w:pPr>
              <w:pStyle w:val="a4"/>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343B3065" w14:textId="77777777" w:rsidR="007C08BA" w:rsidRDefault="007C08BA" w:rsidP="007C08BA">
            <w:pPr>
              <w:pStyle w:val="a4"/>
            </w:pPr>
            <w:r>
              <w:t>客服电话：</w:t>
            </w:r>
            <w:r>
              <w:t xml:space="preserve">010-66154828 </w:t>
            </w:r>
          </w:p>
          <w:p w14:paraId="5DBC6FD3" w14:textId="77777777" w:rsidR="007C08BA" w:rsidRPr="005A0023" w:rsidRDefault="007C08BA" w:rsidP="007C08BA">
            <w:pPr>
              <w:spacing w:line="360" w:lineRule="auto"/>
              <w:rPr>
                <w:rFonts w:ascii="宋体" w:hAnsi="宋体" w:cs="Calibri" w:hint="eastAsia"/>
                <w:color w:val="000000"/>
                <w:szCs w:val="21"/>
              </w:rPr>
            </w:pPr>
            <w:r>
              <w:t>公司网站：</w:t>
            </w:r>
            <w:r>
              <w:t>corp.5irich.com</w:t>
            </w:r>
          </w:p>
        </w:tc>
      </w:tr>
      <w:tr w:rsidR="007C08BA" w:rsidRPr="000E1DB5" w14:paraId="2294C52E" w14:textId="77777777" w:rsidTr="005A0023">
        <w:tc>
          <w:tcPr>
            <w:tcW w:w="1526" w:type="dxa"/>
          </w:tcPr>
          <w:p w14:paraId="20785ED9" w14:textId="77777777" w:rsidR="007C08BA" w:rsidRPr="005A0023" w:rsidRDefault="007C08BA" w:rsidP="007C08BA">
            <w:pPr>
              <w:snapToGrid w:val="0"/>
              <w:spacing w:line="360" w:lineRule="auto"/>
              <w:rPr>
                <w:rFonts w:ascii="宋体" w:hAnsi="宋体" w:cs="Calibri" w:hint="eastAsia"/>
                <w:color w:val="000000"/>
                <w:szCs w:val="21"/>
              </w:rPr>
            </w:pPr>
            <w:r w:rsidRPr="005A0023">
              <w:rPr>
                <w:rFonts w:ascii="宋体" w:hAnsi="宋体" w:cs="Calibri" w:hint="eastAsia"/>
                <w:color w:val="000000"/>
                <w:szCs w:val="21"/>
              </w:rPr>
              <w:t>61</w:t>
            </w:r>
          </w:p>
        </w:tc>
        <w:tc>
          <w:tcPr>
            <w:tcW w:w="2527" w:type="dxa"/>
          </w:tcPr>
          <w:p w14:paraId="44DB632E" w14:textId="77777777" w:rsidR="007C08BA" w:rsidRPr="005A0023" w:rsidRDefault="007C08BA" w:rsidP="007C08BA">
            <w:pPr>
              <w:spacing w:line="360" w:lineRule="auto"/>
              <w:rPr>
                <w:rFonts w:ascii="宋体" w:hAnsi="宋体" w:cs="Calibri" w:hint="eastAsia"/>
                <w:color w:val="000000"/>
                <w:szCs w:val="21"/>
              </w:rPr>
            </w:pPr>
            <w:r w:rsidRPr="005A0023">
              <w:rPr>
                <w:rFonts w:ascii="宋体" w:hAnsi="宋体" w:cs="Calibri" w:hint="eastAsia"/>
                <w:color w:val="000000"/>
                <w:szCs w:val="21"/>
              </w:rPr>
              <w:t>中国人寿股份有限公司</w:t>
            </w:r>
          </w:p>
        </w:tc>
        <w:tc>
          <w:tcPr>
            <w:tcW w:w="4560" w:type="dxa"/>
          </w:tcPr>
          <w:p w14:paraId="2F78A5F7" w14:textId="77777777" w:rsidR="007C08BA" w:rsidRPr="005A0023" w:rsidRDefault="007C08BA" w:rsidP="007C08BA">
            <w:pPr>
              <w:spacing w:line="360" w:lineRule="auto"/>
              <w:rPr>
                <w:rFonts w:ascii="宋体" w:hAnsi="宋体" w:cs="Calibri" w:hint="eastAsia"/>
                <w:color w:val="000000"/>
                <w:szCs w:val="21"/>
              </w:rPr>
            </w:pPr>
            <w:r w:rsidRPr="005A0023">
              <w:rPr>
                <w:rFonts w:ascii="宋体" w:hAnsi="宋体" w:cs="Calibri" w:hint="eastAsia"/>
                <w:color w:val="000000"/>
                <w:szCs w:val="21"/>
              </w:rPr>
              <w:t>注册地址：中国北京市西城区金融大街16号</w:t>
            </w:r>
          </w:p>
          <w:p w14:paraId="4283CECB" w14:textId="77777777" w:rsidR="007C08BA" w:rsidRPr="005A0023" w:rsidRDefault="007C08BA" w:rsidP="007C08BA">
            <w:pPr>
              <w:spacing w:line="360" w:lineRule="auto"/>
              <w:rPr>
                <w:rFonts w:ascii="宋体" w:hAnsi="宋体" w:cs="Calibri" w:hint="eastAsia"/>
                <w:color w:val="000000"/>
                <w:szCs w:val="21"/>
              </w:rPr>
            </w:pPr>
            <w:r w:rsidRPr="005A0023">
              <w:rPr>
                <w:rFonts w:ascii="宋体" w:hAnsi="宋体" w:cs="Calibri" w:hint="eastAsia"/>
                <w:color w:val="000000"/>
                <w:szCs w:val="21"/>
              </w:rPr>
              <w:t>客户服务电话：95519</w:t>
            </w:r>
          </w:p>
          <w:p w14:paraId="55A12852" w14:textId="77777777" w:rsidR="007C08BA" w:rsidRPr="005A0023" w:rsidRDefault="007C08BA" w:rsidP="007C08BA">
            <w:pPr>
              <w:spacing w:line="360" w:lineRule="auto"/>
              <w:rPr>
                <w:rFonts w:ascii="宋体" w:hAnsi="宋体" w:cs="Calibri" w:hint="eastAsia"/>
                <w:color w:val="000000"/>
                <w:szCs w:val="21"/>
              </w:rPr>
            </w:pPr>
            <w:r w:rsidRPr="005A0023">
              <w:rPr>
                <w:rFonts w:ascii="宋体" w:hAnsi="宋体" w:cs="Calibri" w:hint="eastAsia"/>
                <w:color w:val="000000"/>
                <w:szCs w:val="21"/>
              </w:rPr>
              <w:t>网址：www.e-chinalife.com</w:t>
            </w:r>
          </w:p>
        </w:tc>
      </w:tr>
      <w:tr w:rsidR="007C08BA" w:rsidRPr="000E1DB5" w14:paraId="267A4765" w14:textId="77777777" w:rsidTr="005A0023">
        <w:tc>
          <w:tcPr>
            <w:tcW w:w="1526" w:type="dxa"/>
          </w:tcPr>
          <w:p w14:paraId="405D450F" w14:textId="77777777" w:rsidR="007C08BA" w:rsidRPr="005A0023" w:rsidRDefault="007C08BA" w:rsidP="007C08BA">
            <w:pPr>
              <w:snapToGrid w:val="0"/>
              <w:spacing w:line="360" w:lineRule="auto"/>
              <w:rPr>
                <w:rFonts w:ascii="宋体" w:hAnsi="宋体" w:cs="Calibri" w:hint="eastAsia"/>
                <w:color w:val="000000"/>
                <w:szCs w:val="21"/>
              </w:rPr>
            </w:pPr>
            <w:r>
              <w:rPr>
                <w:rFonts w:ascii="宋体" w:hAnsi="宋体" w:cs="Calibri" w:hint="eastAsia"/>
                <w:color w:val="000000"/>
                <w:szCs w:val="21"/>
              </w:rPr>
              <w:t>62</w:t>
            </w:r>
          </w:p>
        </w:tc>
        <w:tc>
          <w:tcPr>
            <w:tcW w:w="2527" w:type="dxa"/>
          </w:tcPr>
          <w:p w14:paraId="552F3800" w14:textId="77777777" w:rsidR="007C08BA" w:rsidRDefault="007C08BA" w:rsidP="007C08BA">
            <w:pPr>
              <w:pStyle w:val="a4"/>
            </w:pPr>
            <w:proofErr w:type="gramStart"/>
            <w:r w:rsidRPr="00EB354D">
              <w:rPr>
                <w:rFonts w:hint="eastAsia"/>
              </w:rPr>
              <w:t>腾安基金</w:t>
            </w:r>
            <w:proofErr w:type="gramEnd"/>
            <w:r w:rsidRPr="00EB354D">
              <w:rPr>
                <w:rFonts w:hint="eastAsia"/>
              </w:rPr>
              <w:t>销售（深圳）有限公司</w:t>
            </w:r>
          </w:p>
          <w:p w14:paraId="0F8432E4" w14:textId="77777777" w:rsidR="007C08BA" w:rsidRPr="005A0023" w:rsidRDefault="007C08BA" w:rsidP="007C08BA">
            <w:pPr>
              <w:spacing w:line="360" w:lineRule="auto"/>
              <w:rPr>
                <w:rFonts w:ascii="宋体" w:hAnsi="宋体" w:cs="Calibri" w:hint="eastAsia"/>
                <w:color w:val="000000"/>
                <w:szCs w:val="21"/>
              </w:rPr>
            </w:pPr>
          </w:p>
        </w:tc>
        <w:tc>
          <w:tcPr>
            <w:tcW w:w="4560" w:type="dxa"/>
          </w:tcPr>
          <w:p w14:paraId="5DA114F7" w14:textId="77777777" w:rsidR="007C08BA" w:rsidRDefault="007C08BA" w:rsidP="007C08BA">
            <w:pPr>
              <w:pStyle w:val="a4"/>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07AE3428" w14:textId="77777777" w:rsidR="007C08BA" w:rsidRDefault="007C08BA" w:rsidP="007C08BA">
            <w:pPr>
              <w:pStyle w:val="a4"/>
            </w:pPr>
            <w:r>
              <w:t>客服电话：</w:t>
            </w:r>
            <w:r>
              <w:t>95017(</w:t>
            </w:r>
            <w:r>
              <w:t>拨通后转</w:t>
            </w:r>
            <w:r>
              <w:t xml:space="preserve"> 1 </w:t>
            </w:r>
            <w:r>
              <w:t>转</w:t>
            </w:r>
            <w:r>
              <w:t xml:space="preserve"> 8) </w:t>
            </w:r>
          </w:p>
          <w:p w14:paraId="41138FA3" w14:textId="77777777" w:rsidR="007C08BA" w:rsidRPr="005A0023" w:rsidRDefault="007C08BA" w:rsidP="007C08BA">
            <w:pPr>
              <w:spacing w:line="360" w:lineRule="auto"/>
              <w:rPr>
                <w:rFonts w:ascii="宋体" w:hAnsi="宋体" w:cs="Calibri" w:hint="eastAsia"/>
                <w:color w:val="000000"/>
                <w:szCs w:val="21"/>
              </w:rPr>
            </w:pPr>
            <w:r>
              <w:t>公司网站：</w:t>
            </w:r>
            <w:hyperlink r:id="rId26" w:history="1">
              <w:r w:rsidRPr="003D32C5">
                <w:rPr>
                  <w:rStyle w:val="af7"/>
                </w:rPr>
                <w:t>www.txfund.com</w:t>
              </w:r>
            </w:hyperlink>
          </w:p>
        </w:tc>
      </w:tr>
      <w:tr w:rsidR="007C08BA" w:rsidRPr="000E1DB5" w14:paraId="22A1AF1C" w14:textId="77777777" w:rsidTr="005A0023">
        <w:tc>
          <w:tcPr>
            <w:tcW w:w="1526" w:type="dxa"/>
          </w:tcPr>
          <w:p w14:paraId="3C11A5BD" w14:textId="77777777" w:rsidR="007C08BA" w:rsidRPr="005A0023" w:rsidRDefault="007C08BA" w:rsidP="007C08BA">
            <w:pPr>
              <w:snapToGrid w:val="0"/>
              <w:spacing w:line="360" w:lineRule="auto"/>
              <w:rPr>
                <w:rFonts w:ascii="宋体" w:hAnsi="宋体" w:cs="Calibri" w:hint="eastAsia"/>
                <w:color w:val="000000"/>
                <w:szCs w:val="21"/>
              </w:rPr>
            </w:pPr>
            <w:r>
              <w:rPr>
                <w:rFonts w:ascii="宋体" w:hAnsi="宋体" w:cs="Calibri" w:hint="eastAsia"/>
                <w:color w:val="000000"/>
                <w:szCs w:val="21"/>
              </w:rPr>
              <w:t>63</w:t>
            </w:r>
          </w:p>
        </w:tc>
        <w:tc>
          <w:tcPr>
            <w:tcW w:w="2527" w:type="dxa"/>
          </w:tcPr>
          <w:p w14:paraId="0C101868" w14:textId="77777777" w:rsidR="007C08BA" w:rsidRPr="005A0023" w:rsidRDefault="007C08BA" w:rsidP="007C08BA">
            <w:pPr>
              <w:spacing w:line="360" w:lineRule="auto"/>
              <w:rPr>
                <w:rFonts w:ascii="宋体" w:hAnsi="宋体" w:cs="Calibri" w:hint="eastAsia"/>
                <w:color w:val="000000"/>
                <w:szCs w:val="21"/>
              </w:rPr>
            </w:pPr>
            <w:r>
              <w:t>上海</w:t>
            </w:r>
            <w:proofErr w:type="gramStart"/>
            <w:r>
              <w:t>陆享基金</w:t>
            </w:r>
            <w:proofErr w:type="gramEnd"/>
            <w:r>
              <w:t>销售有限公司</w:t>
            </w:r>
          </w:p>
        </w:tc>
        <w:tc>
          <w:tcPr>
            <w:tcW w:w="4560" w:type="dxa"/>
          </w:tcPr>
          <w:p w14:paraId="608511F7" w14:textId="77777777" w:rsidR="007C08BA" w:rsidRDefault="007C08BA" w:rsidP="007C08BA">
            <w:pPr>
              <w:snapToGrid w:val="0"/>
              <w:spacing w:line="360" w:lineRule="auto"/>
              <w:rPr>
                <w:rFonts w:ascii="宋体" w:hAnsi="宋体" w:cs="Calibri" w:hint="eastAsia"/>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6C0F15CE" w14:textId="77777777" w:rsidR="007C08BA" w:rsidRPr="00E51F7E" w:rsidRDefault="007C08BA" w:rsidP="007C08BA">
            <w:pPr>
              <w:snapToGrid w:val="0"/>
              <w:spacing w:line="360" w:lineRule="auto"/>
              <w:rPr>
                <w:rFonts w:ascii="宋体" w:hAnsi="宋体" w:cs="Calibri" w:hint="eastAsia"/>
                <w:color w:val="000000"/>
                <w:szCs w:val="21"/>
              </w:rPr>
            </w:pPr>
            <w:r w:rsidRPr="00E51F7E">
              <w:rPr>
                <w:rFonts w:ascii="宋体" w:hAnsi="宋体" w:cs="Calibri" w:hint="eastAsia"/>
                <w:color w:val="000000"/>
                <w:szCs w:val="21"/>
              </w:rPr>
              <w:t>客服电话：400-168-1235</w:t>
            </w:r>
          </w:p>
          <w:p w14:paraId="19C48151" w14:textId="77777777" w:rsidR="007C08BA" w:rsidRPr="005A0023" w:rsidRDefault="007C08BA" w:rsidP="007C08BA">
            <w:pPr>
              <w:spacing w:line="360" w:lineRule="auto"/>
              <w:rPr>
                <w:rFonts w:ascii="宋体" w:hAnsi="宋体" w:cs="Calibri" w:hint="eastAsia"/>
                <w:color w:val="000000"/>
                <w:szCs w:val="21"/>
              </w:rPr>
            </w:pPr>
            <w:r w:rsidRPr="00E51F7E">
              <w:rPr>
                <w:rFonts w:ascii="宋体" w:hAnsi="宋体" w:cs="Calibri" w:hint="eastAsia"/>
                <w:color w:val="000000"/>
                <w:szCs w:val="21"/>
              </w:rPr>
              <w:t>公司网站：www.luxxfund.com</w:t>
            </w:r>
          </w:p>
        </w:tc>
      </w:tr>
      <w:tr w:rsidR="007C08BA" w:rsidRPr="000E1DB5" w14:paraId="464CFD47" w14:textId="77777777" w:rsidTr="005A0023">
        <w:tc>
          <w:tcPr>
            <w:tcW w:w="1526" w:type="dxa"/>
          </w:tcPr>
          <w:p w14:paraId="2FC77EDE" w14:textId="77777777" w:rsidR="007C08BA" w:rsidRPr="005A0023" w:rsidRDefault="007C08BA" w:rsidP="007C08BA">
            <w:pPr>
              <w:snapToGrid w:val="0"/>
              <w:spacing w:line="360" w:lineRule="auto"/>
              <w:rPr>
                <w:rFonts w:ascii="宋体" w:hAnsi="宋体" w:cs="Calibri" w:hint="eastAsia"/>
                <w:color w:val="000000"/>
                <w:szCs w:val="21"/>
              </w:rPr>
            </w:pPr>
            <w:r>
              <w:rPr>
                <w:rFonts w:ascii="宋体" w:hAnsi="宋体" w:cs="Calibri" w:hint="eastAsia"/>
                <w:color w:val="000000"/>
                <w:szCs w:val="21"/>
              </w:rPr>
              <w:t>64</w:t>
            </w:r>
          </w:p>
        </w:tc>
        <w:tc>
          <w:tcPr>
            <w:tcW w:w="2527" w:type="dxa"/>
          </w:tcPr>
          <w:p w14:paraId="135ADF3F" w14:textId="77777777" w:rsidR="007C08BA" w:rsidRDefault="007C08BA" w:rsidP="007C08BA">
            <w:pPr>
              <w:pStyle w:val="a4"/>
            </w:pPr>
            <w:r>
              <w:rPr>
                <w:rFonts w:hint="eastAsia"/>
              </w:rPr>
              <w:t>和讯信息科技有限公司</w:t>
            </w:r>
          </w:p>
          <w:p w14:paraId="20332A23" w14:textId="77777777" w:rsidR="007C08BA" w:rsidRPr="005A0023" w:rsidRDefault="007C08BA" w:rsidP="007C08BA">
            <w:pPr>
              <w:spacing w:line="360" w:lineRule="auto"/>
              <w:rPr>
                <w:rFonts w:ascii="宋体" w:hAnsi="宋体" w:cs="Calibri" w:hint="eastAsia"/>
                <w:color w:val="000000"/>
                <w:szCs w:val="21"/>
              </w:rPr>
            </w:pPr>
          </w:p>
        </w:tc>
        <w:tc>
          <w:tcPr>
            <w:tcW w:w="4560" w:type="dxa"/>
          </w:tcPr>
          <w:p w14:paraId="65E447AC" w14:textId="77777777" w:rsidR="007C08BA" w:rsidRPr="00995BFF" w:rsidRDefault="007C08BA" w:rsidP="007C08BA">
            <w:pPr>
              <w:pStyle w:val="a4"/>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019E6BDA" w14:textId="77777777" w:rsidR="007C08BA" w:rsidRDefault="007C08BA" w:rsidP="007C08BA">
            <w:pPr>
              <w:pStyle w:val="a4"/>
            </w:pPr>
            <w:r>
              <w:rPr>
                <w:rFonts w:hint="eastAsia"/>
              </w:rPr>
              <w:t>客服电话：</w:t>
            </w:r>
            <w:r>
              <w:rPr>
                <w:rFonts w:hint="eastAsia"/>
              </w:rPr>
              <w:t>400-920-0022</w:t>
            </w:r>
          </w:p>
          <w:p w14:paraId="359C3FEB" w14:textId="77777777" w:rsidR="007C08BA" w:rsidRPr="005A0023" w:rsidRDefault="007C08BA" w:rsidP="007C08BA">
            <w:pPr>
              <w:spacing w:line="360" w:lineRule="auto"/>
              <w:rPr>
                <w:rFonts w:ascii="宋体" w:hAnsi="宋体" w:cs="Calibri" w:hint="eastAsia"/>
                <w:color w:val="000000"/>
                <w:szCs w:val="21"/>
              </w:rPr>
            </w:pPr>
            <w:r>
              <w:rPr>
                <w:rFonts w:hint="eastAsia"/>
              </w:rPr>
              <w:t>公司网站：</w:t>
            </w:r>
            <w:hyperlink r:id="rId27" w:history="1">
              <w:r w:rsidRPr="00F52337">
                <w:rPr>
                  <w:rStyle w:val="af7"/>
                  <w:rFonts w:hint="eastAsia"/>
                </w:rPr>
                <w:t>www.licaike.com</w:t>
              </w:r>
            </w:hyperlink>
          </w:p>
        </w:tc>
      </w:tr>
      <w:tr w:rsidR="007C08BA" w:rsidRPr="000E1DB5" w14:paraId="286C732A" w14:textId="77777777" w:rsidTr="005A0023">
        <w:tc>
          <w:tcPr>
            <w:tcW w:w="1526" w:type="dxa"/>
          </w:tcPr>
          <w:p w14:paraId="129D691C" w14:textId="77777777" w:rsidR="007C08BA" w:rsidRPr="005A0023" w:rsidRDefault="007C08BA" w:rsidP="007C08BA">
            <w:pPr>
              <w:snapToGrid w:val="0"/>
              <w:spacing w:line="360" w:lineRule="auto"/>
              <w:rPr>
                <w:rFonts w:ascii="宋体" w:hAnsi="宋体" w:cs="Calibri" w:hint="eastAsia"/>
                <w:color w:val="000000"/>
                <w:szCs w:val="21"/>
              </w:rPr>
            </w:pPr>
            <w:r>
              <w:rPr>
                <w:rFonts w:ascii="宋体" w:hAnsi="宋体" w:cs="Calibri" w:hint="eastAsia"/>
                <w:color w:val="000000"/>
                <w:szCs w:val="21"/>
              </w:rPr>
              <w:t>65</w:t>
            </w:r>
          </w:p>
        </w:tc>
        <w:tc>
          <w:tcPr>
            <w:tcW w:w="2527" w:type="dxa"/>
          </w:tcPr>
          <w:p w14:paraId="3BD60242" w14:textId="77777777" w:rsidR="007C08BA" w:rsidRDefault="007C08BA" w:rsidP="007C08BA">
            <w:pPr>
              <w:pStyle w:val="a4"/>
            </w:pPr>
            <w:r>
              <w:t>北京中</w:t>
            </w:r>
            <w:proofErr w:type="gramStart"/>
            <w:r>
              <w:t>植基金</w:t>
            </w:r>
            <w:proofErr w:type="gramEnd"/>
            <w:r>
              <w:t>销售有限公司</w:t>
            </w:r>
          </w:p>
          <w:p w14:paraId="1C216277" w14:textId="77777777" w:rsidR="007C08BA" w:rsidRPr="005A0023" w:rsidRDefault="007C08BA" w:rsidP="007C08BA">
            <w:pPr>
              <w:spacing w:line="360" w:lineRule="auto"/>
              <w:rPr>
                <w:rFonts w:ascii="宋体" w:hAnsi="宋体" w:cs="Calibri" w:hint="eastAsia"/>
                <w:color w:val="000000"/>
                <w:szCs w:val="21"/>
              </w:rPr>
            </w:pPr>
          </w:p>
        </w:tc>
        <w:tc>
          <w:tcPr>
            <w:tcW w:w="4560" w:type="dxa"/>
          </w:tcPr>
          <w:p w14:paraId="47CB2375" w14:textId="77777777" w:rsidR="007C08BA" w:rsidRDefault="007C08BA" w:rsidP="007C08BA">
            <w:pPr>
              <w:pStyle w:val="a4"/>
            </w:pPr>
            <w:r>
              <w:t>注册（办公）地址：北京市北京经济技术开发区</w:t>
            </w:r>
            <w:proofErr w:type="gramStart"/>
            <w:r>
              <w:t>宏达北</w:t>
            </w:r>
            <w:proofErr w:type="gramEnd"/>
            <w:r>
              <w:t xml:space="preserve"> </w:t>
            </w:r>
            <w:r>
              <w:t>路</w:t>
            </w:r>
            <w:r>
              <w:t xml:space="preserve"> 10 </w:t>
            </w:r>
            <w:r>
              <w:t>号五层</w:t>
            </w:r>
            <w:r>
              <w:t xml:space="preserve"> 5122 </w:t>
            </w:r>
            <w:r>
              <w:t>室</w:t>
            </w:r>
            <w:r>
              <w:t xml:space="preserve"> </w:t>
            </w:r>
          </w:p>
          <w:p w14:paraId="571C0A22" w14:textId="77777777" w:rsidR="007C08BA" w:rsidRDefault="007C08BA" w:rsidP="007C08BA">
            <w:pPr>
              <w:pStyle w:val="a4"/>
            </w:pPr>
            <w:r>
              <w:t>客户服务电话：</w:t>
            </w:r>
            <w:r>
              <w:t>400-8980-618</w:t>
            </w:r>
          </w:p>
          <w:p w14:paraId="69BD90E4" w14:textId="77777777" w:rsidR="007C08BA" w:rsidRPr="005A0023" w:rsidRDefault="007C08BA" w:rsidP="007C08BA">
            <w:pPr>
              <w:spacing w:line="360" w:lineRule="auto"/>
              <w:rPr>
                <w:rFonts w:ascii="宋体" w:hAnsi="宋体" w:cs="Calibri" w:hint="eastAsia"/>
                <w:color w:val="000000"/>
                <w:szCs w:val="21"/>
              </w:rPr>
            </w:pPr>
            <w:r>
              <w:rPr>
                <w:rFonts w:hint="eastAsia"/>
              </w:rPr>
              <w:t>公司网站：</w:t>
            </w:r>
            <w:r>
              <w:t>https://www.zzfund.com</w:t>
            </w:r>
          </w:p>
        </w:tc>
      </w:tr>
      <w:tr w:rsidR="00207DC6" w:rsidRPr="000E1DB5" w14:paraId="1206BBD0" w14:textId="77777777" w:rsidTr="005A0023">
        <w:tc>
          <w:tcPr>
            <w:tcW w:w="1526" w:type="dxa"/>
          </w:tcPr>
          <w:p w14:paraId="638AE128" w14:textId="77777777" w:rsidR="00207DC6" w:rsidRPr="005A0023" w:rsidRDefault="00207DC6" w:rsidP="00207DC6">
            <w:pPr>
              <w:snapToGrid w:val="0"/>
              <w:spacing w:line="360" w:lineRule="auto"/>
              <w:rPr>
                <w:rFonts w:ascii="宋体" w:hAnsi="宋体" w:cs="Calibri" w:hint="eastAsia"/>
                <w:color w:val="000000"/>
                <w:szCs w:val="21"/>
              </w:rPr>
            </w:pPr>
            <w:r>
              <w:rPr>
                <w:rFonts w:ascii="宋体" w:hAnsi="宋体" w:cs="Calibri" w:hint="eastAsia"/>
                <w:color w:val="000000"/>
                <w:szCs w:val="21"/>
              </w:rPr>
              <w:t>66</w:t>
            </w:r>
          </w:p>
        </w:tc>
        <w:tc>
          <w:tcPr>
            <w:tcW w:w="2527" w:type="dxa"/>
          </w:tcPr>
          <w:p w14:paraId="61EC9FA2" w14:textId="77777777" w:rsidR="00207DC6" w:rsidRPr="005A0023" w:rsidRDefault="00207DC6" w:rsidP="00207DC6">
            <w:pPr>
              <w:spacing w:line="360" w:lineRule="auto"/>
              <w:rPr>
                <w:rFonts w:ascii="宋体" w:hAnsi="宋体" w:cs="Calibri" w:hint="eastAsia"/>
                <w:color w:val="000000"/>
                <w:szCs w:val="21"/>
              </w:rPr>
            </w:pPr>
            <w:proofErr w:type="gramStart"/>
            <w:r w:rsidRPr="008271B8">
              <w:rPr>
                <w:rFonts w:hint="eastAsia"/>
              </w:rPr>
              <w:t>泰信财富</w:t>
            </w:r>
            <w:proofErr w:type="gramEnd"/>
            <w:r w:rsidRPr="008271B8">
              <w:rPr>
                <w:rFonts w:hint="eastAsia"/>
              </w:rPr>
              <w:t>基金销售有限公司</w:t>
            </w:r>
          </w:p>
        </w:tc>
        <w:tc>
          <w:tcPr>
            <w:tcW w:w="4560" w:type="dxa"/>
          </w:tcPr>
          <w:p w14:paraId="4DB4FD77" w14:textId="77777777" w:rsidR="00207DC6" w:rsidRDefault="00207DC6" w:rsidP="00207DC6">
            <w:pPr>
              <w:pStyle w:val="a4"/>
            </w:pPr>
            <w:r w:rsidRPr="00C52A47">
              <w:rPr>
                <w:rFonts w:ascii="宋体" w:hAnsi="宋体" w:cs="Calibri" w:hint="eastAsia"/>
                <w:color w:val="000000"/>
                <w:szCs w:val="21"/>
              </w:rPr>
              <w:t>注册（办公）地址：</w:t>
            </w:r>
            <w:r w:rsidRPr="008271B8">
              <w:rPr>
                <w:rFonts w:hint="eastAsia"/>
              </w:rPr>
              <w:t>北京市朝阳区建国</w:t>
            </w:r>
            <w:proofErr w:type="gramStart"/>
            <w:r w:rsidRPr="008271B8">
              <w:rPr>
                <w:rFonts w:hint="eastAsia"/>
              </w:rPr>
              <w:t>路乙</w:t>
            </w:r>
            <w:r w:rsidRPr="008271B8">
              <w:rPr>
                <w:rFonts w:hint="eastAsia"/>
              </w:rPr>
              <w:t>118</w:t>
            </w:r>
            <w:r w:rsidRPr="008271B8">
              <w:rPr>
                <w:rFonts w:hint="eastAsia"/>
              </w:rPr>
              <w:t>号京汇</w:t>
            </w:r>
            <w:proofErr w:type="gramEnd"/>
            <w:r w:rsidRPr="008271B8">
              <w:rPr>
                <w:rFonts w:hint="eastAsia"/>
              </w:rPr>
              <w:t>大厦</w:t>
            </w:r>
            <w:r w:rsidRPr="008271B8">
              <w:rPr>
                <w:rFonts w:hint="eastAsia"/>
              </w:rPr>
              <w:t>1206</w:t>
            </w:r>
          </w:p>
          <w:p w14:paraId="336CA27C" w14:textId="77777777" w:rsidR="00207DC6" w:rsidRDefault="00207DC6" w:rsidP="00207DC6">
            <w:pPr>
              <w:pStyle w:val="a4"/>
            </w:pPr>
            <w:r>
              <w:t>客户服务电话：</w:t>
            </w:r>
            <w:r>
              <w:t xml:space="preserve">400-004-8821 </w:t>
            </w:r>
          </w:p>
          <w:p w14:paraId="69A24A3B" w14:textId="77777777" w:rsidR="00207DC6" w:rsidRPr="005A0023" w:rsidRDefault="00207DC6" w:rsidP="00207DC6">
            <w:pPr>
              <w:spacing w:line="360" w:lineRule="auto"/>
              <w:rPr>
                <w:rFonts w:ascii="宋体" w:hAnsi="宋体" w:cs="Calibri" w:hint="eastAsia"/>
                <w:color w:val="000000"/>
                <w:szCs w:val="21"/>
              </w:rPr>
            </w:pPr>
            <w:r>
              <w:t>网址：</w:t>
            </w:r>
            <w:hyperlink r:id="rId28" w:history="1">
              <w:r w:rsidRPr="00F52337">
                <w:rPr>
                  <w:rStyle w:val="af7"/>
                </w:rPr>
                <w:t>www.taixincf.com</w:t>
              </w:r>
            </w:hyperlink>
          </w:p>
        </w:tc>
      </w:tr>
      <w:tr w:rsidR="00207DC6" w:rsidRPr="000E1DB5" w14:paraId="2C585DA5" w14:textId="77777777" w:rsidTr="005A0023">
        <w:tc>
          <w:tcPr>
            <w:tcW w:w="1526" w:type="dxa"/>
          </w:tcPr>
          <w:p w14:paraId="275FD023" w14:textId="77777777" w:rsidR="00207DC6" w:rsidRPr="005A0023" w:rsidRDefault="00207DC6" w:rsidP="00207DC6">
            <w:pPr>
              <w:snapToGrid w:val="0"/>
              <w:spacing w:line="360" w:lineRule="auto"/>
              <w:rPr>
                <w:rFonts w:ascii="宋体" w:hAnsi="宋体" w:cs="Calibri" w:hint="eastAsia"/>
                <w:color w:val="000000"/>
                <w:szCs w:val="21"/>
              </w:rPr>
            </w:pPr>
            <w:r>
              <w:rPr>
                <w:rFonts w:ascii="宋体" w:hAnsi="宋体" w:cs="Calibri" w:hint="eastAsia"/>
                <w:color w:val="000000"/>
                <w:szCs w:val="21"/>
              </w:rPr>
              <w:t>6</w:t>
            </w:r>
            <w:r>
              <w:rPr>
                <w:rFonts w:ascii="宋体" w:hAnsi="宋体" w:cs="Calibri"/>
                <w:color w:val="000000"/>
                <w:szCs w:val="21"/>
              </w:rPr>
              <w:t>7</w:t>
            </w:r>
          </w:p>
        </w:tc>
        <w:tc>
          <w:tcPr>
            <w:tcW w:w="2527" w:type="dxa"/>
          </w:tcPr>
          <w:p w14:paraId="21C0A3B0" w14:textId="77777777" w:rsidR="00207DC6" w:rsidRPr="005A0023" w:rsidRDefault="00207DC6" w:rsidP="00207DC6">
            <w:pPr>
              <w:spacing w:line="360" w:lineRule="auto"/>
              <w:rPr>
                <w:rFonts w:ascii="宋体" w:hAnsi="宋体" w:cs="Calibri" w:hint="eastAsia"/>
                <w:color w:val="000000"/>
                <w:szCs w:val="21"/>
              </w:rPr>
            </w:pPr>
            <w:r>
              <w:rPr>
                <w:rFonts w:ascii="宋体" w:hAnsi="宋体" w:cs="Calibri" w:hint="eastAsia"/>
                <w:color w:val="000000"/>
                <w:szCs w:val="21"/>
              </w:rPr>
              <w:t>宁波银行股份有限公司</w:t>
            </w:r>
          </w:p>
        </w:tc>
        <w:tc>
          <w:tcPr>
            <w:tcW w:w="4560" w:type="dxa"/>
          </w:tcPr>
          <w:p w14:paraId="765449A9" w14:textId="77777777" w:rsidR="00207DC6" w:rsidRDefault="00207DC6" w:rsidP="00207DC6">
            <w:pPr>
              <w:spacing w:line="360" w:lineRule="auto"/>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1A9AD77A" w14:textId="77777777" w:rsidR="00207DC6" w:rsidRDefault="00207DC6" w:rsidP="00207DC6">
            <w:pPr>
              <w:spacing w:line="360" w:lineRule="auto"/>
              <w:rPr>
                <w:rFonts w:eastAsia="Times New Roman"/>
                <w:szCs w:val="21"/>
              </w:rPr>
            </w:pPr>
            <w:r>
              <w:rPr>
                <w:rFonts w:ascii="宋体" w:hAnsi="宋体" w:cs="宋体"/>
                <w:szCs w:val="21"/>
              </w:rPr>
              <w:t>客户服务电话：95574</w:t>
            </w:r>
          </w:p>
          <w:p w14:paraId="41491932" w14:textId="77777777" w:rsidR="00207DC6" w:rsidRPr="005A0023" w:rsidRDefault="00207DC6" w:rsidP="00207DC6">
            <w:pPr>
              <w:spacing w:line="360" w:lineRule="auto"/>
              <w:rPr>
                <w:rFonts w:ascii="宋体" w:hAnsi="宋体" w:cs="Calibri" w:hint="eastAsia"/>
                <w:color w:val="000000"/>
                <w:szCs w:val="21"/>
              </w:rPr>
            </w:pPr>
            <w:r>
              <w:rPr>
                <w:rFonts w:ascii="宋体" w:hAnsi="宋体" w:cs="宋体" w:hint="eastAsia"/>
                <w:szCs w:val="21"/>
              </w:rPr>
              <w:t>网址</w:t>
            </w:r>
            <w:r>
              <w:rPr>
                <w:rFonts w:ascii="宋体" w:hAnsi="宋体" w:cs="宋体"/>
                <w:szCs w:val="21"/>
              </w:rPr>
              <w:t>：www.nbcb.cn</w:t>
            </w:r>
          </w:p>
        </w:tc>
      </w:tr>
      <w:tr w:rsidR="00A47BDB" w:rsidRPr="000E1DB5" w14:paraId="25340792" w14:textId="77777777" w:rsidTr="005A0023">
        <w:tc>
          <w:tcPr>
            <w:tcW w:w="1526" w:type="dxa"/>
          </w:tcPr>
          <w:p w14:paraId="550D4B8C" w14:textId="77777777" w:rsidR="00A47BDB" w:rsidRPr="005A0023" w:rsidRDefault="00A47BDB" w:rsidP="00A47BDB">
            <w:pPr>
              <w:snapToGrid w:val="0"/>
              <w:spacing w:line="360" w:lineRule="auto"/>
              <w:rPr>
                <w:rFonts w:ascii="宋体" w:hAnsi="宋体" w:cs="Calibri" w:hint="eastAsia"/>
                <w:color w:val="000000"/>
                <w:szCs w:val="21"/>
              </w:rPr>
            </w:pPr>
            <w:r>
              <w:rPr>
                <w:rFonts w:ascii="宋体" w:hAnsi="宋体" w:cs="Calibri"/>
                <w:color w:val="000000"/>
                <w:szCs w:val="21"/>
              </w:rPr>
              <w:t>68</w:t>
            </w:r>
          </w:p>
        </w:tc>
        <w:tc>
          <w:tcPr>
            <w:tcW w:w="2527" w:type="dxa"/>
          </w:tcPr>
          <w:p w14:paraId="7A181412" w14:textId="77777777" w:rsidR="00A47BDB" w:rsidRPr="005A0023" w:rsidRDefault="00A47BDB" w:rsidP="00A47BDB">
            <w:pPr>
              <w:spacing w:line="360" w:lineRule="auto"/>
              <w:rPr>
                <w:rFonts w:ascii="宋体" w:hAnsi="宋体" w:cs="Calibri" w:hint="eastAsia"/>
                <w:color w:val="000000"/>
                <w:szCs w:val="21"/>
              </w:rPr>
            </w:pPr>
            <w:r>
              <w:rPr>
                <w:rFonts w:ascii="宋体" w:hAnsi="宋体" w:cs="Calibri" w:hint="eastAsia"/>
                <w:color w:val="000000"/>
                <w:szCs w:val="21"/>
              </w:rPr>
              <w:t>中山证券有限责任公司</w:t>
            </w:r>
          </w:p>
        </w:tc>
        <w:tc>
          <w:tcPr>
            <w:tcW w:w="4560" w:type="dxa"/>
          </w:tcPr>
          <w:p w14:paraId="75158805" w14:textId="77777777" w:rsidR="00A47BDB" w:rsidRDefault="00A47BDB" w:rsidP="00A47BDB">
            <w:pPr>
              <w:spacing w:line="360" w:lineRule="auto"/>
              <w:rPr>
                <w:rFonts w:ascii="宋体" w:hAnsi="宋体" w:cs="宋体" w:hint="eastAsia"/>
                <w:szCs w:val="21"/>
              </w:rPr>
            </w:pPr>
            <w:r>
              <w:rPr>
                <w:rFonts w:ascii="宋体" w:hAnsi="宋体" w:cs="宋体" w:hint="eastAsia"/>
                <w:szCs w:val="21"/>
              </w:rPr>
              <w:t>注册地址：深圳市南山区粤海街道蔚蓝海岸社区</w:t>
            </w:r>
            <w:r>
              <w:rPr>
                <w:rFonts w:ascii="宋体" w:hAnsi="宋体" w:cs="宋体" w:hint="eastAsia"/>
                <w:szCs w:val="21"/>
              </w:rPr>
              <w:lastRenderedPageBreak/>
              <w:t>创业路1777号海信南方大厦21层、22层</w:t>
            </w:r>
          </w:p>
          <w:p w14:paraId="56101BBB" w14:textId="77777777" w:rsidR="00A47BDB" w:rsidRDefault="00A47BDB" w:rsidP="00A47BDB">
            <w:pPr>
              <w:spacing w:line="360" w:lineRule="auto"/>
              <w:rPr>
                <w:rFonts w:ascii="宋体" w:hAnsi="宋体" w:cs="宋体" w:hint="eastAsia"/>
                <w:szCs w:val="21"/>
              </w:rPr>
            </w:pPr>
            <w:r>
              <w:rPr>
                <w:rFonts w:ascii="宋体" w:hAnsi="宋体" w:cs="宋体" w:hint="eastAsia"/>
                <w:szCs w:val="21"/>
              </w:rPr>
              <w:t>客</w:t>
            </w:r>
            <w:r>
              <w:rPr>
                <w:rFonts w:ascii="宋体" w:hAnsi="宋体" w:cs="宋体"/>
                <w:szCs w:val="21"/>
              </w:rPr>
              <w:t>户</w:t>
            </w:r>
            <w:r>
              <w:rPr>
                <w:rFonts w:ascii="宋体" w:hAnsi="宋体" w:cs="宋体" w:hint="eastAsia"/>
                <w:szCs w:val="21"/>
              </w:rPr>
              <w:t>服务电话：95329</w:t>
            </w:r>
          </w:p>
          <w:p w14:paraId="3912E6FB" w14:textId="7049C06D" w:rsidR="00A47BDB" w:rsidRPr="005A0023" w:rsidRDefault="00A47BDB" w:rsidP="00A47BDB">
            <w:pPr>
              <w:spacing w:line="360" w:lineRule="auto"/>
              <w:rPr>
                <w:rFonts w:ascii="宋体" w:hAnsi="宋体" w:cs="Calibri" w:hint="eastAsia"/>
                <w:color w:val="000000"/>
                <w:szCs w:val="21"/>
              </w:rPr>
            </w:pPr>
            <w:r>
              <w:rPr>
                <w:rFonts w:ascii="宋体" w:hAnsi="宋体" w:cs="宋体" w:hint="eastAsia"/>
                <w:szCs w:val="21"/>
              </w:rPr>
              <w:t>网址：</w:t>
            </w:r>
            <w:hyperlink r:id="rId29" w:history="1">
              <w:r>
                <w:rPr>
                  <w:rFonts w:ascii="宋体" w:hAnsi="宋体" w:cs="宋体" w:hint="eastAsia"/>
                  <w:szCs w:val="21"/>
                </w:rPr>
                <w:t>www.zszq.com</w:t>
              </w:r>
            </w:hyperlink>
          </w:p>
        </w:tc>
      </w:tr>
      <w:tr w:rsidR="00A47BDB" w:rsidRPr="000E1DB5" w14:paraId="2B68BEDE" w14:textId="77777777" w:rsidTr="005A0023">
        <w:tc>
          <w:tcPr>
            <w:tcW w:w="1526" w:type="dxa"/>
          </w:tcPr>
          <w:p w14:paraId="58134474" w14:textId="77777777" w:rsidR="00A47BDB" w:rsidRPr="005A0023" w:rsidRDefault="00A47BDB" w:rsidP="00A47BDB">
            <w:pPr>
              <w:snapToGrid w:val="0"/>
              <w:spacing w:line="360" w:lineRule="auto"/>
              <w:rPr>
                <w:rFonts w:ascii="宋体" w:hAnsi="宋体" w:cs="Calibri" w:hint="eastAsia"/>
                <w:color w:val="000000"/>
                <w:szCs w:val="21"/>
              </w:rPr>
            </w:pPr>
            <w:r>
              <w:rPr>
                <w:rFonts w:ascii="宋体" w:hAnsi="宋体" w:cs="Calibri"/>
                <w:color w:val="000000"/>
                <w:szCs w:val="21"/>
              </w:rPr>
              <w:lastRenderedPageBreak/>
              <w:t>69</w:t>
            </w:r>
          </w:p>
        </w:tc>
        <w:tc>
          <w:tcPr>
            <w:tcW w:w="2527" w:type="dxa"/>
          </w:tcPr>
          <w:p w14:paraId="7635FCDD" w14:textId="77777777" w:rsidR="00A47BDB" w:rsidRPr="005A0023" w:rsidRDefault="00A47BDB" w:rsidP="00A47BDB">
            <w:pPr>
              <w:spacing w:line="360" w:lineRule="auto"/>
              <w:rPr>
                <w:rFonts w:ascii="宋体" w:hAnsi="宋体" w:cs="Calibri" w:hint="eastAsia"/>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4560" w:type="dxa"/>
          </w:tcPr>
          <w:p w14:paraId="37441E36" w14:textId="77777777" w:rsidR="00A47BDB" w:rsidRDefault="00A47BDB" w:rsidP="00A47BDB">
            <w:pPr>
              <w:spacing w:line="360" w:lineRule="auto"/>
              <w:rPr>
                <w:rFonts w:ascii="宋体" w:hAnsi="宋体" w:cs="宋体" w:hint="eastAsia"/>
                <w:szCs w:val="21"/>
              </w:rPr>
            </w:pPr>
            <w:r>
              <w:rPr>
                <w:rFonts w:ascii="宋体" w:hAnsi="宋体" w:cs="宋体" w:hint="eastAsia"/>
                <w:szCs w:val="21"/>
              </w:rPr>
              <w:t>注册地址：广州市天河区珠江东路11号18、19楼全层</w:t>
            </w:r>
          </w:p>
          <w:p w14:paraId="4B47C6D2" w14:textId="77777777" w:rsidR="00A47BDB" w:rsidRDefault="00A47BDB" w:rsidP="00A47BDB">
            <w:pPr>
              <w:spacing w:line="360" w:lineRule="auto"/>
              <w:rPr>
                <w:rFonts w:ascii="宋体" w:hAnsi="宋体" w:cs="宋体" w:hint="eastAsia"/>
                <w:szCs w:val="21"/>
              </w:rPr>
            </w:pPr>
            <w:r>
              <w:rPr>
                <w:rFonts w:ascii="宋体" w:hAnsi="宋体" w:cs="宋体"/>
                <w:szCs w:val="21"/>
              </w:rPr>
              <w:t>客户服务电话：95322</w:t>
            </w:r>
          </w:p>
          <w:p w14:paraId="0FE3A61F" w14:textId="1F72A45D" w:rsidR="00A47BDB" w:rsidRPr="005A0023" w:rsidRDefault="00A47BDB" w:rsidP="00A47BDB">
            <w:pPr>
              <w:spacing w:line="360" w:lineRule="auto"/>
              <w:rPr>
                <w:rFonts w:ascii="宋体" w:hAnsi="宋体" w:cs="Calibri" w:hint="eastAsia"/>
                <w:color w:val="000000"/>
                <w:szCs w:val="21"/>
              </w:rPr>
            </w:pPr>
            <w:r>
              <w:rPr>
                <w:rFonts w:ascii="宋体" w:hAnsi="宋体" w:cs="宋体" w:hint="eastAsia"/>
                <w:szCs w:val="21"/>
              </w:rPr>
              <w:t>网址</w:t>
            </w:r>
            <w:r>
              <w:rPr>
                <w:rFonts w:ascii="宋体" w:hAnsi="宋体" w:cs="宋体"/>
                <w:szCs w:val="21"/>
              </w:rPr>
              <w:t>：www.wlzq.cn</w:t>
            </w:r>
          </w:p>
        </w:tc>
      </w:tr>
      <w:tr w:rsidR="00A47BDB" w:rsidRPr="000E1DB5" w14:paraId="4450D903" w14:textId="77777777" w:rsidTr="005A0023">
        <w:tc>
          <w:tcPr>
            <w:tcW w:w="1526" w:type="dxa"/>
          </w:tcPr>
          <w:p w14:paraId="6C6F1FB1"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7</w:t>
            </w:r>
            <w:r>
              <w:rPr>
                <w:rFonts w:ascii="宋体" w:hAnsi="宋体" w:cs="Calibri"/>
                <w:color w:val="000000"/>
                <w:szCs w:val="21"/>
              </w:rPr>
              <w:t>0</w:t>
            </w:r>
          </w:p>
        </w:tc>
        <w:tc>
          <w:tcPr>
            <w:tcW w:w="2527" w:type="dxa"/>
          </w:tcPr>
          <w:p w14:paraId="7E1FA95B" w14:textId="77777777" w:rsidR="00A47BDB" w:rsidRDefault="00A47BDB" w:rsidP="00A47BDB">
            <w:pPr>
              <w:spacing w:line="360" w:lineRule="auto"/>
              <w:rPr>
                <w:rFonts w:ascii="宋体" w:hAnsi="宋体" w:cs="Calibri" w:hint="eastAsia"/>
                <w:color w:val="000000"/>
                <w:szCs w:val="21"/>
              </w:rPr>
            </w:pPr>
            <w:r w:rsidRPr="00DA3326">
              <w:rPr>
                <w:rFonts w:ascii="宋体" w:hAnsi="宋体" w:cs="Calibri" w:hint="eastAsia"/>
                <w:color w:val="000000"/>
                <w:szCs w:val="21"/>
              </w:rPr>
              <w:t>中</w:t>
            </w:r>
            <w:proofErr w:type="gramStart"/>
            <w:r w:rsidRPr="00DA3326">
              <w:rPr>
                <w:rFonts w:ascii="宋体" w:hAnsi="宋体" w:cs="Calibri" w:hint="eastAsia"/>
                <w:color w:val="000000"/>
                <w:szCs w:val="21"/>
              </w:rPr>
              <w:t>邮证券</w:t>
            </w:r>
            <w:proofErr w:type="gramEnd"/>
            <w:r w:rsidRPr="00DA3326">
              <w:rPr>
                <w:rFonts w:ascii="宋体" w:hAnsi="宋体" w:cs="Calibri" w:hint="eastAsia"/>
                <w:color w:val="000000"/>
                <w:szCs w:val="21"/>
              </w:rPr>
              <w:t>有限责任公司</w:t>
            </w:r>
          </w:p>
        </w:tc>
        <w:tc>
          <w:tcPr>
            <w:tcW w:w="4560" w:type="dxa"/>
          </w:tcPr>
          <w:p w14:paraId="75BCFC79" w14:textId="77777777" w:rsidR="00A47BDB" w:rsidRDefault="00A47BDB" w:rsidP="00A47BDB">
            <w:pPr>
              <w:spacing w:line="360" w:lineRule="auto"/>
              <w:rPr>
                <w:rFonts w:ascii="宋体" w:hAnsi="宋体" w:cs="宋体" w:hint="eastAsia"/>
                <w:szCs w:val="21"/>
              </w:rPr>
            </w:pPr>
            <w:r>
              <w:rPr>
                <w:rFonts w:ascii="宋体" w:hAnsi="宋体" w:cs="宋体" w:hint="eastAsia"/>
                <w:szCs w:val="21"/>
              </w:rPr>
              <w:t>注册地址：陕西省西安市</w:t>
            </w:r>
            <w:proofErr w:type="gramStart"/>
            <w:r>
              <w:rPr>
                <w:rFonts w:ascii="宋体" w:hAnsi="宋体" w:cs="宋体" w:hint="eastAsia"/>
                <w:szCs w:val="21"/>
              </w:rPr>
              <w:t>唐延路</w:t>
            </w:r>
            <w:proofErr w:type="gramEnd"/>
            <w:r>
              <w:rPr>
                <w:rFonts w:ascii="宋体" w:hAnsi="宋体" w:cs="宋体" w:hint="eastAsia"/>
                <w:szCs w:val="21"/>
              </w:rPr>
              <w:t>5号（陕西邮政信息大厦9-11层）</w:t>
            </w:r>
          </w:p>
          <w:p w14:paraId="6E2E9F6F" w14:textId="77777777" w:rsidR="00A47BDB" w:rsidRDefault="00A47BDB" w:rsidP="00A47BDB">
            <w:pPr>
              <w:spacing w:line="360" w:lineRule="auto"/>
              <w:rPr>
                <w:rFonts w:ascii="宋体" w:hAnsi="宋体" w:cs="宋体" w:hint="eastAsia"/>
                <w:szCs w:val="21"/>
              </w:rPr>
            </w:pPr>
            <w:r>
              <w:rPr>
                <w:rFonts w:ascii="宋体" w:hAnsi="宋体" w:cs="宋体" w:hint="eastAsia"/>
                <w:szCs w:val="21"/>
              </w:rPr>
              <w:t>客</w:t>
            </w:r>
            <w:r>
              <w:rPr>
                <w:rFonts w:ascii="宋体" w:hAnsi="宋体" w:cs="宋体"/>
                <w:szCs w:val="21"/>
              </w:rPr>
              <w:t>户</w:t>
            </w:r>
            <w:r>
              <w:rPr>
                <w:rFonts w:ascii="宋体" w:hAnsi="宋体" w:cs="宋体" w:hint="eastAsia"/>
                <w:szCs w:val="21"/>
              </w:rPr>
              <w:t>服务电话：4008-888-005</w:t>
            </w:r>
          </w:p>
          <w:p w14:paraId="19393FCA" w14:textId="040B0EE8" w:rsidR="00A47BDB" w:rsidRDefault="00A47BDB" w:rsidP="00A47BDB">
            <w:pPr>
              <w:spacing w:line="360" w:lineRule="auto"/>
              <w:rPr>
                <w:rFonts w:ascii="宋体" w:hAnsi="宋体" w:cs="宋体" w:hint="eastAsia"/>
                <w:szCs w:val="21"/>
              </w:rPr>
            </w:pPr>
            <w:r>
              <w:rPr>
                <w:rFonts w:ascii="宋体" w:hAnsi="宋体" w:cs="宋体" w:hint="eastAsia"/>
                <w:szCs w:val="21"/>
              </w:rPr>
              <w:t>网址：www.cnpsec.com.cn</w:t>
            </w:r>
          </w:p>
        </w:tc>
      </w:tr>
      <w:tr w:rsidR="00A47BDB" w:rsidRPr="00DA3326" w14:paraId="2B3EBDAE" w14:textId="77777777" w:rsidTr="00E85520">
        <w:tc>
          <w:tcPr>
            <w:tcW w:w="1526" w:type="dxa"/>
            <w:tcBorders>
              <w:top w:val="single" w:sz="4" w:space="0" w:color="auto"/>
              <w:left w:val="single" w:sz="4" w:space="0" w:color="auto"/>
              <w:bottom w:val="single" w:sz="4" w:space="0" w:color="auto"/>
              <w:right w:val="single" w:sz="4" w:space="0" w:color="auto"/>
            </w:tcBorders>
          </w:tcPr>
          <w:p w14:paraId="79199E0C"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7</w:t>
            </w:r>
            <w:r>
              <w:rPr>
                <w:rFonts w:ascii="宋体" w:hAnsi="宋体" w:cs="Calibri"/>
                <w:color w:val="000000"/>
                <w:szCs w:val="21"/>
              </w:rPr>
              <w:t>1</w:t>
            </w:r>
          </w:p>
        </w:tc>
        <w:tc>
          <w:tcPr>
            <w:tcW w:w="2527" w:type="dxa"/>
            <w:tcBorders>
              <w:top w:val="single" w:sz="4" w:space="0" w:color="auto"/>
              <w:left w:val="single" w:sz="4" w:space="0" w:color="auto"/>
              <w:bottom w:val="single" w:sz="4" w:space="0" w:color="auto"/>
              <w:right w:val="single" w:sz="4" w:space="0" w:color="auto"/>
            </w:tcBorders>
          </w:tcPr>
          <w:p w14:paraId="66D11AE2" w14:textId="77777777" w:rsidR="00A47BDB" w:rsidRPr="00DA3326" w:rsidRDefault="00A47BDB" w:rsidP="00A47BDB">
            <w:pPr>
              <w:spacing w:line="360" w:lineRule="auto"/>
              <w:rPr>
                <w:rFonts w:ascii="宋体" w:hAnsi="宋体" w:cs="Calibri" w:hint="eastAsia"/>
                <w:color w:val="000000"/>
                <w:szCs w:val="21"/>
              </w:rPr>
            </w:pPr>
            <w:r w:rsidRPr="00E85520">
              <w:rPr>
                <w:rFonts w:ascii="宋体" w:hAnsi="宋体" w:cs="Calibri" w:hint="eastAsia"/>
                <w:color w:val="000000"/>
                <w:szCs w:val="21"/>
              </w:rPr>
              <w:t>金元证券股份有限公司</w:t>
            </w:r>
          </w:p>
        </w:tc>
        <w:tc>
          <w:tcPr>
            <w:tcW w:w="4560" w:type="dxa"/>
            <w:tcBorders>
              <w:top w:val="single" w:sz="4" w:space="0" w:color="auto"/>
              <w:left w:val="single" w:sz="4" w:space="0" w:color="auto"/>
              <w:bottom w:val="single" w:sz="4" w:space="0" w:color="auto"/>
              <w:right w:val="single" w:sz="4" w:space="0" w:color="auto"/>
            </w:tcBorders>
          </w:tcPr>
          <w:p w14:paraId="7F0138EC"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注册(办公)地址 : 深圳市深南大道4001号时代金融中心大厦17楼</w:t>
            </w:r>
          </w:p>
          <w:p w14:paraId="6CF1BA5B"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w:t>
            </w:r>
            <w:r w:rsidRPr="00E85520">
              <w:rPr>
                <w:rFonts w:ascii="宋体" w:hAnsi="宋体" w:cs="宋体"/>
                <w:szCs w:val="21"/>
              </w:rPr>
              <w:t>：95372</w:t>
            </w:r>
          </w:p>
          <w:p w14:paraId="10872262" w14:textId="77777777" w:rsidR="00A47BDB" w:rsidRPr="00DA3326" w:rsidRDefault="00A47BDB" w:rsidP="00A47BDB">
            <w:pPr>
              <w:spacing w:line="360" w:lineRule="auto"/>
              <w:rPr>
                <w:rFonts w:ascii="宋体" w:hAnsi="宋体" w:cs="宋体" w:hint="eastAsia"/>
                <w:szCs w:val="21"/>
              </w:rPr>
            </w:pPr>
            <w:r w:rsidRPr="00E85520">
              <w:rPr>
                <w:rFonts w:ascii="宋体" w:hAnsi="宋体" w:cs="宋体" w:hint="eastAsia"/>
                <w:szCs w:val="21"/>
              </w:rPr>
              <w:t>网址：www.jyzq.cn</w:t>
            </w:r>
          </w:p>
        </w:tc>
      </w:tr>
      <w:tr w:rsidR="00A47BDB" w:rsidRPr="00DA3326" w14:paraId="629DC095" w14:textId="77777777" w:rsidTr="00E85520">
        <w:tc>
          <w:tcPr>
            <w:tcW w:w="1526" w:type="dxa"/>
            <w:tcBorders>
              <w:top w:val="single" w:sz="4" w:space="0" w:color="auto"/>
              <w:left w:val="single" w:sz="4" w:space="0" w:color="auto"/>
              <w:bottom w:val="single" w:sz="4" w:space="0" w:color="auto"/>
              <w:right w:val="single" w:sz="4" w:space="0" w:color="auto"/>
            </w:tcBorders>
          </w:tcPr>
          <w:p w14:paraId="20FF78E8"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7</w:t>
            </w:r>
            <w:r>
              <w:rPr>
                <w:rFonts w:ascii="宋体" w:hAnsi="宋体" w:cs="Calibri"/>
                <w:color w:val="000000"/>
                <w:szCs w:val="21"/>
              </w:rPr>
              <w:t>2</w:t>
            </w:r>
          </w:p>
        </w:tc>
        <w:tc>
          <w:tcPr>
            <w:tcW w:w="2527" w:type="dxa"/>
            <w:tcBorders>
              <w:top w:val="single" w:sz="4" w:space="0" w:color="auto"/>
              <w:left w:val="single" w:sz="4" w:space="0" w:color="auto"/>
              <w:bottom w:val="single" w:sz="4" w:space="0" w:color="auto"/>
              <w:right w:val="single" w:sz="4" w:space="0" w:color="auto"/>
            </w:tcBorders>
          </w:tcPr>
          <w:p w14:paraId="03CE14B5" w14:textId="77777777" w:rsidR="00A47BDB" w:rsidRPr="00DA3326" w:rsidRDefault="00A47BDB" w:rsidP="00A47BDB">
            <w:pPr>
              <w:spacing w:line="360" w:lineRule="auto"/>
              <w:rPr>
                <w:rFonts w:ascii="宋体" w:hAnsi="宋体" w:cs="Calibri" w:hint="eastAsia"/>
                <w:color w:val="000000"/>
                <w:szCs w:val="21"/>
              </w:rPr>
            </w:pPr>
            <w:r w:rsidRPr="00E85520">
              <w:rPr>
                <w:rFonts w:ascii="宋体" w:hAnsi="宋体" w:cs="Calibri" w:hint="eastAsia"/>
                <w:color w:val="000000"/>
                <w:szCs w:val="21"/>
              </w:rPr>
              <w:t>深圳市前海排</w:t>
            </w:r>
            <w:proofErr w:type="gramStart"/>
            <w:r w:rsidRPr="00E85520">
              <w:rPr>
                <w:rFonts w:ascii="宋体" w:hAnsi="宋体" w:cs="Calibri" w:hint="eastAsia"/>
                <w:color w:val="000000"/>
                <w:szCs w:val="21"/>
              </w:rPr>
              <w:t>排</w:t>
            </w:r>
            <w:proofErr w:type="gramEnd"/>
            <w:r w:rsidRPr="00E85520">
              <w:rPr>
                <w:rFonts w:ascii="宋体" w:hAnsi="宋体" w:cs="Calibri" w:hint="eastAsia"/>
                <w:color w:val="000000"/>
                <w:szCs w:val="21"/>
              </w:rPr>
              <w:t>网基金销售有限责任公司</w:t>
            </w:r>
          </w:p>
        </w:tc>
        <w:tc>
          <w:tcPr>
            <w:tcW w:w="4560" w:type="dxa"/>
            <w:tcBorders>
              <w:top w:val="single" w:sz="4" w:space="0" w:color="auto"/>
              <w:left w:val="single" w:sz="4" w:space="0" w:color="auto"/>
              <w:bottom w:val="single" w:sz="4" w:space="0" w:color="auto"/>
              <w:right w:val="single" w:sz="4" w:space="0" w:color="auto"/>
            </w:tcBorders>
          </w:tcPr>
          <w:p w14:paraId="13FD0E9E"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szCs w:val="21"/>
              </w:rPr>
              <w:t>注册</w:t>
            </w:r>
            <w:r w:rsidRPr="00E85520">
              <w:rPr>
                <w:rFonts w:ascii="宋体" w:hAnsi="宋体" w:cs="宋体" w:hint="eastAsia"/>
                <w:szCs w:val="21"/>
              </w:rPr>
              <w:t>（办公）地址：深圳市前海深港合作区前湾一路1号A栋201室</w:t>
            </w:r>
          </w:p>
          <w:p w14:paraId="6E2672FA"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szCs w:val="21"/>
              </w:rPr>
              <w:t xml:space="preserve">客服电话：400-666-7388 </w:t>
            </w:r>
          </w:p>
          <w:p w14:paraId="5415C7C5" w14:textId="77777777" w:rsidR="00A47BDB" w:rsidRPr="00DA3326" w:rsidRDefault="00A47BDB" w:rsidP="00A47BDB">
            <w:pPr>
              <w:spacing w:line="360" w:lineRule="auto"/>
              <w:rPr>
                <w:rFonts w:ascii="宋体" w:hAnsi="宋体" w:cs="宋体" w:hint="eastAsia"/>
                <w:szCs w:val="21"/>
              </w:rPr>
            </w:pPr>
            <w:r w:rsidRPr="00E85520">
              <w:rPr>
                <w:rFonts w:ascii="宋体" w:hAnsi="宋体" w:cs="宋体"/>
                <w:szCs w:val="21"/>
              </w:rPr>
              <w:t>公司网站：www.ppwfund.com</w:t>
            </w:r>
          </w:p>
        </w:tc>
      </w:tr>
      <w:tr w:rsidR="00A47BDB" w:rsidRPr="00DA3326" w14:paraId="1FB35A46" w14:textId="77777777" w:rsidTr="00E85520">
        <w:tc>
          <w:tcPr>
            <w:tcW w:w="1526" w:type="dxa"/>
            <w:tcBorders>
              <w:top w:val="single" w:sz="4" w:space="0" w:color="auto"/>
              <w:left w:val="single" w:sz="4" w:space="0" w:color="auto"/>
              <w:bottom w:val="single" w:sz="4" w:space="0" w:color="auto"/>
              <w:right w:val="single" w:sz="4" w:space="0" w:color="auto"/>
            </w:tcBorders>
          </w:tcPr>
          <w:p w14:paraId="58F2032C"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7</w:t>
            </w:r>
            <w:r>
              <w:rPr>
                <w:rFonts w:ascii="宋体" w:hAnsi="宋体" w:cs="Calibri"/>
                <w:color w:val="000000"/>
                <w:szCs w:val="21"/>
              </w:rPr>
              <w:t>3</w:t>
            </w:r>
          </w:p>
        </w:tc>
        <w:tc>
          <w:tcPr>
            <w:tcW w:w="2527" w:type="dxa"/>
            <w:tcBorders>
              <w:top w:val="single" w:sz="4" w:space="0" w:color="auto"/>
              <w:left w:val="single" w:sz="4" w:space="0" w:color="auto"/>
              <w:bottom w:val="single" w:sz="4" w:space="0" w:color="auto"/>
              <w:right w:val="single" w:sz="4" w:space="0" w:color="auto"/>
            </w:tcBorders>
          </w:tcPr>
          <w:p w14:paraId="5770902A" w14:textId="77777777" w:rsidR="00A47BDB" w:rsidRPr="00DA3326" w:rsidRDefault="00A47BDB" w:rsidP="00A47BDB">
            <w:pPr>
              <w:spacing w:line="360" w:lineRule="auto"/>
              <w:rPr>
                <w:rFonts w:ascii="宋体" w:hAnsi="宋体" w:cs="Calibri" w:hint="eastAsia"/>
                <w:color w:val="000000"/>
                <w:szCs w:val="21"/>
              </w:rPr>
            </w:pPr>
            <w:r w:rsidRPr="00E85520">
              <w:rPr>
                <w:rFonts w:ascii="宋体" w:hAnsi="宋体" w:cs="Calibri" w:hint="eastAsia"/>
                <w:color w:val="000000"/>
                <w:szCs w:val="21"/>
              </w:rPr>
              <w:t>嘉实财富管理有限公司</w:t>
            </w:r>
          </w:p>
        </w:tc>
        <w:tc>
          <w:tcPr>
            <w:tcW w:w="4560" w:type="dxa"/>
            <w:tcBorders>
              <w:top w:val="single" w:sz="4" w:space="0" w:color="auto"/>
              <w:left w:val="single" w:sz="4" w:space="0" w:color="auto"/>
              <w:bottom w:val="single" w:sz="4" w:space="0" w:color="auto"/>
              <w:right w:val="single" w:sz="4" w:space="0" w:color="auto"/>
            </w:tcBorders>
          </w:tcPr>
          <w:p w14:paraId="14578BA7"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szCs w:val="21"/>
              </w:rPr>
              <w:t>注册</w:t>
            </w:r>
            <w:r w:rsidRPr="00E85520">
              <w:rPr>
                <w:rFonts w:ascii="宋体" w:hAnsi="宋体" w:cs="宋体" w:hint="eastAsia"/>
                <w:szCs w:val="21"/>
              </w:rPr>
              <w:t>（办公）</w:t>
            </w:r>
            <w:r w:rsidRPr="00E85520">
              <w:rPr>
                <w:rFonts w:ascii="宋体" w:hAnsi="宋体" w:cs="宋体"/>
                <w:szCs w:val="21"/>
              </w:rPr>
              <w:t>地址：</w:t>
            </w:r>
            <w:r w:rsidRPr="00E85520">
              <w:rPr>
                <w:rFonts w:ascii="宋体" w:hAnsi="宋体" w:cs="宋体" w:hint="eastAsia"/>
                <w:szCs w:val="21"/>
              </w:rPr>
              <w:t>海南省三亚市天涯区凤凰岛1号楼7层710号</w:t>
            </w:r>
          </w:p>
          <w:p w14:paraId="7D954AD3"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客服电话：400-021-8850</w:t>
            </w:r>
          </w:p>
          <w:p w14:paraId="63647397" w14:textId="77777777" w:rsidR="00A47BDB" w:rsidRPr="00DA3326" w:rsidRDefault="00A47BDB" w:rsidP="00A47BDB">
            <w:pPr>
              <w:spacing w:line="360" w:lineRule="auto"/>
              <w:rPr>
                <w:rFonts w:ascii="宋体" w:hAnsi="宋体" w:cs="宋体" w:hint="eastAsia"/>
                <w:szCs w:val="21"/>
              </w:rPr>
            </w:pPr>
            <w:r w:rsidRPr="00E85520">
              <w:rPr>
                <w:rFonts w:ascii="宋体" w:hAnsi="宋体" w:cs="宋体" w:hint="eastAsia"/>
                <w:szCs w:val="21"/>
              </w:rPr>
              <w:t>公司网站：www.harvestwm.cn</w:t>
            </w:r>
          </w:p>
        </w:tc>
      </w:tr>
      <w:tr w:rsidR="00A47BDB" w:rsidRPr="00DA3326" w14:paraId="15C5454B" w14:textId="77777777" w:rsidTr="00E85520">
        <w:tc>
          <w:tcPr>
            <w:tcW w:w="1526" w:type="dxa"/>
            <w:tcBorders>
              <w:top w:val="single" w:sz="4" w:space="0" w:color="auto"/>
              <w:left w:val="single" w:sz="4" w:space="0" w:color="auto"/>
              <w:bottom w:val="single" w:sz="4" w:space="0" w:color="auto"/>
              <w:right w:val="single" w:sz="4" w:space="0" w:color="auto"/>
            </w:tcBorders>
          </w:tcPr>
          <w:p w14:paraId="3E9AF0EB"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7</w:t>
            </w:r>
            <w:r>
              <w:rPr>
                <w:rFonts w:ascii="宋体" w:hAnsi="宋体" w:cs="Calibri"/>
                <w:color w:val="000000"/>
                <w:szCs w:val="21"/>
              </w:rPr>
              <w:t>4</w:t>
            </w:r>
          </w:p>
        </w:tc>
        <w:tc>
          <w:tcPr>
            <w:tcW w:w="2527" w:type="dxa"/>
            <w:tcBorders>
              <w:top w:val="single" w:sz="4" w:space="0" w:color="auto"/>
              <w:left w:val="single" w:sz="4" w:space="0" w:color="auto"/>
              <w:bottom w:val="single" w:sz="4" w:space="0" w:color="auto"/>
              <w:right w:val="single" w:sz="4" w:space="0" w:color="auto"/>
            </w:tcBorders>
          </w:tcPr>
          <w:p w14:paraId="591937C5" w14:textId="77777777" w:rsidR="00A47BDB" w:rsidRPr="00DA3326" w:rsidRDefault="00A47BDB" w:rsidP="00A47BDB">
            <w:pPr>
              <w:spacing w:line="360" w:lineRule="auto"/>
              <w:rPr>
                <w:rFonts w:ascii="宋体" w:hAnsi="宋体" w:cs="Calibri" w:hint="eastAsia"/>
                <w:color w:val="000000"/>
                <w:szCs w:val="21"/>
              </w:rPr>
            </w:pPr>
            <w:r w:rsidRPr="00E85520">
              <w:rPr>
                <w:rFonts w:ascii="宋体" w:hAnsi="宋体" w:cs="Calibri"/>
                <w:color w:val="000000"/>
                <w:szCs w:val="21"/>
              </w:rPr>
              <w:t>上海</w:t>
            </w:r>
            <w:proofErr w:type="gramStart"/>
            <w:r w:rsidRPr="00E85520">
              <w:rPr>
                <w:rFonts w:ascii="宋体" w:hAnsi="宋体" w:cs="Calibri"/>
                <w:color w:val="000000"/>
                <w:szCs w:val="21"/>
              </w:rPr>
              <w:t>攀赢基金</w:t>
            </w:r>
            <w:proofErr w:type="gramEnd"/>
            <w:r w:rsidRPr="00E85520">
              <w:rPr>
                <w:rFonts w:ascii="宋体" w:hAnsi="宋体" w:cs="Calibri"/>
                <w:color w:val="000000"/>
                <w:szCs w:val="21"/>
              </w:rPr>
              <w:t>销售有限公司</w:t>
            </w:r>
          </w:p>
        </w:tc>
        <w:tc>
          <w:tcPr>
            <w:tcW w:w="4560" w:type="dxa"/>
            <w:tcBorders>
              <w:top w:val="single" w:sz="4" w:space="0" w:color="auto"/>
              <w:left w:val="single" w:sz="4" w:space="0" w:color="auto"/>
              <w:bottom w:val="single" w:sz="4" w:space="0" w:color="auto"/>
              <w:right w:val="single" w:sz="4" w:space="0" w:color="auto"/>
            </w:tcBorders>
          </w:tcPr>
          <w:p w14:paraId="377D5696"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szCs w:val="21"/>
              </w:rPr>
              <w:t>注册</w:t>
            </w:r>
            <w:r w:rsidRPr="00E85520">
              <w:rPr>
                <w:rFonts w:ascii="宋体" w:hAnsi="宋体" w:cs="宋体" w:hint="eastAsia"/>
                <w:szCs w:val="21"/>
              </w:rPr>
              <w:t>（办公）</w:t>
            </w:r>
            <w:r w:rsidRPr="00E85520">
              <w:rPr>
                <w:rFonts w:ascii="宋体" w:hAnsi="宋体" w:cs="宋体"/>
                <w:szCs w:val="21"/>
              </w:rPr>
              <w:t>地址：</w:t>
            </w:r>
            <w:r w:rsidRPr="00E85520">
              <w:rPr>
                <w:rFonts w:ascii="宋体" w:hAnsi="宋体" w:cs="宋体" w:hint="eastAsia"/>
                <w:szCs w:val="21"/>
              </w:rPr>
              <w:t>上海市闸北区广中西路1207号306室</w:t>
            </w:r>
          </w:p>
          <w:p w14:paraId="5E6F800C"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客服电话：021-68889082</w:t>
            </w:r>
          </w:p>
          <w:p w14:paraId="7690381A" w14:textId="77777777" w:rsidR="00A47BDB" w:rsidRPr="00DA3326" w:rsidRDefault="00A47BDB" w:rsidP="00A47BDB">
            <w:pPr>
              <w:spacing w:line="360" w:lineRule="auto"/>
              <w:rPr>
                <w:rFonts w:ascii="宋体" w:hAnsi="宋体" w:cs="宋体" w:hint="eastAsia"/>
                <w:szCs w:val="21"/>
              </w:rPr>
            </w:pPr>
            <w:r w:rsidRPr="00E85520">
              <w:rPr>
                <w:rFonts w:ascii="宋体" w:hAnsi="宋体" w:cs="宋体" w:hint="eastAsia"/>
                <w:szCs w:val="21"/>
              </w:rPr>
              <w:t>公司网站：www.pytz.cn</w:t>
            </w:r>
          </w:p>
        </w:tc>
      </w:tr>
      <w:tr w:rsidR="00A47BDB" w:rsidRPr="00DA3326" w14:paraId="3015C01F" w14:textId="77777777" w:rsidTr="00E85520">
        <w:tc>
          <w:tcPr>
            <w:tcW w:w="1526" w:type="dxa"/>
            <w:tcBorders>
              <w:top w:val="single" w:sz="4" w:space="0" w:color="auto"/>
              <w:left w:val="single" w:sz="4" w:space="0" w:color="auto"/>
              <w:bottom w:val="single" w:sz="4" w:space="0" w:color="auto"/>
              <w:right w:val="single" w:sz="4" w:space="0" w:color="auto"/>
            </w:tcBorders>
          </w:tcPr>
          <w:p w14:paraId="4C000DDC" w14:textId="7777777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7</w:t>
            </w:r>
            <w:r>
              <w:rPr>
                <w:rFonts w:ascii="宋体" w:hAnsi="宋体" w:cs="Calibri"/>
                <w:color w:val="000000"/>
                <w:szCs w:val="21"/>
              </w:rPr>
              <w:t>5</w:t>
            </w:r>
          </w:p>
        </w:tc>
        <w:tc>
          <w:tcPr>
            <w:tcW w:w="2527" w:type="dxa"/>
            <w:tcBorders>
              <w:top w:val="single" w:sz="4" w:space="0" w:color="auto"/>
              <w:left w:val="single" w:sz="4" w:space="0" w:color="auto"/>
              <w:bottom w:val="single" w:sz="4" w:space="0" w:color="auto"/>
              <w:right w:val="single" w:sz="4" w:space="0" w:color="auto"/>
            </w:tcBorders>
          </w:tcPr>
          <w:p w14:paraId="392092EE" w14:textId="77777777" w:rsidR="00A47BDB" w:rsidRPr="00DA3326" w:rsidRDefault="00A47BDB" w:rsidP="00A47BDB">
            <w:pPr>
              <w:spacing w:line="360" w:lineRule="auto"/>
              <w:rPr>
                <w:rFonts w:ascii="宋体" w:hAnsi="宋体" w:cs="Calibri" w:hint="eastAsia"/>
                <w:color w:val="000000"/>
                <w:szCs w:val="21"/>
              </w:rPr>
            </w:pPr>
            <w:r w:rsidRPr="009E5168">
              <w:rPr>
                <w:rFonts w:ascii="宋体" w:hAnsi="宋体" w:cs="Calibri" w:hint="eastAsia"/>
                <w:color w:val="000000"/>
                <w:szCs w:val="21"/>
              </w:rPr>
              <w:t>上海爱建基金销售有限公司</w:t>
            </w:r>
          </w:p>
        </w:tc>
        <w:tc>
          <w:tcPr>
            <w:tcW w:w="4560" w:type="dxa"/>
            <w:tcBorders>
              <w:top w:val="single" w:sz="4" w:space="0" w:color="auto"/>
              <w:left w:val="single" w:sz="4" w:space="0" w:color="auto"/>
              <w:bottom w:val="single" w:sz="4" w:space="0" w:color="auto"/>
              <w:right w:val="single" w:sz="4" w:space="0" w:color="auto"/>
            </w:tcBorders>
          </w:tcPr>
          <w:p w14:paraId="31B17E6B"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注册(办公)地址 : 上海市徐汇</w:t>
            </w:r>
            <w:proofErr w:type="gramStart"/>
            <w:r w:rsidRPr="00E85520">
              <w:rPr>
                <w:rFonts w:ascii="宋体" w:hAnsi="宋体" w:cs="宋体" w:hint="eastAsia"/>
                <w:szCs w:val="21"/>
              </w:rPr>
              <w:t>区肇嘉浜</w:t>
            </w:r>
            <w:proofErr w:type="gramEnd"/>
            <w:r w:rsidRPr="00E85520">
              <w:rPr>
                <w:rFonts w:ascii="宋体" w:hAnsi="宋体" w:cs="宋体" w:hint="eastAsia"/>
                <w:szCs w:val="21"/>
              </w:rPr>
              <w:t>路746号</w:t>
            </w:r>
          </w:p>
          <w:p w14:paraId="014B8D11"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w:t>
            </w:r>
            <w:r w:rsidRPr="00E85520">
              <w:rPr>
                <w:rFonts w:ascii="宋体" w:hAnsi="宋体" w:cs="宋体"/>
                <w:szCs w:val="21"/>
              </w:rPr>
              <w:t>：021-64382660</w:t>
            </w:r>
          </w:p>
          <w:p w14:paraId="4A6F6F83" w14:textId="77777777" w:rsidR="00A47BDB" w:rsidRPr="00DA3326" w:rsidRDefault="00A47BDB" w:rsidP="00A47BDB">
            <w:pPr>
              <w:spacing w:line="360" w:lineRule="auto"/>
              <w:rPr>
                <w:rFonts w:ascii="宋体" w:hAnsi="宋体" w:cs="宋体" w:hint="eastAsia"/>
                <w:szCs w:val="21"/>
              </w:rPr>
            </w:pPr>
            <w:r w:rsidRPr="00E85520">
              <w:rPr>
                <w:rFonts w:ascii="宋体" w:hAnsi="宋体" w:cs="宋体" w:hint="eastAsia"/>
                <w:szCs w:val="21"/>
              </w:rPr>
              <w:t>网址：</w:t>
            </w:r>
            <w:r w:rsidRPr="00E85520">
              <w:rPr>
                <w:rFonts w:ascii="宋体" w:hAnsi="宋体" w:cs="宋体"/>
                <w:szCs w:val="21"/>
              </w:rPr>
              <w:t>www.ajwm.com.cn</w:t>
            </w:r>
          </w:p>
        </w:tc>
      </w:tr>
      <w:tr w:rsidR="00A47BDB" w14:paraId="0211C8FC" w14:textId="77777777" w:rsidTr="00E85520">
        <w:tc>
          <w:tcPr>
            <w:tcW w:w="1526" w:type="dxa"/>
            <w:tcBorders>
              <w:top w:val="single" w:sz="4" w:space="0" w:color="auto"/>
              <w:left w:val="single" w:sz="4" w:space="0" w:color="auto"/>
              <w:bottom w:val="single" w:sz="4" w:space="0" w:color="auto"/>
              <w:right w:val="single" w:sz="4" w:space="0" w:color="auto"/>
            </w:tcBorders>
          </w:tcPr>
          <w:p w14:paraId="06C796C4" w14:textId="60082416"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lastRenderedPageBreak/>
              <w:t>7</w:t>
            </w:r>
            <w:r>
              <w:rPr>
                <w:rFonts w:ascii="宋体" w:hAnsi="宋体" w:cs="Calibri"/>
                <w:color w:val="000000"/>
                <w:szCs w:val="21"/>
              </w:rPr>
              <w:t>6</w:t>
            </w:r>
          </w:p>
        </w:tc>
        <w:tc>
          <w:tcPr>
            <w:tcW w:w="2527" w:type="dxa"/>
            <w:tcBorders>
              <w:top w:val="single" w:sz="4" w:space="0" w:color="auto"/>
              <w:left w:val="single" w:sz="4" w:space="0" w:color="auto"/>
              <w:bottom w:val="single" w:sz="4" w:space="0" w:color="auto"/>
              <w:right w:val="single" w:sz="4" w:space="0" w:color="auto"/>
            </w:tcBorders>
          </w:tcPr>
          <w:p w14:paraId="31EFA091" w14:textId="77777777" w:rsidR="00A47BDB" w:rsidRDefault="00A47BDB" w:rsidP="00A47BDB">
            <w:pPr>
              <w:spacing w:line="360" w:lineRule="auto"/>
              <w:rPr>
                <w:rFonts w:ascii="宋体" w:hAnsi="宋体" w:cs="Calibri" w:hint="eastAsia"/>
                <w:color w:val="000000"/>
                <w:szCs w:val="21"/>
              </w:rPr>
            </w:pPr>
            <w:r w:rsidRPr="0031418A">
              <w:rPr>
                <w:rFonts w:ascii="宋体" w:hAnsi="宋体" w:cs="Calibri" w:hint="eastAsia"/>
                <w:color w:val="000000"/>
                <w:szCs w:val="21"/>
              </w:rPr>
              <w:t>中</w:t>
            </w:r>
            <w:proofErr w:type="gramStart"/>
            <w:r w:rsidRPr="0031418A">
              <w:rPr>
                <w:rFonts w:ascii="宋体" w:hAnsi="宋体" w:cs="Calibri" w:hint="eastAsia"/>
                <w:color w:val="000000"/>
                <w:szCs w:val="21"/>
              </w:rPr>
              <w:t>信建投证券</w:t>
            </w:r>
            <w:proofErr w:type="gramEnd"/>
            <w:r w:rsidRPr="0031418A">
              <w:rPr>
                <w:rFonts w:ascii="宋体" w:hAnsi="宋体" w:cs="Calibri" w:hint="eastAsia"/>
                <w:color w:val="000000"/>
                <w:szCs w:val="21"/>
              </w:rPr>
              <w:t>股份有限公司</w:t>
            </w:r>
          </w:p>
        </w:tc>
        <w:tc>
          <w:tcPr>
            <w:tcW w:w="4560" w:type="dxa"/>
            <w:tcBorders>
              <w:top w:val="single" w:sz="4" w:space="0" w:color="auto"/>
              <w:left w:val="single" w:sz="4" w:space="0" w:color="auto"/>
              <w:bottom w:val="single" w:sz="4" w:space="0" w:color="auto"/>
              <w:right w:val="single" w:sz="4" w:space="0" w:color="auto"/>
            </w:tcBorders>
          </w:tcPr>
          <w:p w14:paraId="50EF9977"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注册地址：北京市朝阳区安立路</w:t>
            </w:r>
            <w:r w:rsidRPr="00E85520">
              <w:rPr>
                <w:rFonts w:ascii="宋体" w:hAnsi="宋体" w:cs="宋体"/>
                <w:szCs w:val="21"/>
              </w:rPr>
              <w:t>66号4号楼</w:t>
            </w:r>
          </w:p>
          <w:p w14:paraId="12DF4C51"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w:t>
            </w:r>
            <w:r w:rsidRPr="00E85520">
              <w:rPr>
                <w:rFonts w:ascii="宋体" w:hAnsi="宋体" w:cs="宋体"/>
                <w:szCs w:val="21"/>
              </w:rPr>
              <w:t>: 4008888108</w:t>
            </w:r>
          </w:p>
          <w:p w14:paraId="1B7F69FD" w14:textId="77777777" w:rsidR="00A47BDB" w:rsidRDefault="00A47BDB" w:rsidP="00A47BDB">
            <w:pPr>
              <w:spacing w:line="360" w:lineRule="auto"/>
              <w:rPr>
                <w:rFonts w:ascii="宋体" w:hAnsi="宋体" w:cs="宋体" w:hint="eastAsia"/>
                <w:szCs w:val="21"/>
              </w:rPr>
            </w:pPr>
            <w:r w:rsidRPr="00E85520">
              <w:rPr>
                <w:rFonts w:ascii="宋体" w:hAnsi="宋体" w:cs="宋体" w:hint="eastAsia"/>
                <w:szCs w:val="21"/>
              </w:rPr>
              <w:t>网址：</w:t>
            </w:r>
            <w:r w:rsidRPr="00E85520">
              <w:rPr>
                <w:rFonts w:ascii="宋体" w:hAnsi="宋体" w:cs="宋体"/>
                <w:szCs w:val="21"/>
              </w:rPr>
              <w:t>www.csc108.com</w:t>
            </w:r>
          </w:p>
        </w:tc>
      </w:tr>
      <w:tr w:rsidR="00A47BDB" w14:paraId="60DB19A5" w14:textId="77777777" w:rsidTr="00E85520">
        <w:tc>
          <w:tcPr>
            <w:tcW w:w="1526" w:type="dxa"/>
            <w:tcBorders>
              <w:top w:val="single" w:sz="4" w:space="0" w:color="auto"/>
              <w:left w:val="single" w:sz="4" w:space="0" w:color="auto"/>
              <w:bottom w:val="single" w:sz="4" w:space="0" w:color="auto"/>
              <w:right w:val="single" w:sz="4" w:space="0" w:color="auto"/>
            </w:tcBorders>
          </w:tcPr>
          <w:p w14:paraId="7F581641" w14:textId="75568251"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7</w:t>
            </w:r>
            <w:r>
              <w:rPr>
                <w:rFonts w:ascii="宋体" w:hAnsi="宋体" w:cs="Calibri"/>
                <w:color w:val="000000"/>
                <w:szCs w:val="21"/>
              </w:rPr>
              <w:t>7</w:t>
            </w:r>
          </w:p>
        </w:tc>
        <w:tc>
          <w:tcPr>
            <w:tcW w:w="2527" w:type="dxa"/>
            <w:tcBorders>
              <w:top w:val="single" w:sz="4" w:space="0" w:color="auto"/>
              <w:left w:val="single" w:sz="4" w:space="0" w:color="auto"/>
              <w:bottom w:val="single" w:sz="4" w:space="0" w:color="auto"/>
              <w:right w:val="single" w:sz="4" w:space="0" w:color="auto"/>
            </w:tcBorders>
          </w:tcPr>
          <w:p w14:paraId="715AA9FB" w14:textId="77777777" w:rsidR="00A47BDB" w:rsidRDefault="00A47BDB" w:rsidP="00A47BDB">
            <w:pPr>
              <w:spacing w:line="360" w:lineRule="auto"/>
              <w:rPr>
                <w:rFonts w:ascii="宋体" w:hAnsi="宋体" w:cs="Calibri" w:hint="eastAsia"/>
                <w:color w:val="000000"/>
                <w:szCs w:val="21"/>
              </w:rPr>
            </w:pPr>
            <w:r>
              <w:rPr>
                <w:rFonts w:ascii="宋体" w:hAnsi="宋体" w:cs="Calibri" w:hint="eastAsia"/>
                <w:color w:val="000000"/>
                <w:szCs w:val="21"/>
              </w:rPr>
              <w:t>中信证券股份有限公司</w:t>
            </w:r>
          </w:p>
        </w:tc>
        <w:tc>
          <w:tcPr>
            <w:tcW w:w="4560" w:type="dxa"/>
            <w:tcBorders>
              <w:top w:val="single" w:sz="4" w:space="0" w:color="auto"/>
              <w:left w:val="single" w:sz="4" w:space="0" w:color="auto"/>
              <w:bottom w:val="single" w:sz="4" w:space="0" w:color="auto"/>
              <w:right w:val="single" w:sz="4" w:space="0" w:color="auto"/>
            </w:tcBorders>
          </w:tcPr>
          <w:p w14:paraId="3E380861"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注册地址：广东省深圳市福田区中心三路</w:t>
            </w:r>
            <w:r w:rsidRPr="00E85520">
              <w:rPr>
                <w:rFonts w:ascii="宋体" w:hAnsi="宋体" w:cs="宋体"/>
                <w:szCs w:val="21"/>
              </w:rPr>
              <w:t>8</w:t>
            </w:r>
            <w:r w:rsidRPr="00E85520">
              <w:rPr>
                <w:rFonts w:ascii="宋体" w:hAnsi="宋体" w:cs="宋体" w:hint="eastAsia"/>
                <w:szCs w:val="21"/>
              </w:rPr>
              <w:t>号卓越时代广场</w:t>
            </w:r>
            <w:r w:rsidRPr="00E85520">
              <w:rPr>
                <w:rFonts w:ascii="宋体" w:hAnsi="宋体" w:cs="宋体"/>
                <w:szCs w:val="21"/>
              </w:rPr>
              <w:t>(</w:t>
            </w:r>
            <w:r w:rsidRPr="00E85520">
              <w:rPr>
                <w:rFonts w:ascii="宋体" w:hAnsi="宋体" w:cs="宋体" w:hint="eastAsia"/>
                <w:szCs w:val="21"/>
              </w:rPr>
              <w:t>二期</w:t>
            </w:r>
            <w:r w:rsidRPr="00E85520">
              <w:rPr>
                <w:rFonts w:ascii="宋体" w:hAnsi="宋体" w:cs="宋体"/>
                <w:szCs w:val="21"/>
              </w:rPr>
              <w:t>)</w:t>
            </w:r>
            <w:r w:rsidRPr="00E85520">
              <w:rPr>
                <w:rFonts w:ascii="宋体" w:hAnsi="宋体" w:cs="宋体" w:hint="eastAsia"/>
                <w:szCs w:val="21"/>
              </w:rPr>
              <w:t>北座</w:t>
            </w:r>
          </w:p>
          <w:p w14:paraId="06A6575F"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客户服务电话：95548</w:t>
            </w:r>
          </w:p>
          <w:p w14:paraId="36727ABB"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网址：</w:t>
            </w:r>
            <w:r w:rsidRPr="00E85520">
              <w:rPr>
                <w:rFonts w:ascii="宋体" w:hAnsi="宋体" w:cs="宋体"/>
                <w:szCs w:val="21"/>
              </w:rPr>
              <w:t>www.citics.com</w:t>
            </w:r>
          </w:p>
        </w:tc>
      </w:tr>
      <w:tr w:rsidR="00A47BDB" w14:paraId="10E28B25" w14:textId="77777777" w:rsidTr="00E85520">
        <w:tc>
          <w:tcPr>
            <w:tcW w:w="1526" w:type="dxa"/>
            <w:tcBorders>
              <w:top w:val="single" w:sz="4" w:space="0" w:color="auto"/>
              <w:left w:val="single" w:sz="4" w:space="0" w:color="auto"/>
              <w:bottom w:val="single" w:sz="4" w:space="0" w:color="auto"/>
              <w:right w:val="single" w:sz="4" w:space="0" w:color="auto"/>
            </w:tcBorders>
          </w:tcPr>
          <w:p w14:paraId="5073B43E" w14:textId="2C43C3C3"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7</w:t>
            </w:r>
            <w:r>
              <w:rPr>
                <w:rFonts w:ascii="宋体" w:hAnsi="宋体" w:cs="Calibri"/>
                <w:color w:val="000000"/>
                <w:szCs w:val="21"/>
              </w:rPr>
              <w:t>8</w:t>
            </w:r>
          </w:p>
        </w:tc>
        <w:tc>
          <w:tcPr>
            <w:tcW w:w="2527" w:type="dxa"/>
            <w:tcBorders>
              <w:top w:val="single" w:sz="4" w:space="0" w:color="auto"/>
              <w:left w:val="single" w:sz="4" w:space="0" w:color="auto"/>
              <w:bottom w:val="single" w:sz="4" w:space="0" w:color="auto"/>
              <w:right w:val="single" w:sz="4" w:space="0" w:color="auto"/>
            </w:tcBorders>
          </w:tcPr>
          <w:p w14:paraId="01D69E8C" w14:textId="77777777" w:rsidR="00A47BDB" w:rsidRDefault="00A47BDB" w:rsidP="00A47BDB">
            <w:pPr>
              <w:spacing w:line="360" w:lineRule="auto"/>
              <w:rPr>
                <w:rFonts w:ascii="宋体" w:hAnsi="宋体" w:cs="Calibri" w:hint="eastAsia"/>
                <w:color w:val="000000"/>
                <w:szCs w:val="21"/>
              </w:rPr>
            </w:pPr>
            <w:r>
              <w:rPr>
                <w:rFonts w:ascii="宋体" w:hAnsi="宋体" w:cs="Calibri" w:hint="eastAsia"/>
                <w:color w:val="000000"/>
                <w:szCs w:val="21"/>
              </w:rPr>
              <w:t>中信证券(山东)有限责任公司</w:t>
            </w:r>
          </w:p>
        </w:tc>
        <w:tc>
          <w:tcPr>
            <w:tcW w:w="4560" w:type="dxa"/>
            <w:tcBorders>
              <w:top w:val="single" w:sz="4" w:space="0" w:color="auto"/>
              <w:left w:val="single" w:sz="4" w:space="0" w:color="auto"/>
              <w:bottom w:val="single" w:sz="4" w:space="0" w:color="auto"/>
              <w:right w:val="single" w:sz="4" w:space="0" w:color="auto"/>
            </w:tcBorders>
          </w:tcPr>
          <w:p w14:paraId="218D032E"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注册地址：青岛市崂山区深圳路</w:t>
            </w:r>
            <w:r w:rsidRPr="00E85520">
              <w:rPr>
                <w:rFonts w:ascii="宋体" w:hAnsi="宋体" w:cs="宋体"/>
                <w:szCs w:val="21"/>
              </w:rPr>
              <w:t>222</w:t>
            </w:r>
            <w:r w:rsidRPr="00E85520">
              <w:rPr>
                <w:rFonts w:ascii="宋体" w:hAnsi="宋体" w:cs="宋体" w:hint="eastAsia"/>
                <w:szCs w:val="21"/>
              </w:rPr>
              <w:t>号</w:t>
            </w:r>
            <w:r w:rsidRPr="00E85520">
              <w:rPr>
                <w:rFonts w:ascii="宋体" w:hAnsi="宋体" w:cs="宋体"/>
                <w:szCs w:val="21"/>
              </w:rPr>
              <w:t>1</w:t>
            </w:r>
            <w:r w:rsidRPr="00E85520">
              <w:rPr>
                <w:rFonts w:ascii="宋体" w:hAnsi="宋体" w:cs="宋体" w:hint="eastAsia"/>
                <w:szCs w:val="21"/>
              </w:rPr>
              <w:t>号楼</w:t>
            </w:r>
            <w:r w:rsidRPr="00E85520">
              <w:rPr>
                <w:rFonts w:ascii="宋体" w:hAnsi="宋体" w:cs="宋体"/>
                <w:szCs w:val="21"/>
              </w:rPr>
              <w:t>2001</w:t>
            </w:r>
          </w:p>
          <w:p w14:paraId="39BFB688"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w:t>
            </w:r>
            <w:r w:rsidRPr="00E85520">
              <w:rPr>
                <w:rFonts w:ascii="宋体" w:hAnsi="宋体" w:cs="宋体"/>
                <w:szCs w:val="21"/>
              </w:rPr>
              <w:t>95548</w:t>
            </w:r>
          </w:p>
          <w:p w14:paraId="0ACA6071"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网址：</w:t>
            </w:r>
            <w:r w:rsidRPr="00E85520">
              <w:rPr>
                <w:rFonts w:ascii="宋体" w:hAnsi="宋体" w:cs="宋体"/>
                <w:szCs w:val="21"/>
              </w:rPr>
              <w:t>sd.citics.com</w:t>
            </w:r>
          </w:p>
        </w:tc>
      </w:tr>
      <w:tr w:rsidR="00A47BDB" w14:paraId="0A74C932" w14:textId="77777777" w:rsidTr="00E85520">
        <w:tc>
          <w:tcPr>
            <w:tcW w:w="1526" w:type="dxa"/>
            <w:tcBorders>
              <w:top w:val="single" w:sz="4" w:space="0" w:color="auto"/>
              <w:left w:val="single" w:sz="4" w:space="0" w:color="auto"/>
              <w:bottom w:val="single" w:sz="4" w:space="0" w:color="auto"/>
              <w:right w:val="single" w:sz="4" w:space="0" w:color="auto"/>
            </w:tcBorders>
          </w:tcPr>
          <w:p w14:paraId="5E00D7D7" w14:textId="70369C2E"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7</w:t>
            </w:r>
            <w:r>
              <w:rPr>
                <w:rFonts w:ascii="宋体" w:hAnsi="宋体" w:cs="Calibri"/>
                <w:color w:val="000000"/>
                <w:szCs w:val="21"/>
              </w:rPr>
              <w:t>9</w:t>
            </w:r>
          </w:p>
        </w:tc>
        <w:tc>
          <w:tcPr>
            <w:tcW w:w="2527" w:type="dxa"/>
            <w:tcBorders>
              <w:top w:val="single" w:sz="4" w:space="0" w:color="auto"/>
              <w:left w:val="single" w:sz="4" w:space="0" w:color="auto"/>
              <w:bottom w:val="single" w:sz="4" w:space="0" w:color="auto"/>
              <w:right w:val="single" w:sz="4" w:space="0" w:color="auto"/>
            </w:tcBorders>
          </w:tcPr>
          <w:p w14:paraId="6165454B" w14:textId="77777777" w:rsidR="00A47BDB" w:rsidRDefault="00A47BDB" w:rsidP="00A47BDB">
            <w:pPr>
              <w:spacing w:line="360" w:lineRule="auto"/>
              <w:rPr>
                <w:rFonts w:ascii="宋体" w:hAnsi="宋体" w:cs="Calibri" w:hint="eastAsia"/>
                <w:color w:val="000000"/>
                <w:szCs w:val="21"/>
              </w:rPr>
            </w:pPr>
            <w:r>
              <w:rPr>
                <w:rFonts w:ascii="宋体" w:hAnsi="宋体" w:cs="Calibri" w:hint="eastAsia"/>
                <w:color w:val="000000"/>
                <w:szCs w:val="21"/>
              </w:rPr>
              <w:t>中信证券华南股份有限公司</w:t>
            </w:r>
          </w:p>
        </w:tc>
        <w:tc>
          <w:tcPr>
            <w:tcW w:w="4560" w:type="dxa"/>
            <w:tcBorders>
              <w:top w:val="single" w:sz="4" w:space="0" w:color="auto"/>
              <w:left w:val="single" w:sz="4" w:space="0" w:color="auto"/>
              <w:bottom w:val="single" w:sz="4" w:space="0" w:color="auto"/>
              <w:right w:val="single" w:sz="4" w:space="0" w:color="auto"/>
            </w:tcBorders>
          </w:tcPr>
          <w:p w14:paraId="0520478F"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注册地址：广东省广州市天河区临江大道395号901室(部位:自编01),1001室</w:t>
            </w:r>
          </w:p>
          <w:p w14:paraId="4265EF59"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客户服务电话：95548</w:t>
            </w:r>
          </w:p>
          <w:p w14:paraId="5B9BFE39"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网址：</w:t>
            </w:r>
            <w:r w:rsidRPr="00E85520">
              <w:rPr>
                <w:rFonts w:ascii="宋体" w:hAnsi="宋体" w:cs="宋体"/>
                <w:szCs w:val="21"/>
              </w:rPr>
              <w:t>www.gzs.com.cn</w:t>
            </w:r>
          </w:p>
        </w:tc>
      </w:tr>
      <w:tr w:rsidR="00A47BDB" w14:paraId="4AAC6F17" w14:textId="77777777" w:rsidTr="00E85520">
        <w:tc>
          <w:tcPr>
            <w:tcW w:w="1526" w:type="dxa"/>
            <w:tcBorders>
              <w:top w:val="single" w:sz="4" w:space="0" w:color="auto"/>
              <w:left w:val="single" w:sz="4" w:space="0" w:color="auto"/>
              <w:bottom w:val="single" w:sz="4" w:space="0" w:color="auto"/>
              <w:right w:val="single" w:sz="4" w:space="0" w:color="auto"/>
            </w:tcBorders>
          </w:tcPr>
          <w:p w14:paraId="3D5739A3" w14:textId="040EC9ED"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8</w:t>
            </w:r>
            <w:r>
              <w:rPr>
                <w:rFonts w:ascii="宋体" w:hAnsi="宋体" w:cs="Calibri"/>
                <w:color w:val="000000"/>
                <w:szCs w:val="21"/>
              </w:rPr>
              <w:t>0</w:t>
            </w:r>
          </w:p>
        </w:tc>
        <w:tc>
          <w:tcPr>
            <w:tcW w:w="2527" w:type="dxa"/>
            <w:tcBorders>
              <w:top w:val="single" w:sz="4" w:space="0" w:color="auto"/>
              <w:left w:val="single" w:sz="4" w:space="0" w:color="auto"/>
              <w:bottom w:val="single" w:sz="4" w:space="0" w:color="auto"/>
              <w:right w:val="single" w:sz="4" w:space="0" w:color="auto"/>
            </w:tcBorders>
          </w:tcPr>
          <w:p w14:paraId="564AFE13" w14:textId="77777777" w:rsidR="00A47BDB" w:rsidRDefault="00A47BDB" w:rsidP="00A47BDB">
            <w:pPr>
              <w:spacing w:line="360" w:lineRule="auto"/>
              <w:rPr>
                <w:rFonts w:ascii="宋体" w:hAnsi="宋体" w:cs="Calibri" w:hint="eastAsia"/>
                <w:color w:val="000000"/>
                <w:szCs w:val="21"/>
              </w:rPr>
            </w:pPr>
            <w:r>
              <w:rPr>
                <w:rFonts w:ascii="宋体" w:hAnsi="宋体" w:cs="Calibri" w:hint="eastAsia"/>
                <w:color w:val="000000"/>
                <w:szCs w:val="21"/>
              </w:rPr>
              <w:t>中信期货有限公司</w:t>
            </w:r>
          </w:p>
        </w:tc>
        <w:tc>
          <w:tcPr>
            <w:tcW w:w="4560" w:type="dxa"/>
            <w:tcBorders>
              <w:top w:val="single" w:sz="4" w:space="0" w:color="auto"/>
              <w:left w:val="single" w:sz="4" w:space="0" w:color="auto"/>
              <w:bottom w:val="single" w:sz="4" w:space="0" w:color="auto"/>
              <w:right w:val="single" w:sz="4" w:space="0" w:color="auto"/>
            </w:tcBorders>
          </w:tcPr>
          <w:p w14:paraId="16021345"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注册地址：深圳市福田区中心三路</w:t>
            </w:r>
            <w:r w:rsidRPr="00E85520">
              <w:rPr>
                <w:rFonts w:ascii="宋体" w:hAnsi="宋体" w:cs="宋体"/>
                <w:szCs w:val="21"/>
              </w:rPr>
              <w:t>8</w:t>
            </w:r>
            <w:r w:rsidRPr="00E85520">
              <w:rPr>
                <w:rFonts w:ascii="宋体" w:hAnsi="宋体" w:cs="宋体" w:hint="eastAsia"/>
                <w:szCs w:val="21"/>
              </w:rPr>
              <w:t>号卓越时代广场</w:t>
            </w:r>
            <w:r w:rsidRPr="00E85520">
              <w:rPr>
                <w:rFonts w:ascii="宋体" w:hAnsi="宋体" w:cs="宋体"/>
                <w:szCs w:val="21"/>
              </w:rPr>
              <w:t>(</w:t>
            </w:r>
            <w:r w:rsidRPr="00E85520">
              <w:rPr>
                <w:rFonts w:ascii="宋体" w:hAnsi="宋体" w:cs="宋体" w:hint="eastAsia"/>
                <w:szCs w:val="21"/>
              </w:rPr>
              <w:t>二期</w:t>
            </w:r>
            <w:r w:rsidRPr="00E85520">
              <w:rPr>
                <w:rFonts w:ascii="宋体" w:hAnsi="宋体" w:cs="宋体"/>
                <w:szCs w:val="21"/>
              </w:rPr>
              <w:t>)</w:t>
            </w:r>
            <w:r w:rsidRPr="00E85520">
              <w:rPr>
                <w:rFonts w:ascii="宋体" w:hAnsi="宋体" w:cs="宋体" w:hint="eastAsia"/>
                <w:szCs w:val="21"/>
              </w:rPr>
              <w:t>北座</w:t>
            </w:r>
            <w:r w:rsidRPr="00E85520">
              <w:rPr>
                <w:rFonts w:ascii="宋体" w:hAnsi="宋体" w:cs="宋体"/>
                <w:szCs w:val="21"/>
              </w:rPr>
              <w:t>13</w:t>
            </w:r>
            <w:r w:rsidRPr="00E85520">
              <w:rPr>
                <w:rFonts w:ascii="宋体" w:hAnsi="宋体" w:cs="宋体" w:hint="eastAsia"/>
                <w:szCs w:val="21"/>
              </w:rPr>
              <w:t>层</w:t>
            </w:r>
            <w:r w:rsidRPr="00E85520">
              <w:rPr>
                <w:rFonts w:ascii="宋体" w:hAnsi="宋体" w:cs="宋体"/>
                <w:szCs w:val="21"/>
              </w:rPr>
              <w:t>1301-1305</w:t>
            </w:r>
            <w:r w:rsidRPr="00E85520">
              <w:rPr>
                <w:rFonts w:ascii="宋体" w:hAnsi="宋体" w:cs="宋体" w:hint="eastAsia"/>
                <w:szCs w:val="21"/>
              </w:rPr>
              <w:t>室</w:t>
            </w:r>
            <w:r w:rsidRPr="00E85520">
              <w:rPr>
                <w:rFonts w:ascii="宋体" w:hAnsi="宋体" w:cs="宋体"/>
                <w:szCs w:val="21"/>
              </w:rPr>
              <w:t>,14</w:t>
            </w:r>
            <w:r w:rsidRPr="00E85520">
              <w:rPr>
                <w:rFonts w:ascii="宋体" w:hAnsi="宋体" w:cs="宋体" w:hint="eastAsia"/>
                <w:szCs w:val="21"/>
              </w:rPr>
              <w:t>层</w:t>
            </w:r>
          </w:p>
          <w:p w14:paraId="68A9F4E9"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w:t>
            </w:r>
            <w:r w:rsidRPr="00E85520">
              <w:rPr>
                <w:rFonts w:ascii="宋体" w:hAnsi="宋体" w:cs="宋体"/>
                <w:szCs w:val="21"/>
              </w:rPr>
              <w:t>4009908826</w:t>
            </w:r>
          </w:p>
          <w:p w14:paraId="5B258D59"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网址：</w:t>
            </w:r>
            <w:r w:rsidRPr="00E85520">
              <w:rPr>
                <w:rFonts w:ascii="宋体" w:hAnsi="宋体" w:cs="宋体"/>
                <w:szCs w:val="21"/>
              </w:rPr>
              <w:t>www.citicsf.com</w:t>
            </w:r>
          </w:p>
        </w:tc>
      </w:tr>
      <w:tr w:rsidR="00A47BDB" w14:paraId="3B6059BF" w14:textId="77777777" w:rsidTr="00E85520">
        <w:tc>
          <w:tcPr>
            <w:tcW w:w="1526" w:type="dxa"/>
            <w:tcBorders>
              <w:top w:val="single" w:sz="4" w:space="0" w:color="auto"/>
              <w:left w:val="single" w:sz="4" w:space="0" w:color="auto"/>
              <w:bottom w:val="single" w:sz="4" w:space="0" w:color="auto"/>
              <w:right w:val="single" w:sz="4" w:space="0" w:color="auto"/>
            </w:tcBorders>
          </w:tcPr>
          <w:p w14:paraId="542EA470" w14:textId="02966D95"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8</w:t>
            </w:r>
            <w:r>
              <w:rPr>
                <w:rFonts w:ascii="宋体" w:hAnsi="宋体" w:cs="Calibri"/>
                <w:color w:val="000000"/>
                <w:szCs w:val="21"/>
              </w:rPr>
              <w:t>1</w:t>
            </w:r>
          </w:p>
        </w:tc>
        <w:tc>
          <w:tcPr>
            <w:tcW w:w="2527" w:type="dxa"/>
            <w:tcBorders>
              <w:top w:val="single" w:sz="4" w:space="0" w:color="auto"/>
              <w:left w:val="single" w:sz="4" w:space="0" w:color="auto"/>
              <w:bottom w:val="single" w:sz="4" w:space="0" w:color="auto"/>
              <w:right w:val="single" w:sz="4" w:space="0" w:color="auto"/>
            </w:tcBorders>
          </w:tcPr>
          <w:p w14:paraId="1C6749C9" w14:textId="77777777" w:rsidR="00A47BDB" w:rsidRDefault="00A47BDB" w:rsidP="00A47BDB">
            <w:pPr>
              <w:spacing w:line="360" w:lineRule="auto"/>
              <w:rPr>
                <w:rFonts w:ascii="宋体" w:hAnsi="宋体" w:cs="Calibri" w:hint="eastAsia"/>
                <w:color w:val="000000"/>
                <w:szCs w:val="21"/>
              </w:rPr>
            </w:pPr>
            <w:r w:rsidRPr="00E85520">
              <w:rPr>
                <w:rFonts w:ascii="宋体" w:hAnsi="宋体" w:cs="Calibri" w:hint="eastAsia"/>
                <w:color w:val="000000"/>
                <w:szCs w:val="21"/>
              </w:rPr>
              <w:t>九州证券股份有限公司</w:t>
            </w:r>
          </w:p>
        </w:tc>
        <w:tc>
          <w:tcPr>
            <w:tcW w:w="4560" w:type="dxa"/>
            <w:tcBorders>
              <w:top w:val="single" w:sz="4" w:space="0" w:color="auto"/>
              <w:left w:val="single" w:sz="4" w:space="0" w:color="auto"/>
              <w:bottom w:val="single" w:sz="4" w:space="0" w:color="auto"/>
              <w:right w:val="single" w:sz="4" w:space="0" w:color="auto"/>
            </w:tcBorders>
          </w:tcPr>
          <w:p w14:paraId="4186697A"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注册地址：西宁市南川工业园区创业路108号</w:t>
            </w:r>
          </w:p>
          <w:p w14:paraId="5C8955C5"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客户服务电话：95305</w:t>
            </w:r>
          </w:p>
          <w:p w14:paraId="1BAC485A"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网址：www.jzsec.com</w:t>
            </w:r>
          </w:p>
        </w:tc>
      </w:tr>
      <w:tr w:rsidR="00A47BDB" w14:paraId="3E07C831" w14:textId="77777777" w:rsidTr="00E85520">
        <w:tc>
          <w:tcPr>
            <w:tcW w:w="1526" w:type="dxa"/>
            <w:tcBorders>
              <w:top w:val="single" w:sz="4" w:space="0" w:color="auto"/>
              <w:left w:val="single" w:sz="4" w:space="0" w:color="auto"/>
              <w:bottom w:val="single" w:sz="4" w:space="0" w:color="auto"/>
              <w:right w:val="single" w:sz="4" w:space="0" w:color="auto"/>
            </w:tcBorders>
          </w:tcPr>
          <w:p w14:paraId="7A5FBEF0" w14:textId="36595311"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8</w:t>
            </w:r>
            <w:r>
              <w:rPr>
                <w:rFonts w:ascii="宋体" w:hAnsi="宋体" w:cs="Calibri"/>
                <w:color w:val="000000"/>
                <w:szCs w:val="21"/>
              </w:rPr>
              <w:t>2</w:t>
            </w:r>
          </w:p>
        </w:tc>
        <w:tc>
          <w:tcPr>
            <w:tcW w:w="2527" w:type="dxa"/>
            <w:tcBorders>
              <w:top w:val="single" w:sz="4" w:space="0" w:color="auto"/>
              <w:left w:val="single" w:sz="4" w:space="0" w:color="auto"/>
              <w:bottom w:val="single" w:sz="4" w:space="0" w:color="auto"/>
              <w:right w:val="single" w:sz="4" w:space="0" w:color="auto"/>
            </w:tcBorders>
          </w:tcPr>
          <w:p w14:paraId="462CF320" w14:textId="77777777" w:rsidR="00A47BDB" w:rsidRPr="00E85520" w:rsidRDefault="00A47BDB" w:rsidP="00A47BDB">
            <w:pPr>
              <w:spacing w:line="360" w:lineRule="auto"/>
              <w:rPr>
                <w:rFonts w:ascii="宋体" w:hAnsi="宋体" w:cs="Calibri" w:hint="eastAsia"/>
                <w:color w:val="000000"/>
                <w:szCs w:val="21"/>
              </w:rPr>
            </w:pPr>
            <w:r w:rsidRPr="00E85520">
              <w:rPr>
                <w:rFonts w:ascii="宋体" w:hAnsi="宋体" w:cs="Calibri" w:hint="eastAsia"/>
                <w:color w:val="000000"/>
                <w:szCs w:val="21"/>
              </w:rPr>
              <w:t>海通证券股份有限公司</w:t>
            </w:r>
          </w:p>
        </w:tc>
        <w:tc>
          <w:tcPr>
            <w:tcW w:w="4560" w:type="dxa"/>
            <w:tcBorders>
              <w:top w:val="single" w:sz="4" w:space="0" w:color="auto"/>
              <w:left w:val="single" w:sz="4" w:space="0" w:color="auto"/>
              <w:bottom w:val="single" w:sz="4" w:space="0" w:color="auto"/>
              <w:right w:val="single" w:sz="4" w:space="0" w:color="auto"/>
            </w:tcBorders>
          </w:tcPr>
          <w:p w14:paraId="4577E8DE"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注册地址：上海市广东路689号</w:t>
            </w:r>
          </w:p>
          <w:p w14:paraId="242D691D"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客户服务电话：95553</w:t>
            </w:r>
          </w:p>
          <w:p w14:paraId="7D26368D"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网址：www.htsec.com</w:t>
            </w:r>
          </w:p>
        </w:tc>
      </w:tr>
      <w:tr w:rsidR="00A47BDB" w14:paraId="163A1BF7" w14:textId="77777777" w:rsidTr="00E85520">
        <w:tc>
          <w:tcPr>
            <w:tcW w:w="1526" w:type="dxa"/>
            <w:tcBorders>
              <w:top w:val="single" w:sz="4" w:space="0" w:color="auto"/>
              <w:left w:val="single" w:sz="4" w:space="0" w:color="auto"/>
              <w:bottom w:val="single" w:sz="4" w:space="0" w:color="auto"/>
              <w:right w:val="single" w:sz="4" w:space="0" w:color="auto"/>
            </w:tcBorders>
          </w:tcPr>
          <w:p w14:paraId="4B97DB23" w14:textId="12A63AC0"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8</w:t>
            </w:r>
            <w:r>
              <w:rPr>
                <w:rFonts w:ascii="宋体" w:hAnsi="宋体" w:cs="Calibri"/>
                <w:color w:val="000000"/>
                <w:szCs w:val="21"/>
              </w:rPr>
              <w:t>3</w:t>
            </w:r>
          </w:p>
        </w:tc>
        <w:tc>
          <w:tcPr>
            <w:tcW w:w="2527" w:type="dxa"/>
            <w:tcBorders>
              <w:top w:val="single" w:sz="4" w:space="0" w:color="auto"/>
              <w:left w:val="single" w:sz="4" w:space="0" w:color="auto"/>
              <w:bottom w:val="single" w:sz="4" w:space="0" w:color="auto"/>
              <w:right w:val="single" w:sz="4" w:space="0" w:color="auto"/>
            </w:tcBorders>
          </w:tcPr>
          <w:p w14:paraId="1BBEB7AA" w14:textId="77777777" w:rsidR="00A47BDB" w:rsidRPr="00E85520" w:rsidRDefault="00A47BDB" w:rsidP="00A47BDB">
            <w:pPr>
              <w:spacing w:line="360" w:lineRule="auto"/>
              <w:rPr>
                <w:rFonts w:ascii="宋体" w:hAnsi="宋体" w:cs="Calibri" w:hint="eastAsia"/>
                <w:color w:val="000000"/>
                <w:szCs w:val="21"/>
              </w:rPr>
            </w:pPr>
            <w:r w:rsidRPr="00E85520">
              <w:rPr>
                <w:rFonts w:ascii="宋体" w:hAnsi="宋体" w:cs="Calibri" w:hint="eastAsia"/>
                <w:color w:val="000000"/>
                <w:szCs w:val="21"/>
              </w:rPr>
              <w:t>华金证券股份有限公司</w:t>
            </w:r>
          </w:p>
        </w:tc>
        <w:tc>
          <w:tcPr>
            <w:tcW w:w="4560" w:type="dxa"/>
            <w:tcBorders>
              <w:top w:val="single" w:sz="4" w:space="0" w:color="auto"/>
              <w:left w:val="single" w:sz="4" w:space="0" w:color="auto"/>
              <w:bottom w:val="single" w:sz="4" w:space="0" w:color="auto"/>
              <w:right w:val="single" w:sz="4" w:space="0" w:color="auto"/>
            </w:tcBorders>
          </w:tcPr>
          <w:p w14:paraId="7E98C873"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注册地址：上海市静安区天目西路128号19层1902室</w:t>
            </w:r>
          </w:p>
          <w:p w14:paraId="464EDFDC"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客户服务电话：956011</w:t>
            </w:r>
          </w:p>
          <w:p w14:paraId="5AEECCF8"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网址：www.huajinsc.cn</w:t>
            </w:r>
          </w:p>
        </w:tc>
      </w:tr>
      <w:tr w:rsidR="00A47BDB" w14:paraId="21518E67" w14:textId="77777777" w:rsidTr="00E85520">
        <w:tc>
          <w:tcPr>
            <w:tcW w:w="1526" w:type="dxa"/>
            <w:tcBorders>
              <w:top w:val="single" w:sz="4" w:space="0" w:color="auto"/>
              <w:left w:val="single" w:sz="4" w:space="0" w:color="auto"/>
              <w:bottom w:val="single" w:sz="4" w:space="0" w:color="auto"/>
              <w:right w:val="single" w:sz="4" w:space="0" w:color="auto"/>
            </w:tcBorders>
          </w:tcPr>
          <w:p w14:paraId="4E4F8C5A" w14:textId="2C3225A9"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8</w:t>
            </w:r>
            <w:r>
              <w:rPr>
                <w:rFonts w:ascii="宋体" w:hAnsi="宋体" w:cs="Calibri"/>
                <w:color w:val="000000"/>
                <w:szCs w:val="21"/>
              </w:rPr>
              <w:t>4</w:t>
            </w:r>
          </w:p>
        </w:tc>
        <w:tc>
          <w:tcPr>
            <w:tcW w:w="2527" w:type="dxa"/>
            <w:tcBorders>
              <w:top w:val="single" w:sz="4" w:space="0" w:color="auto"/>
              <w:left w:val="single" w:sz="4" w:space="0" w:color="auto"/>
              <w:bottom w:val="single" w:sz="4" w:space="0" w:color="auto"/>
              <w:right w:val="single" w:sz="4" w:space="0" w:color="auto"/>
            </w:tcBorders>
          </w:tcPr>
          <w:p w14:paraId="5CC82652" w14:textId="77777777" w:rsidR="00A47BDB" w:rsidRPr="00E85520" w:rsidRDefault="00A47BDB" w:rsidP="00A47BDB">
            <w:pPr>
              <w:spacing w:line="360" w:lineRule="auto"/>
              <w:rPr>
                <w:rFonts w:ascii="宋体" w:hAnsi="宋体" w:cs="Calibri" w:hint="eastAsia"/>
                <w:color w:val="000000"/>
                <w:szCs w:val="21"/>
              </w:rPr>
            </w:pPr>
            <w:r w:rsidRPr="00E85520">
              <w:rPr>
                <w:rFonts w:ascii="宋体" w:hAnsi="宋体" w:cs="Calibri" w:hint="eastAsia"/>
                <w:color w:val="000000"/>
                <w:szCs w:val="21"/>
              </w:rPr>
              <w:t>华</w:t>
            </w:r>
            <w:proofErr w:type="gramStart"/>
            <w:r w:rsidRPr="00E85520">
              <w:rPr>
                <w:rFonts w:ascii="宋体" w:hAnsi="宋体" w:cs="Calibri" w:hint="eastAsia"/>
                <w:color w:val="000000"/>
                <w:szCs w:val="21"/>
              </w:rPr>
              <w:t>宝证券</w:t>
            </w:r>
            <w:proofErr w:type="gramEnd"/>
            <w:r w:rsidRPr="00E85520">
              <w:rPr>
                <w:rFonts w:ascii="宋体" w:hAnsi="宋体" w:cs="Calibri" w:hint="eastAsia"/>
                <w:color w:val="000000"/>
                <w:szCs w:val="21"/>
              </w:rPr>
              <w:t>股份有限公司</w:t>
            </w:r>
          </w:p>
        </w:tc>
        <w:tc>
          <w:tcPr>
            <w:tcW w:w="4560" w:type="dxa"/>
            <w:tcBorders>
              <w:top w:val="single" w:sz="4" w:space="0" w:color="auto"/>
              <w:left w:val="single" w:sz="4" w:space="0" w:color="auto"/>
              <w:bottom w:val="single" w:sz="4" w:space="0" w:color="auto"/>
              <w:right w:val="single" w:sz="4" w:space="0" w:color="auto"/>
            </w:tcBorders>
          </w:tcPr>
          <w:p w14:paraId="0572F886"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注册地址：中国（上海）自由贸易试验区浦电路370号2、3、4层</w:t>
            </w:r>
          </w:p>
          <w:p w14:paraId="26B4F344"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lastRenderedPageBreak/>
              <w:t>客户服务电话：400-820-9898</w:t>
            </w:r>
          </w:p>
          <w:p w14:paraId="06E52F3B"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网址：www.cnhbstock.com</w:t>
            </w:r>
          </w:p>
        </w:tc>
      </w:tr>
      <w:tr w:rsidR="00A47BDB" w14:paraId="5BA4CDEB" w14:textId="77777777" w:rsidTr="00E85520">
        <w:tc>
          <w:tcPr>
            <w:tcW w:w="1526" w:type="dxa"/>
            <w:tcBorders>
              <w:top w:val="single" w:sz="4" w:space="0" w:color="auto"/>
              <w:left w:val="single" w:sz="4" w:space="0" w:color="auto"/>
              <w:bottom w:val="single" w:sz="4" w:space="0" w:color="auto"/>
              <w:right w:val="single" w:sz="4" w:space="0" w:color="auto"/>
            </w:tcBorders>
          </w:tcPr>
          <w:p w14:paraId="50D0C016" w14:textId="277855D5"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lastRenderedPageBreak/>
              <w:t>8</w:t>
            </w:r>
            <w:r>
              <w:rPr>
                <w:rFonts w:ascii="宋体" w:hAnsi="宋体" w:cs="Calibri"/>
                <w:color w:val="000000"/>
                <w:szCs w:val="21"/>
              </w:rPr>
              <w:t>5</w:t>
            </w:r>
          </w:p>
        </w:tc>
        <w:tc>
          <w:tcPr>
            <w:tcW w:w="2527" w:type="dxa"/>
            <w:tcBorders>
              <w:top w:val="single" w:sz="4" w:space="0" w:color="auto"/>
              <w:left w:val="single" w:sz="4" w:space="0" w:color="auto"/>
              <w:bottom w:val="single" w:sz="4" w:space="0" w:color="auto"/>
              <w:right w:val="single" w:sz="4" w:space="0" w:color="auto"/>
            </w:tcBorders>
          </w:tcPr>
          <w:p w14:paraId="7365EE72" w14:textId="77777777" w:rsidR="00A47BDB" w:rsidRPr="00E85520" w:rsidRDefault="00A47BDB" w:rsidP="00A47BDB">
            <w:pPr>
              <w:spacing w:line="360" w:lineRule="auto"/>
              <w:rPr>
                <w:rFonts w:ascii="宋体" w:hAnsi="宋体" w:cs="Calibri" w:hint="eastAsia"/>
                <w:color w:val="000000"/>
                <w:szCs w:val="21"/>
              </w:rPr>
            </w:pPr>
            <w:r w:rsidRPr="00E85520">
              <w:rPr>
                <w:rFonts w:ascii="宋体" w:hAnsi="宋体" w:cs="Calibri" w:hint="eastAsia"/>
                <w:color w:val="000000"/>
                <w:szCs w:val="21"/>
              </w:rPr>
              <w:t>江海证券有限公司</w:t>
            </w:r>
          </w:p>
        </w:tc>
        <w:tc>
          <w:tcPr>
            <w:tcW w:w="4560" w:type="dxa"/>
            <w:tcBorders>
              <w:top w:val="single" w:sz="4" w:space="0" w:color="auto"/>
              <w:left w:val="single" w:sz="4" w:space="0" w:color="auto"/>
              <w:bottom w:val="single" w:sz="4" w:space="0" w:color="auto"/>
              <w:right w:val="single" w:sz="4" w:space="0" w:color="auto"/>
            </w:tcBorders>
          </w:tcPr>
          <w:p w14:paraId="28797F2E"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注册地址：哈尔滨市香</w:t>
            </w:r>
            <w:proofErr w:type="gramStart"/>
            <w:r w:rsidRPr="00E85520">
              <w:rPr>
                <w:rFonts w:ascii="宋体" w:hAnsi="宋体" w:cs="宋体" w:hint="eastAsia"/>
                <w:szCs w:val="21"/>
              </w:rPr>
              <w:t>坊区赣水路</w:t>
            </w:r>
            <w:proofErr w:type="gramEnd"/>
            <w:r w:rsidRPr="00E85520">
              <w:rPr>
                <w:rFonts w:ascii="宋体" w:hAnsi="宋体" w:cs="宋体" w:hint="eastAsia"/>
                <w:szCs w:val="21"/>
              </w:rPr>
              <w:t>56号</w:t>
            </w:r>
          </w:p>
          <w:p w14:paraId="5810D39D"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客户服务电话：956007</w:t>
            </w:r>
          </w:p>
          <w:p w14:paraId="189307F4"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网址：www.jhzq.com.cn</w:t>
            </w:r>
          </w:p>
        </w:tc>
      </w:tr>
      <w:tr w:rsidR="00A47BDB" w14:paraId="587D9FB4" w14:textId="77777777" w:rsidTr="00E85520">
        <w:tc>
          <w:tcPr>
            <w:tcW w:w="1526" w:type="dxa"/>
            <w:tcBorders>
              <w:top w:val="single" w:sz="4" w:space="0" w:color="auto"/>
              <w:left w:val="single" w:sz="4" w:space="0" w:color="auto"/>
              <w:bottom w:val="single" w:sz="4" w:space="0" w:color="auto"/>
              <w:right w:val="single" w:sz="4" w:space="0" w:color="auto"/>
            </w:tcBorders>
          </w:tcPr>
          <w:p w14:paraId="5C7C85A3" w14:textId="03A73137"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8</w:t>
            </w:r>
            <w:r>
              <w:rPr>
                <w:rFonts w:ascii="宋体" w:hAnsi="宋体" w:cs="Calibri"/>
                <w:color w:val="000000"/>
                <w:szCs w:val="21"/>
              </w:rPr>
              <w:t>6</w:t>
            </w:r>
          </w:p>
        </w:tc>
        <w:tc>
          <w:tcPr>
            <w:tcW w:w="2527" w:type="dxa"/>
            <w:tcBorders>
              <w:top w:val="single" w:sz="4" w:space="0" w:color="auto"/>
              <w:left w:val="single" w:sz="4" w:space="0" w:color="auto"/>
              <w:bottom w:val="single" w:sz="4" w:space="0" w:color="auto"/>
              <w:right w:val="single" w:sz="4" w:space="0" w:color="auto"/>
            </w:tcBorders>
          </w:tcPr>
          <w:p w14:paraId="301FB32E" w14:textId="77777777" w:rsidR="00A47BDB" w:rsidRPr="00E85520" w:rsidRDefault="00A47BDB" w:rsidP="00A47BDB">
            <w:pPr>
              <w:spacing w:line="360" w:lineRule="auto"/>
              <w:rPr>
                <w:rFonts w:ascii="宋体" w:hAnsi="宋体" w:cs="Calibri" w:hint="eastAsia"/>
                <w:color w:val="000000"/>
                <w:szCs w:val="21"/>
              </w:rPr>
            </w:pPr>
            <w:r w:rsidRPr="00E85520">
              <w:rPr>
                <w:rFonts w:ascii="宋体" w:hAnsi="宋体" w:cs="Calibri" w:hint="eastAsia"/>
                <w:color w:val="000000"/>
                <w:szCs w:val="21"/>
              </w:rPr>
              <w:t>华泰期货有限公司</w:t>
            </w:r>
          </w:p>
        </w:tc>
        <w:tc>
          <w:tcPr>
            <w:tcW w:w="4560" w:type="dxa"/>
            <w:tcBorders>
              <w:top w:val="single" w:sz="4" w:space="0" w:color="auto"/>
              <w:left w:val="single" w:sz="4" w:space="0" w:color="auto"/>
              <w:bottom w:val="single" w:sz="4" w:space="0" w:color="auto"/>
              <w:right w:val="single" w:sz="4" w:space="0" w:color="auto"/>
            </w:tcBorders>
          </w:tcPr>
          <w:p w14:paraId="4B29B3F1"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注册地址：广州市南沙区横</w:t>
            </w:r>
            <w:proofErr w:type="gramStart"/>
            <w:r w:rsidRPr="00E85520">
              <w:rPr>
                <w:rFonts w:ascii="宋体" w:hAnsi="宋体" w:cs="宋体" w:hint="eastAsia"/>
                <w:szCs w:val="21"/>
              </w:rPr>
              <w:t>沥</w:t>
            </w:r>
            <w:proofErr w:type="gramEnd"/>
            <w:r w:rsidRPr="00E85520">
              <w:rPr>
                <w:rFonts w:ascii="宋体" w:hAnsi="宋体" w:cs="宋体" w:hint="eastAsia"/>
                <w:szCs w:val="21"/>
              </w:rPr>
              <w:t>镇明珠三街1号10层1001-1004、1011-1016房</w:t>
            </w:r>
          </w:p>
          <w:p w14:paraId="19E9024A"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w:t>
            </w:r>
            <w:r w:rsidRPr="00E85520">
              <w:rPr>
                <w:rFonts w:ascii="宋体" w:hAnsi="宋体" w:cs="宋体"/>
                <w:szCs w:val="21"/>
              </w:rPr>
              <w:t>400</w:t>
            </w:r>
            <w:r w:rsidRPr="00E85520">
              <w:rPr>
                <w:rFonts w:ascii="宋体" w:hAnsi="宋体" w:cs="宋体" w:hint="eastAsia"/>
                <w:szCs w:val="21"/>
              </w:rPr>
              <w:t>-</w:t>
            </w:r>
            <w:r w:rsidRPr="00E85520">
              <w:rPr>
                <w:rFonts w:ascii="宋体" w:hAnsi="宋体" w:cs="宋体"/>
                <w:szCs w:val="21"/>
              </w:rPr>
              <w:t>628</w:t>
            </w:r>
            <w:r w:rsidRPr="00E85520">
              <w:rPr>
                <w:rFonts w:ascii="宋体" w:hAnsi="宋体" w:cs="宋体" w:hint="eastAsia"/>
                <w:szCs w:val="21"/>
              </w:rPr>
              <w:t>-</w:t>
            </w:r>
            <w:r w:rsidRPr="00E85520">
              <w:rPr>
                <w:rFonts w:ascii="宋体" w:hAnsi="宋体" w:cs="宋体"/>
                <w:szCs w:val="21"/>
              </w:rPr>
              <w:t>0888</w:t>
            </w:r>
          </w:p>
          <w:p w14:paraId="1B098D47"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网址：</w:t>
            </w:r>
            <w:r w:rsidRPr="00E85520">
              <w:rPr>
                <w:rFonts w:ascii="宋体" w:hAnsi="宋体" w:cs="宋体"/>
                <w:szCs w:val="21"/>
              </w:rPr>
              <w:t>www.htfc.com</w:t>
            </w:r>
          </w:p>
        </w:tc>
      </w:tr>
      <w:tr w:rsidR="00A47BDB" w14:paraId="4FDCAEAC" w14:textId="77777777" w:rsidTr="00E85520">
        <w:tc>
          <w:tcPr>
            <w:tcW w:w="1526" w:type="dxa"/>
            <w:tcBorders>
              <w:top w:val="single" w:sz="4" w:space="0" w:color="auto"/>
              <w:left w:val="single" w:sz="4" w:space="0" w:color="auto"/>
              <w:bottom w:val="single" w:sz="4" w:space="0" w:color="auto"/>
              <w:right w:val="single" w:sz="4" w:space="0" w:color="auto"/>
            </w:tcBorders>
          </w:tcPr>
          <w:p w14:paraId="66649E18" w14:textId="0BC0B599" w:rsidR="00A47BDB" w:rsidRDefault="00A47BDB" w:rsidP="00A47BDB">
            <w:pPr>
              <w:snapToGrid w:val="0"/>
              <w:spacing w:line="360" w:lineRule="auto"/>
              <w:rPr>
                <w:rFonts w:ascii="宋体" w:hAnsi="宋体" w:cs="Calibri" w:hint="eastAsia"/>
                <w:color w:val="000000"/>
                <w:szCs w:val="21"/>
              </w:rPr>
            </w:pPr>
            <w:r>
              <w:rPr>
                <w:rFonts w:ascii="宋体" w:hAnsi="宋体" w:cs="Calibri" w:hint="eastAsia"/>
                <w:color w:val="000000"/>
                <w:szCs w:val="21"/>
              </w:rPr>
              <w:t>8</w:t>
            </w:r>
            <w:r>
              <w:rPr>
                <w:rFonts w:ascii="宋体" w:hAnsi="宋体" w:cs="Calibri"/>
                <w:color w:val="000000"/>
                <w:szCs w:val="21"/>
              </w:rPr>
              <w:t>7</w:t>
            </w:r>
          </w:p>
        </w:tc>
        <w:tc>
          <w:tcPr>
            <w:tcW w:w="2527" w:type="dxa"/>
            <w:tcBorders>
              <w:top w:val="single" w:sz="4" w:space="0" w:color="auto"/>
              <w:left w:val="single" w:sz="4" w:space="0" w:color="auto"/>
              <w:bottom w:val="single" w:sz="4" w:space="0" w:color="auto"/>
              <w:right w:val="single" w:sz="4" w:space="0" w:color="auto"/>
            </w:tcBorders>
          </w:tcPr>
          <w:p w14:paraId="3D11F987" w14:textId="77777777" w:rsidR="00A47BDB" w:rsidRPr="00E85520" w:rsidRDefault="00A47BDB" w:rsidP="00A47BDB">
            <w:pPr>
              <w:spacing w:line="360" w:lineRule="auto"/>
              <w:rPr>
                <w:rFonts w:ascii="宋体" w:hAnsi="宋体" w:cs="Calibri" w:hint="eastAsia"/>
                <w:color w:val="000000"/>
                <w:szCs w:val="21"/>
              </w:rPr>
            </w:pPr>
            <w:r w:rsidRPr="00E85520">
              <w:rPr>
                <w:rFonts w:ascii="宋体" w:hAnsi="宋体" w:cs="Calibri" w:hint="eastAsia"/>
                <w:color w:val="000000"/>
                <w:szCs w:val="21"/>
              </w:rPr>
              <w:t>招商银行</w:t>
            </w:r>
            <w:proofErr w:type="gramStart"/>
            <w:r w:rsidRPr="00E85520">
              <w:rPr>
                <w:rFonts w:ascii="宋体" w:hAnsi="宋体" w:cs="Calibri" w:hint="eastAsia"/>
                <w:color w:val="000000"/>
                <w:szCs w:val="21"/>
              </w:rPr>
              <w:t>招赢通</w:t>
            </w:r>
            <w:proofErr w:type="gramEnd"/>
          </w:p>
        </w:tc>
        <w:tc>
          <w:tcPr>
            <w:tcW w:w="4560" w:type="dxa"/>
            <w:tcBorders>
              <w:top w:val="single" w:sz="4" w:space="0" w:color="auto"/>
              <w:left w:val="single" w:sz="4" w:space="0" w:color="auto"/>
              <w:bottom w:val="single" w:sz="4" w:space="0" w:color="auto"/>
              <w:right w:val="single" w:sz="4" w:space="0" w:color="auto"/>
            </w:tcBorders>
          </w:tcPr>
          <w:p w14:paraId="759E7EB7"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注册地址：广东省深圳市福田区深南大道7088号</w:t>
            </w:r>
          </w:p>
          <w:p w14:paraId="5C70280B"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客户服务电话：</w:t>
            </w:r>
            <w:r w:rsidRPr="00E85520">
              <w:rPr>
                <w:rFonts w:ascii="宋体" w:hAnsi="宋体" w:cs="宋体"/>
                <w:szCs w:val="21"/>
              </w:rPr>
              <w:t>95555</w:t>
            </w:r>
          </w:p>
          <w:p w14:paraId="55BD07AF" w14:textId="77777777" w:rsidR="00A47BDB" w:rsidRPr="00E85520" w:rsidRDefault="00A47BDB" w:rsidP="00A47BDB">
            <w:pPr>
              <w:spacing w:line="360" w:lineRule="auto"/>
              <w:rPr>
                <w:rFonts w:ascii="宋体" w:hAnsi="宋体" w:cs="宋体" w:hint="eastAsia"/>
                <w:szCs w:val="21"/>
              </w:rPr>
            </w:pPr>
            <w:r w:rsidRPr="00E85520">
              <w:rPr>
                <w:rFonts w:ascii="宋体" w:hAnsi="宋体" w:cs="宋体" w:hint="eastAsia"/>
                <w:szCs w:val="21"/>
              </w:rPr>
              <w:t>网址：</w:t>
            </w:r>
            <w:r w:rsidRPr="00E85520">
              <w:rPr>
                <w:rFonts w:ascii="宋体" w:hAnsi="宋体" w:cs="宋体"/>
                <w:szCs w:val="21"/>
              </w:rPr>
              <w:t>fi.cmbchina.com</w:t>
            </w:r>
          </w:p>
        </w:tc>
      </w:tr>
    </w:tbl>
    <w:p w14:paraId="6CA21D81" w14:textId="77777777" w:rsidR="007E10F1" w:rsidRPr="00E85520" w:rsidRDefault="007E10F1">
      <w:pPr>
        <w:spacing w:line="360" w:lineRule="auto"/>
        <w:rPr>
          <w:rFonts w:ascii="宋体" w:hAnsi="宋体" w:hint="eastAsia"/>
          <w:color w:val="000000"/>
          <w:kern w:val="0"/>
          <w:sz w:val="24"/>
        </w:rPr>
      </w:pPr>
    </w:p>
    <w:p w14:paraId="2252E0C4" w14:textId="77777777" w:rsidR="00D04107" w:rsidRDefault="000C2DB0">
      <w:pPr>
        <w:spacing w:line="360" w:lineRule="auto"/>
        <w:ind w:firstLineChars="200" w:firstLine="480"/>
        <w:rPr>
          <w:rFonts w:ascii="宋体" w:hAnsi="宋体" w:hint="eastAsia"/>
          <w:color w:val="000000"/>
          <w:kern w:val="0"/>
          <w:sz w:val="24"/>
        </w:rPr>
      </w:pPr>
      <w:bookmarkStart w:id="31" w:name="_Toc88969235"/>
      <w:r>
        <w:rPr>
          <w:rFonts w:ascii="宋体" w:hAnsi="宋体" w:hint="eastAsia"/>
          <w:color w:val="000000"/>
          <w:kern w:val="0"/>
          <w:sz w:val="24"/>
        </w:rPr>
        <w:t>（二）</w:t>
      </w:r>
      <w:bookmarkEnd w:id="31"/>
      <w:r>
        <w:rPr>
          <w:rFonts w:ascii="宋体" w:hAnsi="宋体" w:hint="eastAsia"/>
          <w:color w:val="000000"/>
          <w:kern w:val="0"/>
          <w:sz w:val="24"/>
        </w:rPr>
        <w:t>登记机构</w:t>
      </w:r>
    </w:p>
    <w:p w14:paraId="60857F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名称：富荣基金管理有限公司 </w:t>
      </w:r>
    </w:p>
    <w:p w14:paraId="7C703927" w14:textId="43E63CEF"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w:t>
      </w:r>
      <w:r w:rsidR="00E07D09" w:rsidRPr="008E18A6">
        <w:rPr>
          <w:rFonts w:asciiTheme="minorEastAsia" w:hAnsiTheme="minorEastAsia" w:hint="eastAsia"/>
          <w:kern w:val="0"/>
          <w:sz w:val="24"/>
        </w:rPr>
        <w:t>广东省广州市南沙区横</w:t>
      </w:r>
      <w:proofErr w:type="gramStart"/>
      <w:r w:rsidR="00E07D09" w:rsidRPr="008E18A6">
        <w:rPr>
          <w:rFonts w:asciiTheme="minorEastAsia" w:hAnsiTheme="minorEastAsia" w:hint="eastAsia"/>
          <w:kern w:val="0"/>
          <w:sz w:val="24"/>
        </w:rPr>
        <w:t>沥</w:t>
      </w:r>
      <w:proofErr w:type="gramEnd"/>
      <w:r w:rsidR="00E07D09" w:rsidRPr="008E18A6">
        <w:rPr>
          <w:rFonts w:asciiTheme="minorEastAsia" w:hAnsiTheme="minorEastAsia" w:hint="eastAsia"/>
          <w:kern w:val="0"/>
          <w:sz w:val="24"/>
        </w:rPr>
        <w:t>镇汇通二街2号3110房</w:t>
      </w:r>
    </w:p>
    <w:p w14:paraId="784D8B1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51DF0B23" w14:textId="40BCE4FA"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E07D09">
        <w:rPr>
          <w:rFonts w:ascii="宋体" w:hAnsi="宋体" w:hint="eastAsia"/>
          <w:color w:val="000000"/>
          <w:kern w:val="0"/>
          <w:sz w:val="24"/>
        </w:rPr>
        <w:t>王亦伟</w:t>
      </w:r>
    </w:p>
    <w:p w14:paraId="74BB26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联系人：黄文飞</w:t>
      </w:r>
    </w:p>
    <w:p w14:paraId="4AC81A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799F6F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 0755-83230787</w:t>
      </w:r>
    </w:p>
    <w:p w14:paraId="747CEA54" w14:textId="77777777" w:rsidR="00D04107" w:rsidRDefault="000C2DB0">
      <w:pPr>
        <w:spacing w:line="360" w:lineRule="auto"/>
        <w:ind w:firstLineChars="200" w:firstLine="480"/>
        <w:rPr>
          <w:rFonts w:ascii="宋体" w:hAnsi="宋体" w:hint="eastAsia"/>
          <w:color w:val="000000"/>
          <w:kern w:val="0"/>
          <w:sz w:val="24"/>
        </w:rPr>
      </w:pPr>
      <w:bookmarkStart w:id="32" w:name="_Toc88969236"/>
      <w:r>
        <w:rPr>
          <w:rFonts w:ascii="宋体" w:hAnsi="宋体" w:hint="eastAsia"/>
          <w:color w:val="000000"/>
          <w:kern w:val="0"/>
          <w:sz w:val="24"/>
        </w:rPr>
        <w:t>（三）出具法律意见书的律师事务所</w:t>
      </w:r>
      <w:bookmarkEnd w:id="32"/>
    </w:p>
    <w:p w14:paraId="77369C50" w14:textId="77777777" w:rsidR="00D04107" w:rsidRDefault="000C2DB0">
      <w:pPr>
        <w:spacing w:line="360" w:lineRule="auto"/>
        <w:ind w:firstLineChars="200" w:firstLine="480"/>
        <w:rPr>
          <w:rFonts w:ascii="宋体" w:hAnsi="宋体" w:hint="eastAsia"/>
          <w:color w:val="000000"/>
          <w:kern w:val="0"/>
          <w:sz w:val="24"/>
        </w:rPr>
      </w:pPr>
      <w:bookmarkStart w:id="33" w:name="_Toc88969237"/>
      <w:r>
        <w:rPr>
          <w:rFonts w:ascii="宋体" w:hAnsi="宋体" w:hint="eastAsia"/>
          <w:color w:val="000000"/>
          <w:kern w:val="0"/>
          <w:sz w:val="24"/>
        </w:rPr>
        <w:t>名称：上海市通力律师事务所</w:t>
      </w:r>
    </w:p>
    <w:p w14:paraId="0517966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住所：上海市银城中路68号时代金融中心19楼</w:t>
      </w:r>
    </w:p>
    <w:p w14:paraId="74F1080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办公地址：上海市银城中路68号时代金融中心19楼</w:t>
      </w:r>
    </w:p>
    <w:p w14:paraId="5DCE4A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负责人：俞卫锋</w:t>
      </w:r>
    </w:p>
    <w:p w14:paraId="4E1420D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电话：021-31358666</w:t>
      </w:r>
    </w:p>
    <w:p w14:paraId="753DEA2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传真：021-31358600</w:t>
      </w:r>
    </w:p>
    <w:p w14:paraId="634D67A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经办律师：安冬 陆奇</w:t>
      </w:r>
    </w:p>
    <w:p w14:paraId="2B8F8C5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 安冬</w:t>
      </w:r>
    </w:p>
    <w:p w14:paraId="3D082220" w14:textId="77777777" w:rsidR="00D04107" w:rsidRDefault="000C2DB0">
      <w:pPr>
        <w:adjustRightInd w:val="0"/>
        <w:snapToGrid w:val="0"/>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（四）会计师事务所和经办注册会计师</w:t>
      </w:r>
      <w:bookmarkEnd w:id="33"/>
    </w:p>
    <w:p w14:paraId="7C11FFC3" w14:textId="77777777" w:rsidR="00D04107" w:rsidRDefault="000C2DB0">
      <w:pPr>
        <w:adjustRightInd w:val="0"/>
        <w:snapToGrid w:val="0"/>
        <w:spacing w:line="360" w:lineRule="auto"/>
        <w:rPr>
          <w:rFonts w:ascii="宋体" w:hAnsi="宋体" w:hint="eastAsia"/>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598DC962"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2F73A405"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0268317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法定代表人：</w:t>
      </w:r>
      <w:proofErr w:type="gramStart"/>
      <w:r w:rsidR="006913C4" w:rsidRPr="006913C4">
        <w:rPr>
          <w:rFonts w:ascii="宋体" w:hAnsi="宋体" w:hint="eastAsia"/>
          <w:color w:val="000000"/>
          <w:sz w:val="24"/>
        </w:rPr>
        <w:t>毛鞍宁</w:t>
      </w:r>
      <w:proofErr w:type="gramEnd"/>
    </w:p>
    <w:p w14:paraId="723EF11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73B48634"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6F8D714C"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20406CE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629F3408" w14:textId="77777777" w:rsidR="00D04107" w:rsidRDefault="00D04107">
      <w:pPr>
        <w:adjustRightInd w:val="0"/>
        <w:snapToGrid w:val="0"/>
        <w:spacing w:line="360" w:lineRule="auto"/>
        <w:rPr>
          <w:rFonts w:ascii="宋体" w:hAnsi="宋体" w:hint="eastAsia"/>
          <w:bCs/>
          <w:color w:val="000000"/>
          <w:sz w:val="24"/>
          <w:szCs w:val="20"/>
        </w:rPr>
      </w:pPr>
    </w:p>
    <w:p w14:paraId="109C0DBF" w14:textId="77777777" w:rsidR="0020295B" w:rsidRDefault="000C2DB0" w:rsidP="0020295B">
      <w:pPr>
        <w:pStyle w:val="1"/>
        <w:spacing w:line="360" w:lineRule="auto"/>
        <w:jc w:val="center"/>
        <w:rPr>
          <w:rFonts w:ascii="宋体" w:hAnsi="宋体" w:hint="eastAsia"/>
          <w:color w:val="000000"/>
          <w:kern w:val="0"/>
          <w:sz w:val="24"/>
          <w:szCs w:val="24"/>
        </w:rPr>
      </w:pPr>
      <w:r>
        <w:rPr>
          <w:rFonts w:cs="Arial"/>
        </w:rPr>
        <w:br w:type="page"/>
      </w:r>
      <w:bookmarkStart w:id="34" w:name="_Toc78378586"/>
      <w:bookmarkStart w:id="35" w:name="_Toc256666916"/>
      <w:bookmarkStart w:id="36" w:name="_Toc194043642"/>
      <w:bookmarkStart w:id="37" w:name="_Toc221612260"/>
      <w:bookmarkStart w:id="38" w:name="_Toc221612040"/>
      <w:bookmarkStart w:id="39" w:name="_Toc256666796"/>
      <w:bookmarkStart w:id="40" w:name="_Toc15792"/>
      <w:bookmarkStart w:id="41" w:name="_Toc482624796"/>
      <w:r w:rsidR="0020295B">
        <w:rPr>
          <w:rFonts w:ascii="宋体" w:hAnsi="宋体" w:hint="eastAsia"/>
          <w:color w:val="000000"/>
          <w:kern w:val="0"/>
          <w:sz w:val="24"/>
          <w:szCs w:val="24"/>
        </w:rPr>
        <w:lastRenderedPageBreak/>
        <w:t>第六部分  基金的募集</w:t>
      </w:r>
      <w:bookmarkEnd w:id="34"/>
    </w:p>
    <w:p w14:paraId="4DC80F02" w14:textId="77777777" w:rsidR="0020295B" w:rsidRDefault="0020295B" w:rsidP="0020295B">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0EF4A987" w14:textId="77777777" w:rsidR="002B79B1" w:rsidRDefault="002B79B1" w:rsidP="002B79B1">
      <w:pPr>
        <w:pStyle w:val="1"/>
        <w:spacing w:line="360" w:lineRule="auto"/>
        <w:jc w:val="center"/>
        <w:rPr>
          <w:rFonts w:ascii="宋体" w:hAnsi="宋体" w:hint="eastAsia"/>
          <w:color w:val="000000"/>
          <w:kern w:val="0"/>
          <w:sz w:val="24"/>
        </w:rPr>
      </w:pPr>
      <w:r>
        <w:rPr>
          <w:rFonts w:ascii="宋体" w:hAnsi="宋体"/>
          <w:color w:val="000000"/>
          <w:kern w:val="0"/>
          <w:sz w:val="24"/>
        </w:rPr>
        <w:br w:type="page"/>
      </w:r>
      <w:bookmarkStart w:id="42"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2"/>
    </w:p>
    <w:p w14:paraId="5B1865CD" w14:textId="77777777" w:rsidR="001A3CE4" w:rsidRPr="002B79B1" w:rsidRDefault="001A3CE4" w:rsidP="001A3CE4">
      <w:pPr>
        <w:pStyle w:val="afe"/>
        <w:numPr>
          <w:ilvl w:val="0"/>
          <w:numId w:val="8"/>
        </w:numPr>
        <w:spacing w:line="360" w:lineRule="auto"/>
        <w:ind w:firstLineChars="0"/>
        <w:rPr>
          <w:rFonts w:ascii="宋体" w:hAnsi="宋体" w:hint="eastAsia"/>
          <w:color w:val="000000"/>
          <w:kern w:val="0"/>
          <w:sz w:val="24"/>
        </w:rPr>
      </w:pPr>
      <w:r w:rsidRPr="002B79B1">
        <w:rPr>
          <w:rFonts w:ascii="宋体" w:hAnsi="宋体"/>
          <w:color w:val="000000"/>
          <w:kern w:val="0"/>
          <w:sz w:val="24"/>
        </w:rPr>
        <w:t>基金份额分类</w:t>
      </w:r>
    </w:p>
    <w:p w14:paraId="5206476F" w14:textId="77777777" w:rsidR="001A3CE4" w:rsidRPr="00B40537"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本基金根据投资者认(申)</w:t>
      </w:r>
      <w:proofErr w:type="gramStart"/>
      <w:r w:rsidRPr="00B40537">
        <w:rPr>
          <w:rFonts w:ascii="宋体" w:hAnsi="宋体" w:hint="eastAsia"/>
          <w:color w:val="000000"/>
          <w:kern w:val="0"/>
          <w:sz w:val="24"/>
        </w:rPr>
        <w:t>购本基金</w:t>
      </w:r>
      <w:proofErr w:type="gramEnd"/>
      <w:r w:rsidRPr="00B40537">
        <w:rPr>
          <w:rFonts w:ascii="宋体" w:hAnsi="宋体" w:hint="eastAsia"/>
          <w:color w:val="000000"/>
          <w:kern w:val="0"/>
          <w:sz w:val="24"/>
        </w:rPr>
        <w:t>的金额，对投资者持有的基金份额按照不同的费率计提销售服务费用，因此形成不同的基金份额类别。本基金将设A类和B类两类基金份额，两类基金份额单独设置基金代码，并单独公布每万份基金已实现收益和</w:t>
      </w:r>
      <w:proofErr w:type="gramStart"/>
      <w:r w:rsidRPr="00B40537">
        <w:rPr>
          <w:rFonts w:ascii="宋体" w:hAnsi="宋体" w:hint="eastAsia"/>
          <w:color w:val="000000"/>
          <w:kern w:val="0"/>
          <w:sz w:val="24"/>
        </w:rPr>
        <w:t>7日年化收益率</w:t>
      </w:r>
      <w:proofErr w:type="gramEnd"/>
      <w:r w:rsidRPr="00B40537">
        <w:rPr>
          <w:rFonts w:ascii="宋体" w:hAnsi="宋体" w:hint="eastAsia"/>
          <w:color w:val="000000"/>
          <w:kern w:val="0"/>
          <w:sz w:val="24"/>
        </w:rPr>
        <w:t>。</w:t>
      </w:r>
    </w:p>
    <w:p w14:paraId="55EF3E9F" w14:textId="77777777" w:rsidR="001A3CE4" w:rsidRPr="00B40537"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564236AC" w14:textId="77777777" w:rsidR="001A3CE4" w:rsidRPr="00B40537" w:rsidRDefault="001A3CE4" w:rsidP="001A3CE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45384751" w14:textId="77777777" w:rsidR="001A3CE4"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14:paraId="1B9789BE" w14:textId="77777777" w:rsidTr="00A914F9">
        <w:tc>
          <w:tcPr>
            <w:tcW w:w="3227" w:type="dxa"/>
            <w:shd w:val="clear" w:color="auto" w:fill="auto"/>
            <w:vAlign w:val="center"/>
          </w:tcPr>
          <w:p w14:paraId="1B14B84F"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04EF65ED"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6F25E38D"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11B30692" w14:textId="77777777" w:rsidTr="00A914F9">
        <w:tc>
          <w:tcPr>
            <w:tcW w:w="3227" w:type="dxa"/>
            <w:shd w:val="clear" w:color="auto" w:fill="auto"/>
            <w:vAlign w:val="center"/>
          </w:tcPr>
          <w:p w14:paraId="1F8BF8B2"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57D080C1"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74E85FE0"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5，000,000元</w:t>
            </w:r>
          </w:p>
        </w:tc>
      </w:tr>
      <w:tr w:rsidR="001A3CE4" w:rsidRPr="001C17C6" w14:paraId="70A5790C" w14:textId="77777777" w:rsidTr="00A914F9">
        <w:tc>
          <w:tcPr>
            <w:tcW w:w="3227" w:type="dxa"/>
            <w:shd w:val="clear" w:color="auto" w:fill="auto"/>
            <w:vAlign w:val="center"/>
          </w:tcPr>
          <w:p w14:paraId="7127D283"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1FC3EDD1"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A873914"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5,000,000份</w:t>
            </w:r>
          </w:p>
        </w:tc>
      </w:tr>
      <w:tr w:rsidR="001A3CE4" w:rsidRPr="001C17C6" w14:paraId="344432F2" w14:textId="77777777" w:rsidTr="00A914F9">
        <w:tc>
          <w:tcPr>
            <w:tcW w:w="3227" w:type="dxa"/>
            <w:shd w:val="clear" w:color="auto" w:fill="auto"/>
            <w:vAlign w:val="center"/>
          </w:tcPr>
          <w:p w14:paraId="1721B7D3" w14:textId="77777777" w:rsidR="001A3CE4" w:rsidRPr="002B6D4E"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0395D3E0"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25EDF106"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3763377F" w14:textId="77777777" w:rsidR="001A3CE4" w:rsidRPr="006C57F5"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基金管理人可以与基金托管人协商一致并在履行相关程序后，调整认(申)</w:t>
      </w:r>
      <w:proofErr w:type="gramStart"/>
      <w:r w:rsidRPr="006C57F5">
        <w:rPr>
          <w:rFonts w:ascii="宋体" w:hAnsi="宋体" w:hint="eastAsia"/>
          <w:color w:val="000000"/>
          <w:kern w:val="0"/>
          <w:sz w:val="24"/>
        </w:rPr>
        <w:t>购各类</w:t>
      </w:r>
      <w:proofErr w:type="gramEnd"/>
      <w:r w:rsidRPr="006C57F5">
        <w:rPr>
          <w:rFonts w:ascii="宋体" w:hAnsi="宋体" w:hint="eastAsia"/>
          <w:color w:val="000000"/>
          <w:kern w:val="0"/>
          <w:sz w:val="24"/>
        </w:rPr>
        <w:t>基金份额的最低金额限制及规则，基金管理人必须至少在开始调整之日前2日至少在一家指定媒介和基金管理人互联网网站(以下简称“网站”)刊登公告。</w:t>
      </w:r>
    </w:p>
    <w:p w14:paraId="7454C4D9" w14:textId="77777777" w:rsidR="001A3CE4" w:rsidRPr="006C57F5" w:rsidRDefault="001A3CE4" w:rsidP="001A3CE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73109E22" w14:textId="77777777" w:rsidR="001A3CE4"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5F8F6E5E" w14:textId="77777777" w:rsidR="001A3CE4"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C89FB45" w14:textId="77777777" w:rsidR="00D04107" w:rsidRDefault="0020295B" w:rsidP="002B79B1">
      <w:pPr>
        <w:pStyle w:val="1"/>
        <w:spacing w:line="360" w:lineRule="auto"/>
        <w:jc w:val="center"/>
        <w:rPr>
          <w:rFonts w:ascii="宋体" w:hAnsi="宋体" w:hint="eastAsia"/>
          <w:color w:val="000000"/>
          <w:kern w:val="0"/>
          <w:sz w:val="24"/>
          <w:szCs w:val="24"/>
        </w:rPr>
      </w:pPr>
      <w:r w:rsidRPr="002B79B1">
        <w:br w:type="page"/>
      </w:r>
      <w:bookmarkStart w:id="43"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5"/>
      <w:bookmarkEnd w:id="36"/>
      <w:bookmarkEnd w:id="37"/>
      <w:bookmarkEnd w:id="38"/>
      <w:bookmarkEnd w:id="39"/>
      <w:bookmarkEnd w:id="40"/>
      <w:bookmarkEnd w:id="41"/>
      <w:bookmarkEnd w:id="43"/>
    </w:p>
    <w:p w14:paraId="747947DA" w14:textId="77777777" w:rsidR="00D04107" w:rsidRDefault="000C2DB0">
      <w:pPr>
        <w:spacing w:line="360" w:lineRule="auto"/>
        <w:ind w:firstLineChars="200" w:firstLine="480"/>
        <w:rPr>
          <w:rFonts w:ascii="宋体" w:hAnsi="宋体" w:hint="eastAsia"/>
          <w:color w:val="000000"/>
          <w:kern w:val="0"/>
          <w:sz w:val="24"/>
        </w:rPr>
      </w:pPr>
      <w:bookmarkStart w:id="44" w:name="_Toc15118260"/>
      <w:bookmarkStart w:id="45" w:name="_Toc79392603"/>
      <w:bookmarkStart w:id="46" w:name="_Toc88969251"/>
      <w:bookmarkStart w:id="47"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BC6627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34BC5B3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法律法规另有规定时，从其规定。</w:t>
      </w:r>
    </w:p>
    <w:p w14:paraId="3903A9FD" w14:textId="77777777" w:rsidR="00D04107" w:rsidRDefault="00D04107">
      <w:pPr>
        <w:spacing w:line="360" w:lineRule="auto"/>
        <w:ind w:firstLineChars="200" w:firstLine="420"/>
        <w:rPr>
          <w:kern w:val="0"/>
        </w:rPr>
      </w:pPr>
      <w:bookmarkStart w:id="48" w:name="_Hlt88901063"/>
      <w:bookmarkStart w:id="49" w:name="_Hlt88829107"/>
      <w:bookmarkStart w:id="50" w:name="_Hlt88821597"/>
      <w:bookmarkStart w:id="51" w:name="_Toc240112314"/>
      <w:bookmarkStart w:id="52" w:name="_Toc256666797"/>
      <w:bookmarkStart w:id="53" w:name="_Toc256666917"/>
      <w:bookmarkEnd w:id="44"/>
      <w:bookmarkEnd w:id="45"/>
      <w:bookmarkEnd w:id="46"/>
      <w:bookmarkEnd w:id="47"/>
      <w:bookmarkEnd w:id="48"/>
      <w:bookmarkEnd w:id="49"/>
      <w:bookmarkEnd w:id="50"/>
    </w:p>
    <w:bookmarkEnd w:id="51"/>
    <w:p w14:paraId="5C9D2F6B" w14:textId="77777777" w:rsidR="00D04107" w:rsidRDefault="00D04107" w:rsidP="00987732">
      <w:pPr>
        <w:pStyle w:val="1"/>
        <w:spacing w:beforeLines="50" w:before="120" w:afterLines="50" w:after="120" w:line="360" w:lineRule="auto"/>
        <w:ind w:firstLine="420"/>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1530F3EA" w14:textId="77777777" w:rsidR="00D613A4" w:rsidRDefault="00D613A4" w:rsidP="00D613A4">
      <w:pPr>
        <w:pStyle w:val="1"/>
        <w:spacing w:line="360" w:lineRule="auto"/>
        <w:jc w:val="center"/>
        <w:rPr>
          <w:rFonts w:ascii="宋体" w:hAnsi="宋体" w:hint="eastAsia"/>
          <w:color w:val="000000"/>
          <w:kern w:val="0"/>
          <w:sz w:val="24"/>
          <w:szCs w:val="24"/>
        </w:rPr>
      </w:pPr>
      <w:bookmarkStart w:id="54" w:name="_Toc78378589"/>
      <w:bookmarkStart w:id="55" w:name="_Toc23324"/>
      <w:bookmarkStart w:id="56" w:name="_Toc482624798"/>
      <w:bookmarkStart w:id="57" w:name="_Toc55791176"/>
      <w:bookmarkStart w:id="58" w:name="_Toc88969266"/>
      <w:bookmarkStart w:id="59" w:name="_Toc256666918"/>
      <w:bookmarkStart w:id="60" w:name="_Toc256666798"/>
      <w:bookmarkEnd w:id="52"/>
      <w:bookmarkEnd w:id="53"/>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4"/>
    </w:p>
    <w:p w14:paraId="120A1BE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28DCE966" w14:textId="77777777"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DF2B34A" w14:textId="77777777" w:rsidR="00D613A4" w:rsidRDefault="00D613A4" w:rsidP="00D613A4">
      <w:pPr>
        <w:spacing w:line="360" w:lineRule="auto"/>
        <w:ind w:firstLineChars="200" w:firstLine="480"/>
        <w:rPr>
          <w:rFonts w:ascii="宋体" w:hAnsi="宋体" w:hint="eastAsia"/>
          <w:color w:val="000000"/>
          <w:kern w:val="0"/>
          <w:sz w:val="24"/>
        </w:rPr>
      </w:pP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管理人或其指定的销售机构开通电话、传真或网上等交易方式，投资人可以通过上述方式进行申购与赎回，具体办法由基金管理人另行公告。</w:t>
      </w:r>
    </w:p>
    <w:p w14:paraId="22D4F16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（二）申购与赎回的开放日及时间</w:t>
      </w:r>
    </w:p>
    <w:p w14:paraId="5E3ED0B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2ADAE35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2A4F492F"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3EB750B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19A1332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本基金已于2017年1月5日开始办理申购、赎回业务。</w:t>
      </w:r>
    </w:p>
    <w:p w14:paraId="58337C5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proofErr w:type="gramStart"/>
      <w:r>
        <w:rPr>
          <w:rFonts w:ascii="宋体" w:hAnsi="宋体" w:hint="eastAsia"/>
          <w:color w:val="000000"/>
          <w:kern w:val="0"/>
          <w:sz w:val="24"/>
        </w:rPr>
        <w:t>且登记</w:t>
      </w:r>
      <w:proofErr w:type="gramEnd"/>
      <w:r>
        <w:rPr>
          <w:rFonts w:ascii="宋体" w:hAnsi="宋体" w:hint="eastAsia"/>
          <w:color w:val="000000"/>
          <w:kern w:val="0"/>
          <w:sz w:val="24"/>
        </w:rPr>
        <w:t>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4A35D90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（三）申购与赎回的原则</w:t>
      </w:r>
    </w:p>
    <w:p w14:paraId="0ED440C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7FC50A1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2、“金额申购、份额赎回”原则，即申购以金额申请，赎回以份额申请；</w:t>
      </w:r>
    </w:p>
    <w:p w14:paraId="45204C3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03181D8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4F31146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8E80617" w14:textId="77777777" w:rsidR="00D613A4" w:rsidRDefault="00D613A4" w:rsidP="00D613A4">
      <w:pPr>
        <w:spacing w:line="360" w:lineRule="auto"/>
        <w:ind w:firstLineChars="200" w:firstLine="480"/>
        <w:rPr>
          <w:rFonts w:ascii="宋体" w:hAnsi="宋体" w:hint="eastAsia"/>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83E6EF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（四）申购与赎回的程序</w:t>
      </w:r>
    </w:p>
    <w:p w14:paraId="3E33753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1、申购和赎回的申请方式</w:t>
      </w:r>
    </w:p>
    <w:p w14:paraId="57255C88"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F5BB029"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2、申购和赎回的款项支付</w:t>
      </w:r>
    </w:p>
    <w:p w14:paraId="0B81FE2C" w14:textId="77777777" w:rsidR="00D613A4" w:rsidRDefault="00D613A4" w:rsidP="00D613A4">
      <w:pPr>
        <w:spacing w:line="360" w:lineRule="auto"/>
        <w:ind w:firstLineChars="200" w:firstLine="480"/>
        <w:rPr>
          <w:rFonts w:ascii="宋体" w:hAnsi="宋体" w:hint="eastAsia"/>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1500995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w:t>
      </w:r>
      <w:proofErr w:type="gramStart"/>
      <w:r>
        <w:rPr>
          <w:rFonts w:ascii="宋体" w:hAnsi="宋体" w:hint="eastAsia"/>
          <w:color w:val="000000"/>
          <w:kern w:val="0"/>
          <w:sz w:val="24"/>
        </w:rPr>
        <w:t>非基金</w:t>
      </w:r>
      <w:proofErr w:type="gramEnd"/>
      <w:r>
        <w:rPr>
          <w:rFonts w:ascii="宋体" w:hAnsi="宋体" w:hint="eastAsia"/>
          <w:color w:val="000000"/>
          <w:kern w:val="0"/>
          <w:sz w:val="24"/>
        </w:rPr>
        <w:t>管理人及基金托管人所能控制的因素影响业务处理流程，则</w:t>
      </w:r>
      <w:proofErr w:type="gramStart"/>
      <w:r>
        <w:rPr>
          <w:rFonts w:ascii="宋体" w:hAnsi="宋体" w:hint="eastAsia"/>
          <w:color w:val="000000"/>
          <w:kern w:val="0"/>
          <w:sz w:val="24"/>
        </w:rPr>
        <w:t>赎回款</w:t>
      </w:r>
      <w:proofErr w:type="gramEnd"/>
      <w:r>
        <w:rPr>
          <w:rFonts w:ascii="宋体" w:hAnsi="宋体" w:hint="eastAsia"/>
          <w:color w:val="000000"/>
          <w:kern w:val="0"/>
          <w:sz w:val="24"/>
        </w:rPr>
        <w:t>在该等故障消除后及时</w:t>
      </w:r>
      <w:proofErr w:type="gramStart"/>
      <w:r>
        <w:rPr>
          <w:rFonts w:ascii="宋体" w:hAnsi="宋体" w:hint="eastAsia"/>
          <w:color w:val="000000"/>
          <w:kern w:val="0"/>
          <w:sz w:val="24"/>
        </w:rPr>
        <w:t>划往基金</w:t>
      </w:r>
      <w:proofErr w:type="gramEnd"/>
      <w:r>
        <w:rPr>
          <w:rFonts w:ascii="宋体" w:hAnsi="宋体" w:hint="eastAsia"/>
          <w:color w:val="000000"/>
          <w:kern w:val="0"/>
          <w:sz w:val="24"/>
        </w:rPr>
        <w:t>份额持有人银行账户。在发生巨额赎回时，款项的支付办法参照基金合同有关条款处理。</w:t>
      </w:r>
    </w:p>
    <w:p w14:paraId="5306FFF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3、申购和赎回申请的确认</w:t>
      </w:r>
    </w:p>
    <w:p w14:paraId="4E964F0B"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7763283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3209DFC8"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3FDAB86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（五）申购和赎回的数额限制</w:t>
      </w:r>
    </w:p>
    <w:p w14:paraId="44E1ECF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1、投资者通过直销机构以外的其他销售机构申购本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A4D730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7842106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197C493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份额余额不足1份时，该笔赎回业务应包括账户内全部基金份额，否则，基金管理人有权将剩余部分的基金份额强制赎回。</w:t>
      </w:r>
    </w:p>
    <w:p w14:paraId="501177F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3、基金管理人对单个投资人累计持有的基金份额暂不设上限限制。 </w:t>
      </w:r>
    </w:p>
    <w:p w14:paraId="4933B59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5FCA358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6B7537F0" w14:textId="77777777" w:rsidR="00D613A4" w:rsidRPr="00DD20DC" w:rsidRDefault="00D613A4" w:rsidP="00D613A4">
      <w:pPr>
        <w:spacing w:line="360" w:lineRule="auto"/>
        <w:ind w:firstLineChars="200" w:firstLine="480"/>
        <w:rPr>
          <w:rFonts w:ascii="宋体" w:hAnsi="宋体" w:hint="eastAsia"/>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0AEFEA9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3107C587"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12318CA2"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1ECEC5C"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4934402A"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申购份额和赎回份额的计算及余额的处理方式</w:t>
      </w:r>
    </w:p>
    <w:p w14:paraId="748E74AE" w14:textId="77777777" w:rsidR="00D613A4" w:rsidRDefault="00D613A4" w:rsidP="00D613A4">
      <w:pPr>
        <w:spacing w:line="360" w:lineRule="auto"/>
        <w:ind w:firstLineChars="200" w:firstLine="480"/>
        <w:rPr>
          <w:rFonts w:ascii="宋体" w:hAnsi="宋体" w:hint="eastAsia"/>
          <w:sz w:val="24"/>
        </w:rPr>
      </w:pPr>
      <w:r>
        <w:rPr>
          <w:rFonts w:ascii="宋体" w:hAnsi="宋体" w:hint="eastAsia"/>
          <w:sz w:val="24"/>
        </w:rPr>
        <w:t>本基金通过每日计算收益并分配的方式，使基金份额净值保持在1.00元。该基金份额净值是计算基金申购与赎回价格的基础。</w:t>
      </w:r>
    </w:p>
    <w:p w14:paraId="181F26DB"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（1）</w:t>
      </w:r>
      <w:r>
        <w:rPr>
          <w:rFonts w:hAnsi="宋体" w:cs="Times New Roman"/>
        </w:rPr>
        <w:t>本基金申购份额的计算</w:t>
      </w:r>
    </w:p>
    <w:p w14:paraId="7E226BE8"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采用“金额申购”方式，申购价格为每份基金份额净值1.00元，计算公式如下：</w:t>
      </w:r>
    </w:p>
    <w:p w14:paraId="0992A702"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申购份额＝申购金额</w:t>
      </w:r>
      <w:r>
        <w:rPr>
          <w:rFonts w:hAnsi="宋体" w:cs="Times New Roman"/>
        </w:rPr>
        <w:t xml:space="preserve">/1.00 </w:t>
      </w:r>
    </w:p>
    <w:p w14:paraId="5A1DB7CA"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4120A5D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1C86DA5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申购份额＝</w:t>
      </w:r>
      <w:r>
        <w:rPr>
          <w:rFonts w:hAnsi="宋体" w:cs="Times New Roman"/>
        </w:rPr>
        <w:t>100,000.00/1.00=100,000.00.00</w:t>
      </w:r>
      <w:r>
        <w:rPr>
          <w:rFonts w:hAnsi="宋体" w:cs="Times New Roman" w:hint="eastAsia"/>
        </w:rPr>
        <w:t>份</w:t>
      </w:r>
    </w:p>
    <w:p w14:paraId="7C72D5A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5C7C5624"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lastRenderedPageBreak/>
        <w:t>（2）本基金</w:t>
      </w:r>
      <w:r>
        <w:rPr>
          <w:rFonts w:hAnsi="宋体" w:cs="Times New Roman"/>
        </w:rPr>
        <w:t>赎回金额的计算</w:t>
      </w:r>
    </w:p>
    <w:p w14:paraId="29018C81" w14:textId="77777777" w:rsidR="00D613A4" w:rsidRDefault="00D613A4" w:rsidP="00D613A4">
      <w:pPr>
        <w:spacing w:line="360" w:lineRule="auto"/>
        <w:ind w:firstLineChars="177" w:firstLine="425"/>
        <w:rPr>
          <w:rFonts w:ascii="宋体" w:hAnsi="宋体" w:hint="eastAsia"/>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3B77FA25" w14:textId="77777777" w:rsidR="00D613A4" w:rsidRDefault="00D613A4" w:rsidP="00D613A4">
      <w:pPr>
        <w:spacing w:line="360" w:lineRule="auto"/>
        <w:ind w:firstLineChars="177" w:firstLine="425"/>
        <w:rPr>
          <w:rFonts w:ascii="宋体" w:hAnsi="宋体" w:hint="eastAsia"/>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04C429A6" w14:textId="77777777" w:rsidR="00D613A4" w:rsidRDefault="00D613A4" w:rsidP="00D613A4">
      <w:pPr>
        <w:spacing w:line="360" w:lineRule="auto"/>
        <w:ind w:firstLineChars="177" w:firstLine="425"/>
        <w:rPr>
          <w:rFonts w:ascii="宋体" w:hAnsi="宋体" w:hint="eastAsia"/>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747E6E5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赎回金额＝赎回份额×1.00 </w:t>
      </w:r>
    </w:p>
    <w:p w14:paraId="315CD44E"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赎回金额计算结果均按四舍五入方法，保留到小数点后2位，由此产生的收益或损失由基金财产承担。 </w:t>
      </w:r>
    </w:p>
    <w:p w14:paraId="51498B2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0D6D2B32"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赎回金额=10,000.00×1.00=10,000.00元 </w:t>
      </w:r>
    </w:p>
    <w:p w14:paraId="301EDB95"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2ADAA25F"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2093D5AE"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基金份额持有人在全部赎回其持有的本</w:t>
      </w:r>
      <w:proofErr w:type="gramStart"/>
      <w:r>
        <w:rPr>
          <w:rFonts w:hAnsi="宋体" w:cs="Times New Roman" w:hint="eastAsia"/>
        </w:rPr>
        <w:t>基金基金</w:t>
      </w:r>
      <w:proofErr w:type="gramEnd"/>
      <w:r>
        <w:rPr>
          <w:rFonts w:hAnsi="宋体" w:cs="Times New Roman" w:hint="eastAsia"/>
        </w:rPr>
        <w:t>份额余额时，基金管理人自动将该基金份额持有人的基金份额未付收益一并结算并与</w:t>
      </w:r>
      <w:proofErr w:type="gramStart"/>
      <w:r>
        <w:rPr>
          <w:rFonts w:hAnsi="宋体" w:cs="Times New Roman" w:hint="eastAsia"/>
        </w:rPr>
        <w:t>赎回款</w:t>
      </w:r>
      <w:proofErr w:type="gramEnd"/>
      <w:r>
        <w:rPr>
          <w:rFonts w:hAnsi="宋体" w:cs="Times New Roman" w:hint="eastAsia"/>
        </w:rPr>
        <w:t xml:space="preserve">一起支付给该基金份额持有人。赎回金额计算方法如下： </w:t>
      </w:r>
    </w:p>
    <w:p w14:paraId="62792C68"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赎回金额=赎回份额×1.00 + 赎回份额对应的未付收益</w:t>
      </w:r>
    </w:p>
    <w:p w14:paraId="5DA9747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赎回金额计算结果保留到小数点后两位，小数点后两位以后的部分四舍五入，由此产生的收益或损失由基金财产承担。</w:t>
      </w:r>
    </w:p>
    <w:p w14:paraId="48E5B52C"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2F643ED0"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赎回金额=100,000×1.00 + 100.00=100,100.00元</w:t>
      </w:r>
    </w:p>
    <w:p w14:paraId="33CA85A2"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7B756A0B"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（七）拒绝或暂停申购的情形</w:t>
      </w:r>
    </w:p>
    <w:p w14:paraId="62723229"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发生下列情况时，基金管理人可拒绝或暂停接受投资人的申购申请：</w:t>
      </w:r>
    </w:p>
    <w:p w14:paraId="51FB4D0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1、因不可抗力导致基金无法正常运作；</w:t>
      </w:r>
    </w:p>
    <w:p w14:paraId="30C5C76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2E7E879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3、证券交易所交易时间非正常停市，导致基金管理人无法计算当日基金资产净值；</w:t>
      </w:r>
    </w:p>
    <w:p w14:paraId="47238969"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395B62C7"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 xml:space="preserve">5、申购达到基金管理人设定的数额限制； </w:t>
      </w:r>
    </w:p>
    <w:p w14:paraId="01E939C6"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6、某笔申购超过基金管理人公告的单笔申购上限；</w:t>
      </w:r>
    </w:p>
    <w:p w14:paraId="6B5A0D5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7、接受某笔或某些申购申请可能会影响或损害现有基金份额持有人利益时；</w:t>
      </w:r>
    </w:p>
    <w:p w14:paraId="78BF779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645C8FE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9、销售机构、登记机构因异常情况无法正常办理申购业务；</w:t>
      </w:r>
    </w:p>
    <w:p w14:paraId="4E08C6D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10、当影子定价确定的基金资产净值与摊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法计算的基金资产净值的正偏离度绝对值达到0.5%时；</w:t>
      </w:r>
    </w:p>
    <w:p w14:paraId="41C0011D"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7DF7906B" w14:textId="77777777" w:rsidR="00D613A4" w:rsidRDefault="00D613A4" w:rsidP="00D613A4">
      <w:pPr>
        <w:spacing w:line="360" w:lineRule="auto"/>
        <w:ind w:firstLineChars="200" w:firstLine="480"/>
        <w:rPr>
          <w:rFonts w:ascii="宋体" w:hAnsi="宋体" w:hint="eastAsia"/>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w:t>
      </w:r>
      <w:proofErr w:type="gramStart"/>
      <w:r w:rsidRPr="004E263D">
        <w:rPr>
          <w:rFonts w:ascii="宋体" w:hAnsi="宋体" w:hint="eastAsia"/>
          <w:kern w:val="0"/>
          <w:sz w:val="24"/>
        </w:rPr>
        <w:t>仍导致</w:t>
      </w:r>
      <w:proofErr w:type="gramEnd"/>
      <w:r w:rsidRPr="004E263D">
        <w:rPr>
          <w:rFonts w:ascii="宋体" w:hAnsi="宋体" w:hint="eastAsia"/>
          <w:kern w:val="0"/>
          <w:sz w:val="24"/>
        </w:rPr>
        <w:t>公允价值存在重大不确定性时，经与基金托管人协商确认后，基金管理人应当暂停基金估值并采取暂停接受基金申购申请的措施。</w:t>
      </w:r>
    </w:p>
    <w:p w14:paraId="1D6C65BD" w14:textId="77777777" w:rsidR="00D613A4" w:rsidRPr="006040F8"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13、法律法规规定或中国证监会认定的其他情形。</w:t>
      </w:r>
    </w:p>
    <w:p w14:paraId="6287C9B7" w14:textId="77777777" w:rsidR="00D613A4" w:rsidRPr="004E263D" w:rsidRDefault="00D613A4" w:rsidP="00D613A4">
      <w:pPr>
        <w:spacing w:line="360" w:lineRule="auto"/>
        <w:ind w:firstLineChars="200" w:firstLine="480"/>
        <w:rPr>
          <w:rFonts w:ascii="宋体" w:hAnsi="宋体" w:hint="eastAsia"/>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w:t>
      </w:r>
      <w:proofErr w:type="gramStart"/>
      <w:r w:rsidRPr="004E263D">
        <w:rPr>
          <w:rFonts w:ascii="宋体" w:hAnsi="宋体" w:hint="eastAsia"/>
          <w:kern w:val="0"/>
          <w:sz w:val="24"/>
        </w:rPr>
        <w:t>且基金</w:t>
      </w:r>
      <w:proofErr w:type="gramEnd"/>
      <w:r w:rsidRPr="004E263D">
        <w:rPr>
          <w:rFonts w:ascii="宋体" w:hAnsi="宋体" w:hint="eastAsia"/>
          <w:kern w:val="0"/>
          <w:sz w:val="24"/>
        </w:rPr>
        <w:t>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0E526B5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（八）暂停赎回或延缓支付赎回款项的情形</w:t>
      </w:r>
    </w:p>
    <w:p w14:paraId="0AEBC33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发生下列情形时，基金管理人可暂停接受投资人的赎回申请或延缓支付赎回款项：</w:t>
      </w:r>
    </w:p>
    <w:p w14:paraId="11ADD993"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1、因不可抗力导致基金管理人无法支付赎回款项；</w:t>
      </w:r>
    </w:p>
    <w:p w14:paraId="55808AC8"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2、发生基金合同规定的暂停基金资产估值情况；</w:t>
      </w:r>
    </w:p>
    <w:p w14:paraId="3F590534"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3、证券交易所交易时间非正常停市，导致基金管理人无法计算当日基金资产净值；</w:t>
      </w:r>
    </w:p>
    <w:p w14:paraId="552980F8"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4、连续两个或两个以上开放日发生巨额赎回；</w:t>
      </w:r>
    </w:p>
    <w:p w14:paraId="34458535"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6A14174C"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1FCE9EAB"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54A9DAB7"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w:t>
      </w:r>
      <w:proofErr w:type="gramStart"/>
      <w:r>
        <w:rPr>
          <w:rFonts w:ascii="宋体" w:hAnsi="宋体" w:hint="eastAsia"/>
          <w:bCs/>
          <w:color w:val="000000"/>
          <w:kern w:val="0"/>
          <w:sz w:val="24"/>
        </w:rPr>
        <w:t>余成本</w:t>
      </w:r>
      <w:proofErr w:type="gramEnd"/>
      <w:r>
        <w:rPr>
          <w:rFonts w:ascii="宋体" w:hAnsi="宋体" w:hint="eastAsia"/>
          <w:bCs/>
          <w:color w:val="000000"/>
          <w:kern w:val="0"/>
          <w:sz w:val="24"/>
        </w:rPr>
        <w:t>法计算的基金资产净值的负偏离度绝对值连续两个交易日超过0.5%时，基金管理人决定履行适当程序终止基金合同的；</w:t>
      </w:r>
    </w:p>
    <w:p w14:paraId="13387B18" w14:textId="77777777" w:rsidR="00D613A4" w:rsidRPr="00520725" w:rsidRDefault="00D613A4" w:rsidP="00D613A4">
      <w:pPr>
        <w:spacing w:line="360" w:lineRule="auto"/>
        <w:ind w:firstLineChars="177" w:firstLine="425"/>
        <w:rPr>
          <w:rFonts w:ascii="宋体" w:hAnsi="宋体" w:hint="eastAsia"/>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w:t>
      </w:r>
      <w:proofErr w:type="gramStart"/>
      <w:r w:rsidRPr="00520725">
        <w:rPr>
          <w:rFonts w:hint="eastAsia"/>
          <w:kern w:val="0"/>
          <w:sz w:val="24"/>
        </w:rPr>
        <w:t>仍导致</w:t>
      </w:r>
      <w:proofErr w:type="gramEnd"/>
      <w:r w:rsidRPr="00520725">
        <w:rPr>
          <w:rFonts w:hint="eastAsia"/>
          <w:kern w:val="0"/>
          <w:sz w:val="24"/>
        </w:rPr>
        <w:t>公允价值存在重大不确定性时，经与基金托管人协商确认后，基金管理人应当暂停基金估值并采取延缓支付赎回款项或暂停接受基金赎回申请的措施。</w:t>
      </w:r>
    </w:p>
    <w:p w14:paraId="78D70EAC"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10、法律法规规定或中国证监会认定的其他情形。</w:t>
      </w:r>
    </w:p>
    <w:p w14:paraId="6D5ADD35" w14:textId="77777777" w:rsidR="00D613A4" w:rsidRDefault="00D613A4" w:rsidP="00D613A4">
      <w:pPr>
        <w:spacing w:line="360" w:lineRule="auto"/>
        <w:ind w:firstLineChars="177" w:firstLine="425"/>
        <w:rPr>
          <w:bCs/>
          <w:sz w:val="24"/>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51E53CDA"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625C681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（九）巨额赎回的情形及处理方式</w:t>
      </w:r>
    </w:p>
    <w:p w14:paraId="0E12F01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1、巨额赎回的认定</w:t>
      </w:r>
    </w:p>
    <w:p w14:paraId="07923845" w14:textId="77777777" w:rsidR="00D613A4" w:rsidRDefault="00D613A4" w:rsidP="00D613A4">
      <w:pPr>
        <w:spacing w:line="360" w:lineRule="auto"/>
        <w:ind w:firstLineChars="200" w:firstLine="480"/>
        <w:rPr>
          <w:rFonts w:ascii="宋体" w:hAnsi="宋体" w:hint="eastAsia"/>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0F85573B"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097033B3"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307C158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235271B3" w14:textId="77777777" w:rsidR="00D613A4" w:rsidRPr="00737200" w:rsidRDefault="00D613A4" w:rsidP="00D613A4">
      <w:pPr>
        <w:spacing w:line="360" w:lineRule="auto"/>
        <w:ind w:firstLineChars="200" w:firstLine="480"/>
        <w:rPr>
          <w:rFonts w:asciiTheme="minorEastAsia" w:eastAsiaTheme="minorEastAsia" w:hAnsiTheme="minorEastAsia" w:hint="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2CE0A67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415ECCD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3、巨额赎回的公告</w:t>
      </w:r>
    </w:p>
    <w:p w14:paraId="6CE4407F"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0B8B286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（十）暂停申购或赎回的公告和重新开放申购或赎回的公告</w:t>
      </w:r>
    </w:p>
    <w:p w14:paraId="749A7A7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5583EA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开放日的每万份基金已实现收益和7 </w:t>
      </w:r>
      <w:proofErr w:type="gramStart"/>
      <w:r>
        <w:rPr>
          <w:rFonts w:ascii="宋体" w:hAnsi="宋体" w:hint="eastAsia"/>
          <w:color w:val="000000"/>
          <w:kern w:val="0"/>
          <w:sz w:val="24"/>
        </w:rPr>
        <w:t>日年化收益率</w:t>
      </w:r>
      <w:proofErr w:type="gramEnd"/>
      <w:r>
        <w:rPr>
          <w:rFonts w:ascii="宋体" w:hAnsi="宋体" w:hint="eastAsia"/>
          <w:color w:val="000000"/>
          <w:kern w:val="0"/>
          <w:sz w:val="24"/>
        </w:rPr>
        <w:t xml:space="preserve">。 </w:t>
      </w:r>
    </w:p>
    <w:p w14:paraId="056790D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712B4BB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（十一）基金转换</w:t>
      </w:r>
    </w:p>
    <w:p w14:paraId="250552C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584549E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w:t>
      </w:r>
      <w:proofErr w:type="gramStart"/>
      <w:r>
        <w:rPr>
          <w:rFonts w:ascii="宋体" w:hAnsi="宋体" w:hint="eastAsia"/>
          <w:color w:val="000000"/>
          <w:kern w:val="0"/>
          <w:sz w:val="24"/>
        </w:rPr>
        <w:t>非交易</w:t>
      </w:r>
      <w:proofErr w:type="gramEnd"/>
      <w:r>
        <w:rPr>
          <w:rFonts w:ascii="宋体" w:hAnsi="宋体" w:hint="eastAsia"/>
          <w:color w:val="000000"/>
          <w:kern w:val="0"/>
          <w:sz w:val="24"/>
        </w:rPr>
        <w:t>过户</w:t>
      </w:r>
    </w:p>
    <w:p w14:paraId="7531D453"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w:t>
      </w:r>
      <w:proofErr w:type="gramStart"/>
      <w:r>
        <w:rPr>
          <w:rFonts w:hint="eastAsia"/>
          <w:sz w:val="24"/>
        </w:rPr>
        <w:t>非交易</w:t>
      </w:r>
      <w:proofErr w:type="gramEnd"/>
      <w:r>
        <w:rPr>
          <w:rFonts w:hint="eastAsia"/>
          <w:sz w:val="24"/>
        </w:rPr>
        <w:t>过户是指基金登记机构受理继承、捐赠和司法强制执行等情形而产生的</w:t>
      </w:r>
      <w:proofErr w:type="gramStart"/>
      <w:r>
        <w:rPr>
          <w:rFonts w:hint="eastAsia"/>
          <w:sz w:val="24"/>
        </w:rPr>
        <w:t>非交易</w:t>
      </w:r>
      <w:proofErr w:type="gramEnd"/>
      <w:r>
        <w:rPr>
          <w:rFonts w:hint="eastAsia"/>
          <w:sz w:val="24"/>
        </w:rPr>
        <w:t>过户以及登记机构认可、符合法律法规的其它</w:t>
      </w:r>
      <w:proofErr w:type="gramStart"/>
      <w:r>
        <w:rPr>
          <w:rFonts w:hint="eastAsia"/>
          <w:sz w:val="24"/>
        </w:rPr>
        <w:t>非交易</w:t>
      </w:r>
      <w:proofErr w:type="gramEnd"/>
      <w:r>
        <w:rPr>
          <w:rFonts w:hint="eastAsia"/>
          <w:sz w:val="24"/>
        </w:rPr>
        <w:t>过户。无论在上述何种情况下，接受划转的主体必须是依法可以持有本</w:t>
      </w:r>
      <w:proofErr w:type="gramStart"/>
      <w:r>
        <w:rPr>
          <w:rFonts w:hint="eastAsia"/>
          <w:sz w:val="24"/>
        </w:rPr>
        <w:t>基金基金</w:t>
      </w:r>
      <w:proofErr w:type="gramEnd"/>
      <w:r>
        <w:rPr>
          <w:rFonts w:hint="eastAsia"/>
          <w:sz w:val="24"/>
        </w:rPr>
        <w:t>份额的投资人。</w:t>
      </w:r>
    </w:p>
    <w:p w14:paraId="13AB5C15"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w:t>
      </w:r>
      <w:proofErr w:type="gramStart"/>
      <w:r>
        <w:rPr>
          <w:rFonts w:hint="eastAsia"/>
          <w:sz w:val="24"/>
        </w:rPr>
        <w:t>捐赠指</w:t>
      </w:r>
      <w:proofErr w:type="gramEnd"/>
      <w:r>
        <w:rPr>
          <w:rFonts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sz w:val="24"/>
        </w:rPr>
        <w:t>非交易</w:t>
      </w:r>
      <w:proofErr w:type="gramEnd"/>
      <w:r>
        <w:rPr>
          <w:rFonts w:hint="eastAsia"/>
          <w:sz w:val="24"/>
        </w:rPr>
        <w:t>过户必须提供登记机构要求提</w:t>
      </w:r>
      <w:r>
        <w:rPr>
          <w:rFonts w:hint="eastAsia"/>
          <w:sz w:val="24"/>
        </w:rPr>
        <w:lastRenderedPageBreak/>
        <w:t>供的相关资料，对于符合条件的</w:t>
      </w:r>
      <w:proofErr w:type="gramStart"/>
      <w:r>
        <w:rPr>
          <w:rFonts w:hint="eastAsia"/>
          <w:sz w:val="24"/>
        </w:rPr>
        <w:t>非交易过户申请按</w:t>
      </w:r>
      <w:proofErr w:type="gramEnd"/>
      <w:r>
        <w:rPr>
          <w:rFonts w:hint="eastAsia"/>
          <w:sz w:val="24"/>
        </w:rPr>
        <w:t>登记机构的规定办理，并按登记机构规定的标准收费。</w:t>
      </w:r>
    </w:p>
    <w:p w14:paraId="2FF842B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（十三）基金的转托管</w:t>
      </w:r>
    </w:p>
    <w:p w14:paraId="6223F29E"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181F819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（十四）定期定额投资计划</w:t>
      </w:r>
    </w:p>
    <w:p w14:paraId="0BBAA6A4"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297AAF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（十五）基金份额的冻结和解冻</w:t>
      </w:r>
    </w:p>
    <w:p w14:paraId="5F8565FE"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1BA6B2F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52B9014"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34348E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574F8BA5"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1AD23B7" w14:textId="77777777" w:rsidR="00D04107" w:rsidRDefault="000C2DB0">
      <w:pPr>
        <w:pStyle w:val="1"/>
        <w:spacing w:line="360" w:lineRule="auto"/>
        <w:jc w:val="center"/>
        <w:rPr>
          <w:rFonts w:ascii="宋体" w:hAnsi="宋体" w:hint="eastAsia"/>
          <w:color w:val="000000"/>
          <w:kern w:val="0"/>
          <w:sz w:val="24"/>
          <w:szCs w:val="24"/>
        </w:rPr>
      </w:pPr>
      <w:bookmarkStart w:id="61"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5"/>
      <w:bookmarkEnd w:id="56"/>
      <w:bookmarkEnd w:id="61"/>
    </w:p>
    <w:p w14:paraId="0A3FF71B" w14:textId="77777777" w:rsidR="00D04107" w:rsidRDefault="000C2DB0">
      <w:pPr>
        <w:spacing w:line="360" w:lineRule="auto"/>
        <w:ind w:firstLineChars="200" w:firstLine="480"/>
        <w:rPr>
          <w:rFonts w:ascii="宋体" w:hAnsi="宋体" w:hint="eastAsia"/>
          <w:color w:val="000000"/>
          <w:kern w:val="0"/>
          <w:sz w:val="24"/>
        </w:rPr>
      </w:pPr>
      <w:bookmarkStart w:id="62" w:name="_Toc88969271"/>
      <w:bookmarkEnd w:id="57"/>
      <w:bookmarkEnd w:id="58"/>
      <w:bookmarkEnd w:id="59"/>
      <w:bookmarkEnd w:id="60"/>
      <w:r>
        <w:rPr>
          <w:rFonts w:ascii="宋体" w:hAnsi="宋体" w:hint="eastAsia"/>
          <w:color w:val="000000"/>
          <w:kern w:val="0"/>
          <w:sz w:val="24"/>
        </w:rPr>
        <w:t>（一）</w:t>
      </w:r>
      <w:r>
        <w:rPr>
          <w:rFonts w:ascii="宋体" w:hAnsi="宋体"/>
          <w:color w:val="000000"/>
          <w:kern w:val="0"/>
          <w:sz w:val="24"/>
        </w:rPr>
        <w:t>投资目标</w:t>
      </w:r>
    </w:p>
    <w:p w14:paraId="52F76F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在保持本金安全和资产流动性基础上追求较高的当期收益。</w:t>
      </w:r>
    </w:p>
    <w:p w14:paraId="7971A75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（二）投资范围</w:t>
      </w:r>
    </w:p>
    <w:p w14:paraId="182D3D60" w14:textId="77777777" w:rsidR="00D04107" w:rsidRDefault="000C2DB0" w:rsidP="000C2DB0">
      <w:pPr>
        <w:spacing w:line="360" w:lineRule="auto"/>
        <w:ind w:firstLineChars="177" w:firstLine="425"/>
        <w:rPr>
          <w:rFonts w:ascii="宋体" w:hAnsi="宋体" w:hint="eastAsia"/>
          <w:color w:val="000000"/>
          <w:kern w:val="0"/>
          <w:sz w:val="24"/>
        </w:rPr>
      </w:pPr>
      <w:bookmarkStart w:id="63" w:name="OLE_LINK4"/>
      <w:r>
        <w:rPr>
          <w:rFonts w:ascii="宋体" w:hAnsi="宋体" w:hint="eastAsia"/>
          <w:color w:val="000000"/>
          <w:kern w:val="0"/>
          <w:sz w:val="24"/>
        </w:rPr>
        <w:t>1、现金；</w:t>
      </w:r>
    </w:p>
    <w:p w14:paraId="1A98491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2、期限在1年以内（含1年）的银行存款、债券回购、中央银行票据、同业存单；</w:t>
      </w:r>
    </w:p>
    <w:p w14:paraId="5F38E08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3、剩余期限在397天以内（含397天）的债券、非金融企业债务融资工具、资产支持证券；</w:t>
      </w:r>
    </w:p>
    <w:p w14:paraId="240B825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4、中国证监会、中国人民银行认可的其它具有良好流动性的货币市场工具。</w:t>
      </w:r>
    </w:p>
    <w:p w14:paraId="689382B7"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3"/>
    <w:p w14:paraId="7E0A9B2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77EEAD29"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A75EC1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1、类属配置策略</w:t>
      </w:r>
    </w:p>
    <w:p w14:paraId="38EFF5D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68B81D9D"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w:t>
      </w:r>
      <w:proofErr w:type="gramStart"/>
      <w:r>
        <w:rPr>
          <w:rFonts w:ascii="宋体" w:hAnsi="宋体" w:hint="eastAsia"/>
          <w:color w:val="000000"/>
          <w:kern w:val="0"/>
          <w:sz w:val="24"/>
        </w:rPr>
        <w:t>久期策略</w:t>
      </w:r>
      <w:proofErr w:type="gramEnd"/>
    </w:p>
    <w:p w14:paraId="7A54F350"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280737C1"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lastRenderedPageBreak/>
        <w:t>3、套利策略</w:t>
      </w:r>
    </w:p>
    <w:p w14:paraId="37F2ABF9"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73BC468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4、现金流管理策略</w:t>
      </w:r>
    </w:p>
    <w:p w14:paraId="18EA5F1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Pr>
          <w:rFonts w:ascii="宋体" w:hAnsi="宋体" w:hint="eastAsia"/>
          <w:color w:val="000000"/>
          <w:kern w:val="0"/>
          <w:sz w:val="24"/>
        </w:rPr>
        <w:t>组合久期等</w:t>
      </w:r>
      <w:proofErr w:type="gramEnd"/>
      <w:r>
        <w:rPr>
          <w:rFonts w:ascii="宋体" w:hAnsi="宋体" w:hint="eastAsia"/>
          <w:color w:val="000000"/>
          <w:kern w:val="0"/>
          <w:sz w:val="24"/>
        </w:rPr>
        <w:t>方式动态调整并有效分配基金的现金流，在保持充分流动性的基础上争取较高收益。</w:t>
      </w:r>
    </w:p>
    <w:p w14:paraId="724DE7AA"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5、债券回购投资策略</w:t>
      </w:r>
    </w:p>
    <w:p w14:paraId="31BD527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本基金基于对资金面走势的判断，选择回购品种和期限。</w:t>
      </w:r>
      <w:proofErr w:type="gramStart"/>
      <w:r>
        <w:rPr>
          <w:rFonts w:ascii="宋体" w:hAnsi="宋体" w:hint="eastAsia"/>
          <w:color w:val="000000"/>
          <w:kern w:val="0"/>
          <w:sz w:val="24"/>
        </w:rPr>
        <w:t>若资产</w:t>
      </w:r>
      <w:proofErr w:type="gramEnd"/>
      <w:r>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Pr>
          <w:rFonts w:ascii="宋体" w:hAnsi="宋体" w:hint="eastAsia"/>
          <w:color w:val="000000"/>
          <w:kern w:val="0"/>
          <w:sz w:val="24"/>
        </w:rPr>
        <w:t>决定正</w:t>
      </w:r>
      <w:proofErr w:type="gramEnd"/>
      <w:r>
        <w:rPr>
          <w:rFonts w:ascii="宋体" w:hAnsi="宋体" w:hint="eastAsia"/>
          <w:color w:val="000000"/>
          <w:kern w:val="0"/>
          <w:sz w:val="24"/>
        </w:rPr>
        <w:t>回购的操作期限。</w:t>
      </w:r>
    </w:p>
    <w:p w14:paraId="471102F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6、利率债的投资策略</w:t>
      </w:r>
    </w:p>
    <w:p w14:paraId="72AC4507"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55E1025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7、信用债的投资策略</w:t>
      </w:r>
    </w:p>
    <w:p w14:paraId="3422E97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Pr>
          <w:rFonts w:ascii="宋体" w:hAnsi="宋体" w:hint="eastAsia"/>
          <w:color w:val="000000"/>
          <w:kern w:val="0"/>
          <w:sz w:val="24"/>
        </w:rPr>
        <w:t>券</w:t>
      </w:r>
      <w:proofErr w:type="gramEnd"/>
      <w:r>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率、流动性等特征，挑选适当的信用债</w:t>
      </w:r>
      <w:proofErr w:type="gramStart"/>
      <w:r>
        <w:rPr>
          <w:rFonts w:ascii="宋体" w:hAnsi="宋体" w:hint="eastAsia"/>
          <w:color w:val="000000"/>
          <w:kern w:val="0"/>
          <w:sz w:val="24"/>
        </w:rPr>
        <w:t>个券</w:t>
      </w:r>
      <w:proofErr w:type="gramEnd"/>
      <w:r>
        <w:rPr>
          <w:rFonts w:ascii="宋体" w:hAnsi="宋体" w:hint="eastAsia"/>
          <w:color w:val="000000"/>
          <w:kern w:val="0"/>
          <w:sz w:val="24"/>
        </w:rPr>
        <w:t>进行投资。</w:t>
      </w:r>
    </w:p>
    <w:p w14:paraId="3A6366BA"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8、资产支持证券的投资策略</w:t>
      </w:r>
    </w:p>
    <w:p w14:paraId="1268C80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58CDD7C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4" w:name="_Toc257033993"/>
      <w:r>
        <w:rPr>
          <w:rFonts w:ascii="宋体" w:hAnsi="宋体" w:hint="eastAsia"/>
          <w:color w:val="000000"/>
          <w:kern w:val="0"/>
          <w:sz w:val="24"/>
        </w:rPr>
        <w:t>投资</w:t>
      </w:r>
      <w:r>
        <w:rPr>
          <w:rFonts w:ascii="宋体" w:hAnsi="宋体"/>
          <w:color w:val="000000"/>
          <w:kern w:val="0"/>
          <w:sz w:val="24"/>
        </w:rPr>
        <w:t>限制</w:t>
      </w:r>
    </w:p>
    <w:p w14:paraId="6BDBF2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F0AA45"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7EC1155E"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05DC48A"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3849B2A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7E58A129"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292BADF0"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BBC9666"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CE2821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78A5D803"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（7）除发生巨额赎回、连续</w:t>
      </w:r>
      <w:r>
        <w:rPr>
          <w:rFonts w:ascii="宋体" w:hAnsi="宋体" w:cs="Arial"/>
          <w:bCs/>
          <w:sz w:val="24"/>
        </w:rPr>
        <w:t xml:space="preserve">3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D5CF09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418784E3"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0701C7B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6A587E3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EFEF88"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（12）到期日在</w:t>
      </w:r>
      <w:r>
        <w:rPr>
          <w:rFonts w:ascii="宋体" w:hAnsi="宋体" w:cs="Arial"/>
          <w:bCs/>
          <w:sz w:val="24"/>
        </w:rPr>
        <w:t xml:space="preserve">10 </w:t>
      </w:r>
      <w:proofErr w:type="gramStart"/>
      <w:r>
        <w:rPr>
          <w:rFonts w:ascii="宋体" w:hAnsi="宋体" w:cs="Arial" w:hint="eastAsia"/>
          <w:bCs/>
          <w:sz w:val="24"/>
        </w:rPr>
        <w:t>个</w:t>
      </w:r>
      <w:proofErr w:type="gramEnd"/>
      <w:r>
        <w:rPr>
          <w:rFonts w:ascii="宋体" w:hAnsi="宋体" w:cs="Arial" w:hint="eastAsia"/>
          <w:bCs/>
          <w:sz w:val="24"/>
        </w:rPr>
        <w:t>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2C51A89"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2E97C35A"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F2E156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75F81C15" w14:textId="77777777" w:rsidR="001F277D" w:rsidRPr="001F277D" w:rsidRDefault="001F277D">
      <w:pPr>
        <w:pStyle w:val="12"/>
        <w:adjustRightInd w:val="0"/>
        <w:snapToGrid w:val="0"/>
        <w:ind w:firstLine="480"/>
        <w:rPr>
          <w:rFonts w:asciiTheme="minorEastAsia" w:eastAsiaTheme="minorEastAsia" w:hAnsiTheme="minorEastAsia" w:hint="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4A5A41A5" w14:textId="77777777" w:rsidR="001F277D" w:rsidRPr="001F277D" w:rsidRDefault="001F277D" w:rsidP="001F277D">
      <w:pPr>
        <w:pStyle w:val="12"/>
        <w:adjustRightInd w:val="0"/>
        <w:snapToGrid w:val="0"/>
        <w:ind w:firstLine="480"/>
        <w:rPr>
          <w:rFonts w:asciiTheme="minorEastAsia" w:eastAsiaTheme="minorEastAsia" w:hAnsiTheme="minorEastAsia" w:hint="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3954610" w14:textId="77777777" w:rsidR="001F277D" w:rsidRPr="00D06B0F" w:rsidRDefault="00D06B0F" w:rsidP="00D06B0F">
      <w:pPr>
        <w:pStyle w:val="12"/>
        <w:adjustRightInd w:val="0"/>
        <w:snapToGrid w:val="0"/>
        <w:ind w:firstLine="420"/>
        <w:rPr>
          <w:rFonts w:asciiTheme="minorEastAsia" w:eastAsiaTheme="minorEastAsia" w:hAnsiTheme="minorEastAsia" w:cs="Arial" w:hint="eastAsia"/>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0AD959A" w14:textId="77777777" w:rsidR="00986A10" w:rsidRPr="00D06B0F" w:rsidRDefault="00D06B0F" w:rsidP="00D06B0F">
      <w:pPr>
        <w:pStyle w:val="12"/>
        <w:adjustRightInd w:val="0"/>
        <w:snapToGrid w:val="0"/>
        <w:ind w:firstLine="480"/>
        <w:rPr>
          <w:rFonts w:asciiTheme="minorEastAsia" w:eastAsiaTheme="minorEastAsia" w:hAnsiTheme="minorEastAsia" w:cs="Arial" w:hint="eastAsia"/>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6E50FADA" w14:textId="77777777" w:rsidR="00321399" w:rsidRPr="00D06B0F" w:rsidRDefault="00D06B0F" w:rsidP="00D06B0F">
      <w:pPr>
        <w:pStyle w:val="12"/>
        <w:adjustRightInd w:val="0"/>
        <w:snapToGrid w:val="0"/>
        <w:ind w:firstLine="480"/>
        <w:rPr>
          <w:rFonts w:asciiTheme="minorEastAsia" w:eastAsiaTheme="minorEastAsia" w:hAnsiTheme="minorEastAsia" w:cs="Arial" w:hint="eastAsia"/>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B46918"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hint="eastAsia"/>
          <w:bCs/>
          <w:sz w:val="24"/>
          <w:szCs w:val="24"/>
        </w:rPr>
      </w:pPr>
      <w:r w:rsidRPr="00D06B0F">
        <w:rPr>
          <w:rFonts w:asciiTheme="minorEastAsia" w:eastAsiaTheme="minorEastAsia" w:hAnsiTheme="minorEastAsia" w:cs="Arial" w:hint="eastAsia"/>
          <w:bCs/>
          <w:sz w:val="24"/>
          <w:szCs w:val="24"/>
        </w:rPr>
        <w:t>（21）本基金与私募类</w:t>
      </w:r>
      <w:proofErr w:type="gramStart"/>
      <w:r w:rsidRPr="00D06B0F">
        <w:rPr>
          <w:rFonts w:asciiTheme="minorEastAsia" w:eastAsiaTheme="minorEastAsia" w:hAnsiTheme="minorEastAsia" w:cs="Arial" w:hint="eastAsia"/>
          <w:bCs/>
          <w:sz w:val="24"/>
          <w:szCs w:val="24"/>
        </w:rPr>
        <w:t>证券资管产品</w:t>
      </w:r>
      <w:proofErr w:type="gramEnd"/>
      <w:r w:rsidRPr="00D06B0F">
        <w:rPr>
          <w:rFonts w:asciiTheme="minorEastAsia" w:eastAsiaTheme="minorEastAsia" w:hAnsiTheme="minorEastAsia" w:cs="Arial" w:hint="eastAsia"/>
          <w:bCs/>
          <w:sz w:val="24"/>
          <w:szCs w:val="24"/>
        </w:rPr>
        <w:t>及中国证监会认定的其他主体为交易对手开展逆回购交易的，可接受质押品的资质要求应当与基金合同约定的投资范围保持一致；</w:t>
      </w:r>
    </w:p>
    <w:p w14:paraId="2B3086C7" w14:textId="77777777" w:rsidR="00D04107" w:rsidRDefault="000C2DB0" w:rsidP="00886287">
      <w:pPr>
        <w:pStyle w:val="12"/>
        <w:adjustRightInd w:val="0"/>
        <w:snapToGrid w:val="0"/>
        <w:ind w:firstLineChars="283" w:firstLine="679"/>
        <w:rPr>
          <w:rFonts w:ascii="宋体" w:hAnsi="宋体" w:cs="Arial" w:hint="eastAsia"/>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FAF3796" w14:textId="77777777" w:rsidR="00321399" w:rsidRPr="00321399" w:rsidRDefault="00321399" w:rsidP="00321399">
      <w:pPr>
        <w:pStyle w:val="12"/>
        <w:adjustRightInd w:val="0"/>
        <w:snapToGrid w:val="0"/>
        <w:ind w:firstLine="480"/>
        <w:rPr>
          <w:rFonts w:asciiTheme="minorEastAsia" w:eastAsiaTheme="minorEastAsia" w:hAnsiTheme="minorEastAsia" w:hint="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7FF477A4" w14:textId="77777777" w:rsidR="00D04107" w:rsidRDefault="000C2DB0" w:rsidP="00321399">
      <w:pPr>
        <w:pStyle w:val="12"/>
        <w:adjustRightInd w:val="0"/>
        <w:snapToGrid w:val="0"/>
        <w:ind w:firstLine="480"/>
        <w:rPr>
          <w:rFonts w:ascii="宋体" w:hAnsi="宋体" w:cs="Arial" w:hint="eastAsia"/>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09EBC0C"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法律法规或监管部门调整上述限制，则本基金投资将按照调整后的规则执行。</w:t>
      </w:r>
    </w:p>
    <w:p w14:paraId="44A100BC"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2、禁止行为</w:t>
      </w:r>
    </w:p>
    <w:p w14:paraId="6FA6071B"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为维护基金份额持有人的合法权益，基金财产不得用于下列投资或者活动：</w:t>
      </w:r>
    </w:p>
    <w:p w14:paraId="4F6B9CB4"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w:t>
      </w:r>
      <w:r>
        <w:rPr>
          <w:rFonts w:ascii="宋体" w:hAnsi="宋体" w:cs="Arial"/>
          <w:bCs/>
          <w:sz w:val="24"/>
        </w:rPr>
        <w:t>承销证券；</w:t>
      </w:r>
    </w:p>
    <w:p w14:paraId="6E679601"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（2）违反规定</w:t>
      </w:r>
      <w:r>
        <w:rPr>
          <w:rFonts w:ascii="宋体" w:hAnsi="宋体" w:cs="Arial"/>
          <w:bCs/>
          <w:sz w:val="24"/>
        </w:rPr>
        <w:t>向他人贷款或者提供担保；</w:t>
      </w:r>
    </w:p>
    <w:p w14:paraId="16F2A4C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（3）</w:t>
      </w:r>
      <w:r>
        <w:rPr>
          <w:rFonts w:ascii="宋体" w:hAnsi="宋体" w:cs="Arial"/>
          <w:bCs/>
          <w:sz w:val="24"/>
        </w:rPr>
        <w:t>从事承担无限责任的投资；</w:t>
      </w:r>
    </w:p>
    <w:p w14:paraId="75A8C01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65DECD22"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（5）</w:t>
      </w:r>
      <w:r>
        <w:rPr>
          <w:rFonts w:ascii="宋体" w:hAnsi="宋体" w:cs="Arial"/>
          <w:bCs/>
          <w:sz w:val="24"/>
        </w:rPr>
        <w:t>向其基金管理人、基金托管人出资；</w:t>
      </w:r>
    </w:p>
    <w:p w14:paraId="2F707EF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09C3E656"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3B68167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3335117"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法律、行政法规或监管部门取消上述限制，如适用于本基金，则本基金投资不再受相关限制。</w:t>
      </w:r>
    </w:p>
    <w:p w14:paraId="02BAA21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3、本基金不得投资于以下金融工具：</w:t>
      </w:r>
    </w:p>
    <w:p w14:paraId="4CEA2CA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4EC078C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48E78221"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477F92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399E9D8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150EBCE2"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7170E657"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1341994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6A32F5C" w14:textId="77777777" w:rsidR="00D04107" w:rsidRDefault="000C2DB0">
      <w:pPr>
        <w:spacing w:line="360" w:lineRule="auto"/>
        <w:rPr>
          <w:rFonts w:ascii="华文细黑" w:eastAsia="华文细黑" w:hAnsi="华文细黑" w:hint="eastAsia"/>
          <w:sz w:val="24"/>
        </w:rPr>
      </w:pPr>
      <w:r>
        <w:rPr>
          <w:rFonts w:ascii="宋体" w:hAnsi="宋体" w:cs="Arial" w:hint="eastAsia"/>
          <w:bCs/>
          <w:sz w:val="24"/>
        </w:rPr>
        <w:t>如果法律法规或监管部门取消上述限制，则本基金投资不再受相关限制。</w:t>
      </w:r>
      <w:bookmarkEnd w:id="64"/>
    </w:p>
    <w:p w14:paraId="4D5CB716" w14:textId="77777777" w:rsidR="00D04107" w:rsidRDefault="000C2DB0" w:rsidP="000C2DB0">
      <w:pPr>
        <w:spacing w:line="360" w:lineRule="auto"/>
        <w:ind w:firstLineChars="177" w:firstLine="425"/>
        <w:rPr>
          <w:rFonts w:ascii="宋体" w:hAnsi="宋体" w:hint="eastAsia"/>
          <w:sz w:val="24"/>
        </w:rPr>
      </w:pPr>
      <w:r>
        <w:rPr>
          <w:rFonts w:ascii="宋体" w:hAnsi="宋体" w:hint="eastAsia"/>
          <w:color w:val="000000"/>
          <w:kern w:val="0"/>
          <w:sz w:val="24"/>
        </w:rPr>
        <w:t>（五）业绩比</w:t>
      </w:r>
      <w:r>
        <w:rPr>
          <w:rFonts w:ascii="宋体" w:hAnsi="宋体" w:hint="eastAsia"/>
          <w:sz w:val="24"/>
        </w:rPr>
        <w:t>较基准</w:t>
      </w:r>
    </w:p>
    <w:p w14:paraId="78E8989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本基金的业绩比较基准为：活期存款利率（税后）</w:t>
      </w:r>
    </w:p>
    <w:p w14:paraId="0E32AB48"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48E19524"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1123517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（六）风险收益特征</w:t>
      </w:r>
    </w:p>
    <w:p w14:paraId="12F8C502"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65" w:name="_Hlt88821694"/>
      <w:bookmarkStart w:id="66" w:name="_Hlt81032199"/>
      <w:bookmarkStart w:id="67" w:name="_Toc256666799"/>
      <w:bookmarkStart w:id="68" w:name="_Toc256666919"/>
      <w:bookmarkEnd w:id="65"/>
      <w:bookmarkEnd w:id="66"/>
    </w:p>
    <w:p w14:paraId="6CAA867C" w14:textId="77777777" w:rsidR="00D04107" w:rsidRDefault="000C2DB0" w:rsidP="000C2DB0">
      <w:pPr>
        <w:spacing w:line="360" w:lineRule="auto"/>
        <w:ind w:firstLineChars="177" w:firstLine="425"/>
        <w:rPr>
          <w:rFonts w:ascii="宋体" w:hAnsi="宋体" w:hint="eastAsia"/>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64F63C0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bCs/>
          <w:sz w:val="24"/>
        </w:rPr>
        <w:t>1</w:t>
      </w:r>
      <w:r>
        <w:rPr>
          <w:rFonts w:ascii="宋体" w:hAnsi="宋体" w:hint="eastAsia"/>
          <w:bCs/>
          <w:sz w:val="24"/>
        </w:rPr>
        <w:t>、计算公式</w:t>
      </w:r>
    </w:p>
    <w:p w14:paraId="556ACC69"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本基金按下列公式计算平均剩余期限：</w:t>
      </w:r>
    </w:p>
    <w:p w14:paraId="7D30C47D"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2EEE246"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本基金按下列公式计算平均剩余存续期限：</w:t>
      </w:r>
    </w:p>
    <w:p w14:paraId="316B82C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0485D77B"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1DA83778"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投资于金融工具产生的负债包括正回购、买断式回购产生</w:t>
      </w:r>
      <w:proofErr w:type="gramStart"/>
      <w:r>
        <w:rPr>
          <w:rFonts w:ascii="宋体" w:hAnsi="宋体" w:hint="eastAsia"/>
          <w:bCs/>
          <w:sz w:val="24"/>
        </w:rPr>
        <w:t>的待返售</w:t>
      </w:r>
      <w:proofErr w:type="gramEnd"/>
      <w:r>
        <w:rPr>
          <w:rFonts w:ascii="宋体" w:hAnsi="宋体" w:hint="eastAsia"/>
          <w:bCs/>
          <w:sz w:val="24"/>
        </w:rPr>
        <w:t>债券等。</w:t>
      </w:r>
    </w:p>
    <w:p w14:paraId="5964A965"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bCs/>
          <w:sz w:val="24"/>
        </w:rPr>
        <w:t>2</w:t>
      </w:r>
      <w:r>
        <w:rPr>
          <w:rFonts w:ascii="宋体" w:hAnsi="宋体" w:hint="eastAsia"/>
          <w:bCs/>
          <w:sz w:val="24"/>
        </w:rPr>
        <w:t>、各类资产及负债剩余期限和剩余存续期限的确定方法</w:t>
      </w:r>
    </w:p>
    <w:p w14:paraId="05C36761"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（1）银行活期存款、清算备付金、交易保证金的剩余期限和剩余存续期限为0天；证券清算款的剩余期限和剩余存续期限以计算日</w:t>
      </w:r>
      <w:proofErr w:type="gramStart"/>
      <w:r>
        <w:rPr>
          <w:rFonts w:ascii="宋体" w:hAnsi="宋体" w:hint="eastAsia"/>
          <w:bCs/>
          <w:sz w:val="24"/>
        </w:rPr>
        <w:t>至交收日的</w:t>
      </w:r>
      <w:proofErr w:type="gramEnd"/>
      <w:r>
        <w:rPr>
          <w:rFonts w:ascii="宋体" w:hAnsi="宋体" w:hint="eastAsia"/>
          <w:bCs/>
          <w:sz w:val="24"/>
        </w:rPr>
        <w:t>剩余交易日天数计算；</w:t>
      </w:r>
    </w:p>
    <w:p w14:paraId="3461A5F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（2）回购（包括正回购和</w:t>
      </w:r>
      <w:proofErr w:type="gramStart"/>
      <w:r>
        <w:rPr>
          <w:rFonts w:ascii="宋体" w:hAnsi="宋体" w:hint="eastAsia"/>
          <w:bCs/>
          <w:sz w:val="24"/>
        </w:rPr>
        <w:t>逆回购</w:t>
      </w:r>
      <w:proofErr w:type="gramEnd"/>
      <w:r>
        <w:rPr>
          <w:rFonts w:ascii="宋体" w:hAnsi="宋体" w:hint="eastAsia"/>
          <w:bCs/>
          <w:sz w:val="24"/>
        </w:rPr>
        <w:t>）的剩余期限和剩余存续期限以计算日至回购协议到期日的实际剩余天数计算；买断式回购产生的待回购债券的剩余期限和剩余存续期限为</w:t>
      </w:r>
      <w:proofErr w:type="gramStart"/>
      <w:r>
        <w:rPr>
          <w:rFonts w:ascii="宋体" w:hAnsi="宋体" w:hint="eastAsia"/>
          <w:bCs/>
          <w:sz w:val="24"/>
        </w:rPr>
        <w:t>该基础</w:t>
      </w:r>
      <w:proofErr w:type="gramEnd"/>
      <w:r>
        <w:rPr>
          <w:rFonts w:ascii="宋体" w:hAnsi="宋体" w:hint="eastAsia"/>
          <w:bCs/>
          <w:sz w:val="24"/>
        </w:rPr>
        <w:t>债券的剩余期限，</w:t>
      </w:r>
      <w:proofErr w:type="gramStart"/>
      <w:r>
        <w:rPr>
          <w:rFonts w:ascii="宋体" w:hAnsi="宋体" w:hint="eastAsia"/>
          <w:bCs/>
          <w:sz w:val="24"/>
        </w:rPr>
        <w:t>待返售</w:t>
      </w:r>
      <w:proofErr w:type="gramEnd"/>
      <w:r>
        <w:rPr>
          <w:rFonts w:ascii="宋体" w:hAnsi="宋体" w:hint="eastAsia"/>
          <w:bCs/>
          <w:sz w:val="24"/>
        </w:rPr>
        <w:t>债券的剩余期限和剩余存续期限以计算日至回购协议到期日的实际剩余天数计算；</w:t>
      </w:r>
    </w:p>
    <w:p w14:paraId="2129CC21"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5B88D312"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lastRenderedPageBreak/>
        <w:t>（4）中央银行票据的剩余期限和剩余存续期限以计算日至中央银行票据到期日的实际剩余天数计算；</w:t>
      </w:r>
    </w:p>
    <w:p w14:paraId="2B164583"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075829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07209A94" w14:textId="77777777" w:rsidR="00D04107" w:rsidRDefault="000C2DB0" w:rsidP="000C2DB0">
      <w:pPr>
        <w:spacing w:line="360" w:lineRule="auto"/>
        <w:ind w:firstLineChars="177" w:firstLine="425"/>
        <w:rPr>
          <w:rFonts w:ascii="宋体" w:hAnsi="宋体" w:hint="eastAsia"/>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08D6D591"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（八）基金投资组合报告</w:t>
      </w:r>
    </w:p>
    <w:p w14:paraId="34CBDF30"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C3E012B"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41BF8219" w14:textId="5832819A"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本投资组合报告所载数据截至</w:t>
      </w:r>
      <w:r w:rsidR="00C571B1">
        <w:rPr>
          <w:rFonts w:ascii="宋体" w:hAnsi="宋体" w:hint="eastAsia"/>
          <w:bCs/>
          <w:sz w:val="24"/>
        </w:rPr>
        <w:t>202</w:t>
      </w:r>
      <w:r w:rsidR="00C571B1">
        <w:rPr>
          <w:rFonts w:ascii="宋体" w:hAnsi="宋体"/>
          <w:bCs/>
          <w:sz w:val="24"/>
        </w:rPr>
        <w:t>3</w:t>
      </w:r>
      <w:r w:rsidR="004319CB">
        <w:rPr>
          <w:rFonts w:ascii="宋体" w:hAnsi="宋体" w:hint="eastAsia"/>
          <w:bCs/>
          <w:sz w:val="24"/>
        </w:rPr>
        <w:t>年</w:t>
      </w:r>
      <w:r w:rsidR="004319CB">
        <w:rPr>
          <w:rFonts w:ascii="宋体" w:hAnsi="宋体"/>
          <w:bCs/>
          <w:sz w:val="24"/>
        </w:rPr>
        <w:t>6</w:t>
      </w:r>
      <w:r>
        <w:rPr>
          <w:rFonts w:ascii="宋体" w:hAnsi="宋体" w:hint="eastAsia"/>
          <w:bCs/>
          <w:sz w:val="24"/>
        </w:rPr>
        <w:t>月</w:t>
      </w:r>
      <w:r w:rsidR="004319CB">
        <w:rPr>
          <w:rFonts w:ascii="宋体" w:hAnsi="宋体"/>
          <w:bCs/>
          <w:sz w:val="24"/>
        </w:rPr>
        <w:t>30</w:t>
      </w:r>
      <w:r>
        <w:rPr>
          <w:rFonts w:ascii="宋体" w:hAnsi="宋体" w:hint="eastAsia"/>
          <w:bCs/>
          <w:sz w:val="24"/>
        </w:rPr>
        <w:t>日，本报告中所列财务数据未经审计。</w:t>
      </w:r>
    </w:p>
    <w:p w14:paraId="6AEECAC0"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37845CE5"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65E52780" w14:textId="77777777" w:rsidR="00A32F50" w:rsidRDefault="00A32F50" w:rsidP="00A32F50">
            <w:pPr>
              <w:pStyle w:val="biaogecenter"/>
              <w:wordWrap w:val="0"/>
              <w:rPr>
                <w:rFonts w:hint="eastAsia"/>
              </w:rPr>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3294E2A" w14:textId="77777777" w:rsidR="00A32F50" w:rsidRDefault="00A32F50" w:rsidP="00A32F50">
            <w:pPr>
              <w:pStyle w:val="biaogecenter"/>
              <w:wordWrap w:val="0"/>
              <w:rPr>
                <w:rFonts w:hint="eastAsia"/>
              </w:rPr>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2A873FC" w14:textId="77777777" w:rsidR="00A32F50" w:rsidRDefault="00A32F50" w:rsidP="00A32F50">
            <w:pPr>
              <w:pStyle w:val="biaogecenter"/>
              <w:wordWrap w:val="0"/>
              <w:rPr>
                <w:rFonts w:hint="eastAsia"/>
              </w:rPr>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762C0B" w14:textId="77777777" w:rsidR="00A32F50" w:rsidRDefault="00A32F50" w:rsidP="00A32F50">
            <w:pPr>
              <w:pStyle w:val="biaogecenter"/>
              <w:wordWrap w:val="0"/>
              <w:rPr>
                <w:rFonts w:hint="eastAsia"/>
              </w:rPr>
            </w:pPr>
            <w:r w:rsidRPr="00580BF8">
              <w:rPr>
                <w:rFonts w:hAnsi="Calibri" w:hint="eastAsia"/>
                <w:color w:val="000000"/>
              </w:rPr>
              <w:t>占基金总资产的比例（%）</w:t>
            </w:r>
          </w:p>
        </w:tc>
      </w:tr>
      <w:tr w:rsidR="00C571B1" w:rsidRPr="00744E8F" w14:paraId="239961E2"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BEC7ED4" w14:textId="77777777" w:rsidR="00C571B1" w:rsidRDefault="00C571B1" w:rsidP="00C571B1">
            <w:pPr>
              <w:pStyle w:val="biaogecenter"/>
              <w:wordWrap w:val="0"/>
              <w:rPr>
                <w:rFonts w:hint="eastAsia"/>
              </w:rPr>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ACA6959" w14:textId="77777777" w:rsidR="00C571B1" w:rsidRDefault="00C571B1" w:rsidP="00C571B1">
            <w:pPr>
              <w:pStyle w:val="biaogeleft"/>
              <w:wordWrap w:val="0"/>
              <w:rPr>
                <w:rFonts w:hint="eastAsia"/>
              </w:rPr>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2386F8B" w14:textId="24A2CDC9" w:rsidR="00C571B1" w:rsidRDefault="00C571B1" w:rsidP="00C571B1">
            <w:pPr>
              <w:pStyle w:val="biaogeright"/>
              <w:wordWrap w:val="0"/>
              <w:rPr>
                <w:rFonts w:hint="eastAsia"/>
              </w:rPr>
            </w:pPr>
            <w:r w:rsidRPr="00B73C6C">
              <w:rPr>
                <w:rFonts w:hAnsi="等线"/>
                <w:color w:val="000000"/>
              </w:rPr>
              <w:t>8,148,666,018.47</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A1C1D35" w14:textId="14BD4D85" w:rsidR="00C571B1" w:rsidRDefault="00C571B1" w:rsidP="00C571B1">
            <w:pPr>
              <w:pStyle w:val="biaogeright"/>
              <w:wordWrap w:val="0"/>
              <w:rPr>
                <w:rFonts w:hint="eastAsia"/>
              </w:rPr>
            </w:pPr>
            <w:r w:rsidRPr="00B73C6C">
              <w:rPr>
                <w:rFonts w:hAnsi="等线"/>
                <w:color w:val="000000"/>
              </w:rPr>
              <w:t>62.17</w:t>
            </w:r>
          </w:p>
        </w:tc>
      </w:tr>
      <w:tr w:rsidR="00C571B1" w:rsidRPr="00744E8F" w14:paraId="3C843D4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E4CD6AB" w14:textId="77777777" w:rsidR="00C571B1" w:rsidRDefault="00C571B1" w:rsidP="00C571B1">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4D44778" w14:textId="77777777" w:rsidR="00C571B1" w:rsidRDefault="00C571B1" w:rsidP="00C571B1">
            <w:pPr>
              <w:pStyle w:val="biaogeleft"/>
              <w:wordWrap w:val="0"/>
              <w:rPr>
                <w:rFonts w:hint="eastAsia"/>
              </w:rPr>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EC6AF46" w14:textId="3D53B551" w:rsidR="00C571B1" w:rsidRDefault="00C571B1" w:rsidP="00C571B1">
            <w:pPr>
              <w:pStyle w:val="biaogeright"/>
              <w:wordWrap w:val="0"/>
              <w:rPr>
                <w:rFonts w:hint="eastAsia"/>
              </w:rPr>
            </w:pPr>
            <w:r w:rsidRPr="00B73C6C">
              <w:rPr>
                <w:rFonts w:hAnsi="等线"/>
                <w:color w:val="000000"/>
              </w:rPr>
              <w:t>8,134,662,328.37</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73EBA76" w14:textId="4F5FC1A3" w:rsidR="00C571B1" w:rsidRDefault="00C571B1" w:rsidP="00C571B1">
            <w:pPr>
              <w:pStyle w:val="biaogeright"/>
              <w:wordWrap w:val="0"/>
              <w:rPr>
                <w:rFonts w:hint="eastAsia"/>
              </w:rPr>
            </w:pPr>
            <w:r w:rsidRPr="00B73C6C">
              <w:rPr>
                <w:rFonts w:hAnsi="等线"/>
                <w:color w:val="000000"/>
              </w:rPr>
              <w:t>62.07</w:t>
            </w:r>
          </w:p>
        </w:tc>
      </w:tr>
      <w:tr w:rsidR="00C571B1" w:rsidRPr="00744E8F" w14:paraId="6374F64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82E87CF" w14:textId="77777777" w:rsidR="00C571B1" w:rsidRDefault="00C571B1" w:rsidP="00C571B1">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C1CD595" w14:textId="77777777" w:rsidR="00C571B1" w:rsidRDefault="00C571B1" w:rsidP="00C571B1">
            <w:pPr>
              <w:pStyle w:val="biaogeleft"/>
              <w:wordWrap w:val="0"/>
              <w:ind w:left="750"/>
              <w:rPr>
                <w:rFonts w:hint="eastAsia"/>
              </w:rPr>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93A969D" w14:textId="2794628F" w:rsidR="00C571B1" w:rsidRDefault="00C571B1" w:rsidP="00C571B1">
            <w:pPr>
              <w:pStyle w:val="biaogeright"/>
              <w:wordWrap w:val="0"/>
              <w:rPr>
                <w:rFonts w:hint="eastAsia"/>
              </w:rPr>
            </w:pPr>
            <w:r w:rsidRPr="00B73C6C">
              <w:rPr>
                <w:rFonts w:hAnsi="等线"/>
                <w:color w:val="000000"/>
              </w:rPr>
              <w:t>14,003,690.10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47B0C4A6" w14:textId="0295C159" w:rsidR="00C571B1" w:rsidRDefault="00C571B1" w:rsidP="00C571B1">
            <w:pPr>
              <w:pStyle w:val="biaogeright"/>
              <w:wordWrap w:val="0"/>
              <w:rPr>
                <w:rFonts w:hint="eastAsia"/>
              </w:rPr>
            </w:pPr>
            <w:r w:rsidRPr="00B73C6C">
              <w:rPr>
                <w:rFonts w:hAnsi="等线"/>
                <w:color w:val="000000"/>
              </w:rPr>
              <w:t>0.11</w:t>
            </w:r>
          </w:p>
        </w:tc>
      </w:tr>
      <w:tr w:rsidR="00C571B1" w:rsidRPr="00744E8F" w14:paraId="6530160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191A2505" w14:textId="77777777" w:rsidR="00C571B1" w:rsidRDefault="00C571B1" w:rsidP="00C571B1">
            <w:pPr>
              <w:pStyle w:val="biaogecenter"/>
              <w:wordWrap w:val="0"/>
              <w:rPr>
                <w:rFonts w:hint="eastAsia"/>
              </w:rPr>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B0AEF02" w14:textId="77777777" w:rsidR="00C571B1" w:rsidRDefault="00C571B1" w:rsidP="00C571B1">
            <w:pPr>
              <w:pStyle w:val="biaogeleft"/>
              <w:wordWrap w:val="0"/>
              <w:rPr>
                <w:rFonts w:hint="eastAsia"/>
              </w:rPr>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D7FF06E" w14:textId="46272C0D" w:rsidR="00C571B1" w:rsidRDefault="00C571B1" w:rsidP="00C571B1">
            <w:pPr>
              <w:pStyle w:val="biaogeright"/>
              <w:wordWrap w:val="0"/>
              <w:rPr>
                <w:rFonts w:hint="eastAsia"/>
              </w:rPr>
            </w:pPr>
            <w:r w:rsidRPr="00B73C6C">
              <w:rPr>
                <w:rFonts w:hAnsi="等线"/>
                <w:color w:val="000000"/>
              </w:rPr>
              <w:t>4,601,256,651.02</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0375121" w14:textId="67D1DBD2" w:rsidR="00C571B1" w:rsidRDefault="00C571B1" w:rsidP="00C571B1">
            <w:pPr>
              <w:pStyle w:val="biaogeright"/>
              <w:wordWrap w:val="0"/>
              <w:rPr>
                <w:rFonts w:hint="eastAsia"/>
              </w:rPr>
            </w:pPr>
            <w:r w:rsidRPr="00B73C6C">
              <w:rPr>
                <w:rFonts w:hAnsi="等线"/>
                <w:color w:val="000000"/>
              </w:rPr>
              <w:t>35.11</w:t>
            </w:r>
          </w:p>
        </w:tc>
      </w:tr>
      <w:tr w:rsidR="00C571B1" w:rsidRPr="00744E8F" w14:paraId="2A705FC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0CB2AB3" w14:textId="77777777" w:rsidR="00C571B1" w:rsidRDefault="00C571B1" w:rsidP="00C571B1">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D31D073" w14:textId="77777777" w:rsidR="00C571B1" w:rsidRDefault="00C571B1" w:rsidP="00C571B1">
            <w:pPr>
              <w:pStyle w:val="biaogeleft"/>
              <w:wordWrap w:val="0"/>
              <w:rPr>
                <w:rFonts w:hint="eastAsia"/>
              </w:rPr>
            </w:pPr>
            <w:r>
              <w:rPr>
                <w:rFonts w:hint="eastAsia"/>
              </w:rPr>
              <w:t>其中：买断式回购的买入返售金融资产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B1680D4" w14:textId="78EAE3BF" w:rsidR="00C571B1" w:rsidRDefault="00C571B1" w:rsidP="00C571B1">
            <w:pPr>
              <w:pStyle w:val="biaogeright"/>
              <w:wordWrap w:val="0"/>
              <w:rPr>
                <w:rFonts w:hint="eastAsia"/>
              </w:rPr>
            </w:pPr>
            <w:r w:rsidRPr="00B73C6C">
              <w:rPr>
                <w:rFonts w:hAnsi="等线"/>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9591B12" w14:textId="66301C22" w:rsidR="00C571B1" w:rsidRDefault="00C571B1" w:rsidP="00C571B1">
            <w:pPr>
              <w:pStyle w:val="biaogeright"/>
              <w:wordWrap w:val="0"/>
              <w:rPr>
                <w:rFonts w:hint="eastAsia"/>
              </w:rPr>
            </w:pPr>
            <w:r w:rsidRPr="00B73C6C">
              <w:rPr>
                <w:rFonts w:hAnsi="等线"/>
                <w:color w:val="000000"/>
              </w:rPr>
              <w:t>-</w:t>
            </w:r>
          </w:p>
        </w:tc>
      </w:tr>
      <w:tr w:rsidR="00C571B1" w:rsidRPr="00744E8F" w14:paraId="16FB354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4180248" w14:textId="77777777" w:rsidR="00C571B1" w:rsidRDefault="00C571B1" w:rsidP="00C571B1">
            <w:pPr>
              <w:pStyle w:val="biaogecenter"/>
              <w:wordWrap w:val="0"/>
              <w:rPr>
                <w:rFonts w:hint="eastAsia"/>
              </w:rPr>
            </w:pPr>
            <w:r w:rsidRPr="00744E8F">
              <w:rPr>
                <w:rFonts w:hAnsi="Calibri" w:hint="eastAsia"/>
                <w:color w:val="000000"/>
              </w:rPr>
              <w:lastRenderedPageBreak/>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81C5096" w14:textId="77777777" w:rsidR="00C571B1" w:rsidRDefault="00C571B1" w:rsidP="00C571B1">
            <w:pPr>
              <w:pStyle w:val="biaogeleft"/>
              <w:wordWrap w:val="0"/>
              <w:rPr>
                <w:rFonts w:hint="eastAsia"/>
              </w:rPr>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14C4876" w14:textId="5EB42708" w:rsidR="00C571B1" w:rsidRDefault="00C571B1" w:rsidP="00C571B1">
            <w:pPr>
              <w:pStyle w:val="biaogeright"/>
              <w:wordWrap w:val="0"/>
              <w:rPr>
                <w:rFonts w:hint="eastAsia"/>
              </w:rPr>
            </w:pPr>
            <w:r w:rsidRPr="00B73C6C">
              <w:rPr>
                <w:rFonts w:hAnsi="等线"/>
                <w:color w:val="000000"/>
              </w:rPr>
              <w:t>352,466,369.88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68492A9" w14:textId="404A4036" w:rsidR="00C571B1" w:rsidRDefault="00C571B1" w:rsidP="00C571B1">
            <w:pPr>
              <w:pStyle w:val="biaogeright"/>
              <w:wordWrap w:val="0"/>
              <w:rPr>
                <w:rFonts w:hint="eastAsia"/>
              </w:rPr>
            </w:pPr>
            <w:r w:rsidRPr="00B73C6C">
              <w:rPr>
                <w:rFonts w:hAnsi="等线"/>
                <w:color w:val="000000"/>
              </w:rPr>
              <w:t>2.69</w:t>
            </w:r>
          </w:p>
        </w:tc>
      </w:tr>
      <w:tr w:rsidR="00C571B1" w:rsidRPr="00744E8F" w14:paraId="0CE35BF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E380DD5" w14:textId="77777777" w:rsidR="00C571B1" w:rsidRDefault="00C571B1" w:rsidP="00C571B1">
            <w:pPr>
              <w:pStyle w:val="biaogecenter"/>
              <w:wordWrap w:val="0"/>
              <w:rPr>
                <w:rFonts w:hint="eastAsia"/>
              </w:rPr>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77775D4" w14:textId="77777777" w:rsidR="00C571B1" w:rsidRDefault="00C571B1" w:rsidP="00C571B1">
            <w:pPr>
              <w:pStyle w:val="biaogeleft"/>
              <w:wordWrap w:val="0"/>
              <w:rPr>
                <w:rFonts w:hint="eastAsia"/>
              </w:rPr>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CF00A81" w14:textId="7B8E3D71" w:rsidR="00C571B1" w:rsidRDefault="00C571B1" w:rsidP="00C571B1">
            <w:pPr>
              <w:pStyle w:val="biaogeright"/>
              <w:wordWrap w:val="0"/>
              <w:rPr>
                <w:rFonts w:hint="eastAsia"/>
              </w:rPr>
            </w:pPr>
            <w:r w:rsidRPr="00B73C6C">
              <w:rPr>
                <w:rFonts w:hAnsi="等线"/>
                <w:color w:val="000000"/>
              </w:rPr>
              <w:t>3,805,675.24</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FCFAB16" w14:textId="1AD8127C" w:rsidR="00C571B1" w:rsidRDefault="00C571B1" w:rsidP="00C571B1">
            <w:pPr>
              <w:pStyle w:val="biaogeright"/>
              <w:wordWrap w:val="0"/>
              <w:rPr>
                <w:rFonts w:hint="eastAsia"/>
              </w:rPr>
            </w:pPr>
            <w:r w:rsidRPr="00B73C6C">
              <w:rPr>
                <w:rFonts w:hAnsi="等线"/>
                <w:color w:val="000000"/>
              </w:rPr>
              <w:t>0.03</w:t>
            </w:r>
          </w:p>
        </w:tc>
      </w:tr>
      <w:tr w:rsidR="00C571B1" w:rsidRPr="00744E8F" w14:paraId="7383DC49"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94CA918" w14:textId="77777777" w:rsidR="00C571B1" w:rsidRDefault="00C571B1" w:rsidP="00C571B1">
            <w:pPr>
              <w:pStyle w:val="biaogecenter"/>
              <w:wordWrap w:val="0"/>
              <w:rPr>
                <w:rFonts w:hint="eastAsia"/>
              </w:rPr>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5CFFA953" w14:textId="77777777" w:rsidR="00C571B1" w:rsidRDefault="00C571B1" w:rsidP="00C571B1">
            <w:pPr>
              <w:pStyle w:val="biaogecenter"/>
              <w:wordWrap w:val="0"/>
              <w:rPr>
                <w:rFonts w:hint="eastAsia"/>
              </w:rPr>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70FCA6A" w14:textId="6E49F164" w:rsidR="00C571B1" w:rsidRDefault="00C571B1" w:rsidP="00C571B1">
            <w:pPr>
              <w:pStyle w:val="biaogeright"/>
              <w:wordWrap w:val="0"/>
              <w:rPr>
                <w:rFonts w:hint="eastAsia"/>
              </w:rPr>
            </w:pPr>
            <w:r w:rsidRPr="00B73C6C">
              <w:rPr>
                <w:rFonts w:hAnsi="等线"/>
                <w:color w:val="000000"/>
              </w:rPr>
              <w:t>13,106,194,714.61</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D5289D" w14:textId="25BE7B12" w:rsidR="00C571B1" w:rsidRDefault="00C571B1" w:rsidP="00C571B1">
            <w:pPr>
              <w:pStyle w:val="biaogeright"/>
              <w:wordWrap w:val="0"/>
              <w:rPr>
                <w:rFonts w:hint="eastAsia"/>
              </w:rPr>
            </w:pPr>
            <w:r w:rsidRPr="00B73C6C">
              <w:rPr>
                <w:rFonts w:hAnsi="等线"/>
                <w:color w:val="000000"/>
              </w:rPr>
              <w:t>100.00</w:t>
            </w:r>
          </w:p>
        </w:tc>
      </w:tr>
    </w:tbl>
    <w:p w14:paraId="24A6C0C7" w14:textId="77777777" w:rsidR="00A32F50" w:rsidRDefault="00A32F50" w:rsidP="0088687C">
      <w:pPr>
        <w:spacing w:line="360" w:lineRule="auto"/>
        <w:ind w:firstLineChars="177" w:firstLine="425"/>
        <w:rPr>
          <w:rFonts w:ascii="宋体" w:hAnsi="宋体" w:hint="eastAsia"/>
          <w:sz w:val="24"/>
        </w:rPr>
      </w:pPr>
    </w:p>
    <w:p w14:paraId="2C3E4745"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777" w:type="dxa"/>
        <w:tblInd w:w="-34" w:type="dxa"/>
        <w:tblLook w:val="04A0" w:firstRow="1" w:lastRow="0" w:firstColumn="1" w:lastColumn="0" w:noHBand="0" w:noVBand="1"/>
      </w:tblPr>
      <w:tblGrid>
        <w:gridCol w:w="723"/>
        <w:gridCol w:w="3162"/>
        <w:gridCol w:w="4056"/>
        <w:gridCol w:w="1836"/>
      </w:tblGrid>
      <w:tr w:rsidR="00C571B1" w:rsidRPr="00710C06" w14:paraId="1568DC68"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6C40E5A6" w14:textId="77777777" w:rsidR="000C1447" w:rsidRDefault="000C1447" w:rsidP="00A914F9">
            <w:pPr>
              <w:pStyle w:val="biaogecenter"/>
              <w:wordWrap w:val="0"/>
              <w:rPr>
                <w:rFonts w:hint="eastAsia"/>
              </w:rPr>
            </w:pPr>
            <w:r>
              <w:rPr>
                <w:rFonts w:hint="eastAsia"/>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B70B5E" w14:textId="77777777" w:rsidR="000C1447" w:rsidRDefault="000C1447" w:rsidP="00A914F9">
            <w:pPr>
              <w:pStyle w:val="biaogecenter"/>
              <w:wordWrap w:val="0"/>
              <w:rPr>
                <w:rFonts w:hint="eastAsia"/>
              </w:rPr>
            </w:pPr>
            <w:r w:rsidRPr="000C1447">
              <w:rPr>
                <w:rFonts w:hint="eastAsia"/>
              </w:rPr>
              <w:t>项目</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93BC494"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64F13AC7"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C571B1" w:rsidRPr="00710C06" w14:paraId="27B8F293"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2DC3BC6" w14:textId="77777777" w:rsidR="00C571B1" w:rsidRDefault="00C571B1" w:rsidP="00C571B1">
            <w:pPr>
              <w:pStyle w:val="biaogecenter"/>
              <w:wordWrap w:val="0"/>
              <w:rPr>
                <w:rFonts w:hint="eastAsia"/>
              </w:rPr>
            </w:pPr>
            <w:r w:rsidRPr="000C1447">
              <w:rPr>
                <w:rFonts w:hint="eastAsia"/>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5EE0B67" w14:textId="77777777" w:rsidR="00C571B1" w:rsidRDefault="00C571B1" w:rsidP="00C571B1">
            <w:pPr>
              <w:pStyle w:val="biaogecenter"/>
              <w:jc w:val="both"/>
              <w:rPr>
                <w:rFonts w:hint="eastAsia"/>
              </w:rPr>
            </w:pPr>
            <w:r>
              <w:rPr>
                <w:rFonts w:hint="eastAsia"/>
              </w:rPr>
              <w:t>报告期内债券回购融资余额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8381442" w14:textId="17843131" w:rsidR="00C571B1" w:rsidRPr="000C1447" w:rsidRDefault="00C571B1" w:rsidP="00C571B1">
            <w:pPr>
              <w:pStyle w:val="biaogecenter"/>
              <w:rPr>
                <w:rFonts w:hAnsi="Calibri"/>
                <w:color w:val="000000"/>
              </w:rPr>
            </w:pPr>
            <w:r w:rsidRPr="00B73C6C">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A6DF767" w14:textId="455FDB80" w:rsidR="00C571B1" w:rsidRPr="000C1447" w:rsidRDefault="00C571B1" w:rsidP="00C571B1">
            <w:pPr>
              <w:pStyle w:val="biaogecenter"/>
              <w:rPr>
                <w:rFonts w:hAnsi="Calibri"/>
                <w:color w:val="000000"/>
              </w:rPr>
            </w:pPr>
            <w:r w:rsidRPr="00B73C6C">
              <w:rPr>
                <w:rFonts w:hAnsi="等线"/>
                <w:color w:val="000000"/>
              </w:rPr>
              <w:t>11.72</w:t>
            </w:r>
          </w:p>
        </w:tc>
      </w:tr>
      <w:tr w:rsidR="00C571B1" w:rsidRPr="00710C06" w14:paraId="59A4F9F2"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D3EC82A" w14:textId="77777777" w:rsidR="00C571B1" w:rsidRPr="00710C06" w:rsidRDefault="00C571B1" w:rsidP="00C571B1">
            <w:pPr>
              <w:pStyle w:val="biaogecenter"/>
              <w:wordWrap w:val="0"/>
              <w:rPr>
                <w:rFonts w:hint="eastAsia"/>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92007F" w14:textId="77777777" w:rsidR="00C571B1" w:rsidRDefault="00C571B1" w:rsidP="00C571B1">
            <w:pPr>
              <w:pStyle w:val="biaogecenter"/>
              <w:jc w:val="both"/>
              <w:rPr>
                <w:rFonts w:hint="eastAsia"/>
              </w:rPr>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3829F11D" w14:textId="097487E8" w:rsidR="00C571B1" w:rsidRPr="000C1447" w:rsidRDefault="00C571B1" w:rsidP="00C571B1">
            <w:pPr>
              <w:pStyle w:val="biaogecenter"/>
              <w:rPr>
                <w:rFonts w:hAnsi="Calibri"/>
                <w:color w:val="000000"/>
              </w:rPr>
            </w:pPr>
            <w:r w:rsidRPr="00B73C6C">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C13AB72" w14:textId="568E90EB" w:rsidR="00C571B1" w:rsidRPr="000C1447" w:rsidRDefault="00C571B1" w:rsidP="00C571B1">
            <w:pPr>
              <w:pStyle w:val="biaogecenter"/>
              <w:rPr>
                <w:rFonts w:hAnsi="Calibri"/>
                <w:color w:val="000000"/>
              </w:rPr>
            </w:pPr>
            <w:r w:rsidRPr="00B73C6C">
              <w:rPr>
                <w:rFonts w:hAnsi="等线"/>
                <w:color w:val="000000"/>
              </w:rPr>
              <w:t>-</w:t>
            </w:r>
          </w:p>
        </w:tc>
      </w:tr>
      <w:tr w:rsidR="00C571B1" w:rsidRPr="00710C06" w14:paraId="1E8F0F8A"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2915A856" w14:textId="77777777" w:rsidR="00C571B1" w:rsidRDefault="00C571B1" w:rsidP="00C571B1">
            <w:pPr>
              <w:pStyle w:val="biaogecenter"/>
              <w:wordWrap w:val="0"/>
              <w:rPr>
                <w:rFonts w:hint="eastAsia"/>
              </w:rPr>
            </w:pPr>
            <w:r w:rsidRPr="000C1447">
              <w:rPr>
                <w:rFonts w:hint="eastAsia"/>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EE7A28A" w14:textId="77777777" w:rsidR="00C571B1" w:rsidRDefault="00C571B1" w:rsidP="00C571B1">
            <w:pPr>
              <w:pStyle w:val="biaogecenter"/>
              <w:jc w:val="both"/>
              <w:rPr>
                <w:rFonts w:hint="eastAsia"/>
              </w:rPr>
            </w:pPr>
            <w:r>
              <w:rPr>
                <w:rFonts w:hint="eastAsia"/>
              </w:rPr>
              <w:t>报告期末债券回购融资余额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75363EB" w14:textId="365A65B5" w:rsidR="00C571B1" w:rsidRPr="000C1447" w:rsidRDefault="00C571B1" w:rsidP="00506AEE">
            <w:pPr>
              <w:pStyle w:val="biaogecenter"/>
              <w:ind w:left="0"/>
              <w:rPr>
                <w:rFonts w:hAnsi="Calibri"/>
                <w:color w:val="000000"/>
              </w:rPr>
            </w:pPr>
            <w:r w:rsidRPr="00B73C6C">
              <w:rPr>
                <w:rFonts w:hAnsi="等线"/>
                <w:color w:val="000000"/>
              </w:rPr>
              <w:t>1,933,245,490.90</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52D1BC4" w14:textId="44FC9E88" w:rsidR="00C571B1" w:rsidRPr="000C1447" w:rsidRDefault="00C571B1" w:rsidP="00C571B1">
            <w:pPr>
              <w:pStyle w:val="biaogecenter"/>
              <w:rPr>
                <w:rFonts w:hAnsi="Calibri"/>
                <w:color w:val="000000"/>
              </w:rPr>
            </w:pPr>
            <w:r w:rsidRPr="00B73C6C">
              <w:rPr>
                <w:rFonts w:hAnsi="等线"/>
                <w:color w:val="000000"/>
              </w:rPr>
              <w:t>17.70</w:t>
            </w:r>
          </w:p>
        </w:tc>
      </w:tr>
      <w:tr w:rsidR="00C571B1" w:rsidRPr="00710C06" w14:paraId="2A6107B9"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153D2BC" w14:textId="77777777" w:rsidR="00C571B1" w:rsidRPr="00710C06" w:rsidRDefault="00C571B1" w:rsidP="00C571B1">
            <w:pPr>
              <w:pStyle w:val="biaogecenter"/>
              <w:wordWrap w:val="0"/>
              <w:rPr>
                <w:rFonts w:hint="eastAsia"/>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7C85994" w14:textId="77777777" w:rsidR="00C571B1" w:rsidRDefault="00C571B1" w:rsidP="00C571B1">
            <w:pPr>
              <w:pStyle w:val="biaogecenter"/>
              <w:jc w:val="both"/>
              <w:rPr>
                <w:rFonts w:hint="eastAsia"/>
              </w:rPr>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C21502B" w14:textId="2A5A8FB7" w:rsidR="00C571B1" w:rsidRPr="000C1447" w:rsidRDefault="00C571B1" w:rsidP="00C571B1">
            <w:pPr>
              <w:pStyle w:val="biaogecenter"/>
              <w:rPr>
                <w:rFonts w:hAnsi="Calibri"/>
                <w:color w:val="000000"/>
              </w:rPr>
            </w:pPr>
            <w:r w:rsidRPr="00B73C6C">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450D4D73" w14:textId="6F481DD1" w:rsidR="00C571B1" w:rsidRPr="000C1447" w:rsidRDefault="00C571B1" w:rsidP="00C571B1">
            <w:pPr>
              <w:pStyle w:val="biaogecenter"/>
              <w:rPr>
                <w:rFonts w:hAnsi="Calibri"/>
                <w:color w:val="000000"/>
              </w:rPr>
            </w:pPr>
            <w:r w:rsidRPr="00B73C6C">
              <w:rPr>
                <w:rFonts w:hAnsi="等线"/>
                <w:color w:val="000000"/>
              </w:rPr>
              <w:t>-</w:t>
            </w:r>
          </w:p>
        </w:tc>
      </w:tr>
    </w:tbl>
    <w:p w14:paraId="677220F7" w14:textId="77777777" w:rsidR="0088687C" w:rsidRDefault="0088687C" w:rsidP="0088687C">
      <w:pPr>
        <w:pStyle w:val="neirong"/>
        <w:spacing w:line="360" w:lineRule="auto"/>
        <w:rPr>
          <w:rFonts w:hint="eastAsia"/>
        </w:rPr>
      </w:pPr>
      <w:r>
        <w:rPr>
          <w:rFonts w:hint="eastAsia"/>
        </w:rPr>
        <w:t>注：本报告期内债券回购融资余额占基金资产净值的比例为报告期内每个交易日融资余额占资产净值比例的简单平均值。</w:t>
      </w:r>
    </w:p>
    <w:p w14:paraId="20679EFD" w14:textId="77777777" w:rsidR="0088687C" w:rsidRDefault="0088687C" w:rsidP="0088687C">
      <w:pPr>
        <w:spacing w:line="360" w:lineRule="auto"/>
        <w:ind w:firstLineChars="177" w:firstLine="425"/>
        <w:rPr>
          <w:rFonts w:asciiTheme="minorEastAsia" w:eastAsiaTheme="minorEastAsia" w:hAnsiTheme="minorEastAsia" w:hint="eastAsia"/>
          <w:sz w:val="24"/>
        </w:rPr>
      </w:pPr>
    </w:p>
    <w:p w14:paraId="424B2208" w14:textId="77777777" w:rsidR="0088687C" w:rsidRDefault="0088687C" w:rsidP="0058642D">
      <w:pPr>
        <w:spacing w:line="360" w:lineRule="auto"/>
        <w:rPr>
          <w:rFonts w:asciiTheme="minorEastAsia" w:eastAsiaTheme="minorEastAsia" w:hAnsiTheme="minorEastAsia" w:hint="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576569BE" w14:textId="77777777" w:rsidR="00A32F50" w:rsidRDefault="00A32F50" w:rsidP="00A32F50">
      <w:pPr>
        <w:pStyle w:val="neirong"/>
        <w:ind w:leftChars="7" w:firstLineChars="200" w:firstLine="480"/>
        <w:rPr>
          <w:rFonts w:hint="eastAsia"/>
        </w:rPr>
      </w:pPr>
      <w:r>
        <w:rPr>
          <w:rFonts w:hint="eastAsia"/>
        </w:rPr>
        <w:t>本基金本报告期内债券正回购的资金余额未超过基金资产净值的20%。</w:t>
      </w:r>
    </w:p>
    <w:p w14:paraId="689679E2" w14:textId="77777777" w:rsidR="0088687C" w:rsidRPr="00042999" w:rsidRDefault="0088687C" w:rsidP="0088687C">
      <w:pPr>
        <w:spacing w:line="360" w:lineRule="auto"/>
        <w:rPr>
          <w:rFonts w:asciiTheme="minorEastAsia" w:eastAsiaTheme="minorEastAsia" w:hAnsiTheme="minorEastAsia" w:hint="eastAsia"/>
          <w:sz w:val="24"/>
        </w:rPr>
      </w:pPr>
    </w:p>
    <w:p w14:paraId="6FCEC776"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AC6FD70"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68B12705"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EF5B064" w14:textId="77777777" w:rsidR="00A32F50" w:rsidRDefault="00A32F50" w:rsidP="00A32F50">
            <w:pPr>
              <w:pStyle w:val="biaogecenter"/>
              <w:wordWrap w:val="0"/>
              <w:rPr>
                <w:rFonts w:hint="eastAsia"/>
              </w:rPr>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27CCC29" w14:textId="77777777" w:rsidR="00A32F50" w:rsidRDefault="00A32F50" w:rsidP="00A32F50">
            <w:pPr>
              <w:pStyle w:val="biaogecenter"/>
              <w:wordWrap w:val="0"/>
              <w:rPr>
                <w:rFonts w:hint="eastAsia"/>
              </w:rPr>
            </w:pPr>
            <w:r w:rsidRPr="00580BF8">
              <w:rPr>
                <w:rFonts w:hAnsi="Calibri" w:hint="eastAsia"/>
                <w:color w:val="000000"/>
              </w:rPr>
              <w:t>天数</w:t>
            </w:r>
          </w:p>
        </w:tc>
      </w:tr>
      <w:tr w:rsidR="00C571B1" w:rsidRPr="00744E8F" w14:paraId="345D029A"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2DAC2" w14:textId="77777777" w:rsidR="00C571B1" w:rsidRDefault="00C571B1" w:rsidP="00C571B1">
            <w:pPr>
              <w:pStyle w:val="biaogeleft"/>
              <w:wordWrap w:val="0"/>
              <w:rPr>
                <w:rFonts w:hint="eastAsia"/>
              </w:rPr>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0CFF2C8E" w14:textId="3CACDFED" w:rsidR="00C571B1" w:rsidRDefault="00C571B1" w:rsidP="00C571B1">
            <w:pPr>
              <w:pStyle w:val="biaogeright"/>
              <w:wordWrap w:val="0"/>
              <w:rPr>
                <w:rFonts w:hint="eastAsia"/>
              </w:rPr>
            </w:pPr>
            <w:r w:rsidRPr="00B73C6C">
              <w:rPr>
                <w:rFonts w:hAnsi="等线"/>
                <w:color w:val="000000"/>
              </w:rPr>
              <w:t>57</w:t>
            </w:r>
          </w:p>
        </w:tc>
      </w:tr>
      <w:tr w:rsidR="00C571B1" w:rsidRPr="00744E8F" w14:paraId="5B1ACE36"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99E91" w14:textId="77777777" w:rsidR="00C571B1" w:rsidRDefault="00C571B1" w:rsidP="00C571B1">
            <w:pPr>
              <w:pStyle w:val="biaogeleft"/>
              <w:wordWrap w:val="0"/>
              <w:rPr>
                <w:rFonts w:hint="eastAsia"/>
              </w:rPr>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0850B9A" w14:textId="4F174A75" w:rsidR="00C571B1" w:rsidRDefault="00C571B1" w:rsidP="00C571B1">
            <w:pPr>
              <w:pStyle w:val="biaogeright"/>
              <w:wordWrap w:val="0"/>
              <w:rPr>
                <w:rFonts w:hint="eastAsia"/>
              </w:rPr>
            </w:pPr>
            <w:r w:rsidRPr="00B73C6C">
              <w:rPr>
                <w:rFonts w:hAnsi="等线"/>
                <w:color w:val="000000"/>
              </w:rPr>
              <w:t>60</w:t>
            </w:r>
          </w:p>
        </w:tc>
      </w:tr>
      <w:tr w:rsidR="00C571B1" w:rsidRPr="00744E8F" w14:paraId="7ABC10C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2E65E175" w14:textId="77777777" w:rsidR="00C571B1" w:rsidRDefault="00C571B1" w:rsidP="00C571B1">
            <w:pPr>
              <w:pStyle w:val="biaogeleft"/>
              <w:wordWrap w:val="0"/>
              <w:rPr>
                <w:rFonts w:hint="eastAsia"/>
              </w:rPr>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587184D" w14:textId="4B904FA8" w:rsidR="00C571B1" w:rsidRDefault="00C571B1" w:rsidP="00C571B1">
            <w:pPr>
              <w:pStyle w:val="biaogeright"/>
              <w:wordWrap w:val="0"/>
              <w:rPr>
                <w:rFonts w:hint="eastAsia"/>
              </w:rPr>
            </w:pPr>
            <w:r w:rsidRPr="00B73C6C">
              <w:rPr>
                <w:rFonts w:hAnsi="等线"/>
                <w:color w:val="000000"/>
              </w:rPr>
              <w:t>50</w:t>
            </w:r>
          </w:p>
        </w:tc>
      </w:tr>
    </w:tbl>
    <w:p w14:paraId="1BDD3F3F" w14:textId="77777777" w:rsidR="00A32F50" w:rsidRDefault="00A32F50" w:rsidP="00AE5306">
      <w:pPr>
        <w:spacing w:line="360" w:lineRule="auto"/>
        <w:rPr>
          <w:rFonts w:asciiTheme="minorEastAsia" w:eastAsiaTheme="minorEastAsia" w:hAnsiTheme="minorEastAsia" w:hint="eastAsia"/>
          <w:sz w:val="24"/>
        </w:rPr>
      </w:pPr>
    </w:p>
    <w:p w14:paraId="11D02556" w14:textId="77777777" w:rsidR="0088687C" w:rsidRDefault="0088687C" w:rsidP="00AE5306">
      <w:pPr>
        <w:spacing w:line="360" w:lineRule="auto"/>
        <w:rPr>
          <w:rFonts w:asciiTheme="minorEastAsia" w:eastAsiaTheme="minorEastAsia" w:hAnsiTheme="minorEastAsia" w:hint="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793518B9" w14:textId="77777777" w:rsidR="0088687C" w:rsidRDefault="0088687C" w:rsidP="0088687C">
      <w:pPr>
        <w:pStyle w:val="neirong"/>
        <w:spacing w:line="360" w:lineRule="auto"/>
        <w:ind w:leftChars="7" w:firstLineChars="200" w:firstLine="480"/>
        <w:rPr>
          <w:rFonts w:hint="eastAsia"/>
        </w:rPr>
      </w:pPr>
      <w:r>
        <w:rPr>
          <w:rFonts w:hint="eastAsia"/>
        </w:rPr>
        <w:t>本基金本报告期内投资组合平均剩余期限</w:t>
      </w:r>
      <w:proofErr w:type="gramStart"/>
      <w:r>
        <w:rPr>
          <w:rFonts w:hint="eastAsia"/>
        </w:rPr>
        <w:t>无超过</w:t>
      </w:r>
      <w:proofErr w:type="gramEnd"/>
      <w:r>
        <w:rPr>
          <w:rFonts w:hint="eastAsia"/>
        </w:rPr>
        <w:t>120天的情况。</w:t>
      </w:r>
    </w:p>
    <w:p w14:paraId="0502722A" w14:textId="77777777" w:rsidR="00324C5C" w:rsidRDefault="00324C5C" w:rsidP="0088687C">
      <w:pPr>
        <w:pStyle w:val="neirong"/>
        <w:spacing w:line="360" w:lineRule="auto"/>
        <w:ind w:leftChars="7" w:firstLineChars="200" w:firstLine="480"/>
        <w:rPr>
          <w:rFonts w:hint="eastAsia"/>
        </w:rPr>
      </w:pPr>
    </w:p>
    <w:p w14:paraId="49E25999"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851"/>
        <w:gridCol w:w="3352"/>
        <w:gridCol w:w="2498"/>
        <w:gridCol w:w="2497"/>
      </w:tblGrid>
      <w:tr w:rsidR="00BC0257" w:rsidRPr="00580BF8" w14:paraId="53F82FF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B942019" w14:textId="77777777" w:rsidR="00BC0257" w:rsidRDefault="00BC0257" w:rsidP="00A32F50">
            <w:pPr>
              <w:pStyle w:val="biaogecenter"/>
              <w:wordWrap w:val="0"/>
              <w:rPr>
                <w:rFonts w:hint="eastAsia"/>
              </w:rPr>
            </w:pPr>
            <w:r w:rsidRPr="00580BF8">
              <w:rPr>
                <w:rFonts w:hAnsi="Calibri" w:hint="eastAsia"/>
                <w:color w:val="000000"/>
              </w:rPr>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A00692" w14:textId="77777777" w:rsidR="00BC0257" w:rsidRDefault="00BC0257" w:rsidP="00A32F50">
            <w:pPr>
              <w:pStyle w:val="biaogecenter"/>
              <w:wordWrap w:val="0"/>
              <w:rPr>
                <w:rFonts w:hint="eastAsia"/>
              </w:rPr>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228DE50" w14:textId="77777777" w:rsidR="00BC0257" w:rsidRDefault="00BC0257" w:rsidP="00A32F50">
            <w:pPr>
              <w:pStyle w:val="biaogecenter"/>
              <w:wordWrap w:val="0"/>
              <w:rPr>
                <w:rFonts w:hint="eastAsia"/>
              </w:rPr>
            </w:pPr>
            <w:r w:rsidRPr="00580BF8">
              <w:rPr>
                <w:rFonts w:hAnsi="Calibri" w:hint="eastAsia"/>
                <w:color w:val="000000"/>
              </w:rPr>
              <w:t>各期限资产占基金资</w:t>
            </w:r>
            <w:r w:rsidRPr="00580BF8">
              <w:rPr>
                <w:rFonts w:hAnsi="Calibri" w:hint="eastAsia"/>
                <w:color w:val="000000"/>
              </w:rPr>
              <w:lastRenderedPageBreak/>
              <w:t>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4E583A5" w14:textId="77777777" w:rsidR="00BC0257" w:rsidRDefault="00BC0257" w:rsidP="00A32F50">
            <w:pPr>
              <w:pStyle w:val="biaogecenter"/>
              <w:wordWrap w:val="0"/>
              <w:rPr>
                <w:rFonts w:hint="eastAsia"/>
              </w:rPr>
            </w:pPr>
            <w:r w:rsidRPr="00580BF8">
              <w:rPr>
                <w:rFonts w:hAnsi="Calibri" w:hint="eastAsia"/>
                <w:color w:val="000000"/>
              </w:rPr>
              <w:lastRenderedPageBreak/>
              <w:t>各期限负债占基金资</w:t>
            </w:r>
            <w:r w:rsidRPr="00580BF8">
              <w:rPr>
                <w:rFonts w:hAnsi="Calibri" w:hint="eastAsia"/>
                <w:color w:val="000000"/>
              </w:rPr>
              <w:lastRenderedPageBreak/>
              <w:t>产净值的比例（%）</w:t>
            </w:r>
          </w:p>
        </w:tc>
      </w:tr>
      <w:tr w:rsidR="00C571B1" w:rsidRPr="00744E8F" w14:paraId="15934C7D"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73546367" w14:textId="77777777" w:rsidR="00C571B1" w:rsidRDefault="00C571B1" w:rsidP="00C571B1">
            <w:pPr>
              <w:pStyle w:val="biaogecenter"/>
              <w:wordWrap w:val="0"/>
              <w:rPr>
                <w:rFonts w:hint="eastAsia"/>
              </w:rPr>
            </w:pPr>
            <w:r>
              <w:rPr>
                <w:rFonts w:hint="eastAsia"/>
              </w:rPr>
              <w:lastRenderedPageBreak/>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776565D" w14:textId="77777777" w:rsidR="00C571B1" w:rsidRDefault="00C571B1" w:rsidP="00C571B1">
            <w:pPr>
              <w:pStyle w:val="biaogeleft"/>
              <w:wordWrap w:val="0"/>
              <w:rPr>
                <w:rFonts w:hint="eastAsia"/>
              </w:rPr>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DBEFA5" w14:textId="7A4CC21C" w:rsidR="00C571B1" w:rsidRDefault="00C571B1" w:rsidP="00C571B1">
            <w:pPr>
              <w:pStyle w:val="biaogeright"/>
              <w:wordWrap w:val="0"/>
              <w:rPr>
                <w:rFonts w:hint="eastAsia"/>
              </w:rPr>
            </w:pPr>
            <w:r w:rsidRPr="00B73C6C">
              <w:rPr>
                <w:rFonts w:hAnsi="等线"/>
                <w:color w:val="000000"/>
              </w:rPr>
              <w:t>63.42</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D85802E" w14:textId="6DBFA375" w:rsidR="00C571B1" w:rsidRDefault="00C571B1" w:rsidP="00C571B1">
            <w:pPr>
              <w:pStyle w:val="biaogeright"/>
              <w:wordWrap w:val="0"/>
              <w:rPr>
                <w:rFonts w:hint="eastAsia"/>
              </w:rPr>
            </w:pPr>
            <w:r w:rsidRPr="00B73C6C">
              <w:rPr>
                <w:rFonts w:hAnsi="等线"/>
                <w:color w:val="000000"/>
              </w:rPr>
              <w:t>17.70</w:t>
            </w:r>
          </w:p>
        </w:tc>
      </w:tr>
      <w:tr w:rsidR="00C571B1" w:rsidRPr="00744E8F" w14:paraId="63BF06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4EEA20D7" w14:textId="77777777" w:rsidR="00C571B1" w:rsidRDefault="00C571B1" w:rsidP="00C571B1">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6FAB23F" w14:textId="77777777" w:rsidR="00C571B1" w:rsidRDefault="00C571B1" w:rsidP="00C571B1">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5A94E211" w14:textId="6BEE9FEF" w:rsidR="00C571B1" w:rsidRDefault="00C571B1" w:rsidP="00C571B1">
            <w:pPr>
              <w:pStyle w:val="biaogeright"/>
              <w:wordWrap w:val="0"/>
              <w:rPr>
                <w:rFonts w:hint="eastAsia"/>
              </w:rPr>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B19572" w14:textId="3C7A8B56" w:rsidR="00C571B1" w:rsidRDefault="00C571B1" w:rsidP="00C571B1">
            <w:pPr>
              <w:pStyle w:val="biaogeright"/>
              <w:wordWrap w:val="0"/>
              <w:rPr>
                <w:rFonts w:hint="eastAsia"/>
              </w:rPr>
            </w:pPr>
            <w:r w:rsidRPr="00B73C6C">
              <w:rPr>
                <w:rFonts w:hAnsi="等线"/>
                <w:color w:val="000000"/>
              </w:rPr>
              <w:t>-</w:t>
            </w:r>
          </w:p>
        </w:tc>
      </w:tr>
      <w:tr w:rsidR="00C571B1" w:rsidRPr="00744E8F" w14:paraId="647154AE"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25B50BF" w14:textId="77777777" w:rsidR="00C571B1" w:rsidRDefault="00C571B1" w:rsidP="00C571B1">
            <w:pPr>
              <w:pStyle w:val="biaogecenter"/>
              <w:wordWrap w:val="0"/>
              <w:rPr>
                <w:rFonts w:hint="eastAsia"/>
              </w:rPr>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43575AB" w14:textId="77777777" w:rsidR="00C571B1" w:rsidRDefault="00C571B1" w:rsidP="00C571B1">
            <w:pPr>
              <w:pStyle w:val="biaogeleft"/>
              <w:wordWrap w:val="0"/>
              <w:rPr>
                <w:rFonts w:hint="eastAsia"/>
              </w:rPr>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F0097F" w14:textId="4440314B" w:rsidR="00C571B1" w:rsidRDefault="00C571B1" w:rsidP="00C571B1">
            <w:pPr>
              <w:pStyle w:val="biaogeright"/>
              <w:wordWrap w:val="0"/>
              <w:rPr>
                <w:rFonts w:hint="eastAsia"/>
              </w:rPr>
            </w:pPr>
            <w:r w:rsidRPr="00B73C6C">
              <w:rPr>
                <w:rFonts w:hAnsi="等线"/>
                <w:color w:val="000000"/>
              </w:rPr>
              <w:t>9.41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0A92807" w14:textId="6DAFD5EC" w:rsidR="00C571B1" w:rsidRDefault="00C571B1" w:rsidP="00C571B1">
            <w:pPr>
              <w:pStyle w:val="biaogeright"/>
              <w:wordWrap w:val="0"/>
              <w:rPr>
                <w:rFonts w:hint="eastAsia"/>
              </w:rPr>
            </w:pPr>
            <w:r w:rsidRPr="00B73C6C">
              <w:rPr>
                <w:rFonts w:hAnsi="等线"/>
                <w:color w:val="000000"/>
              </w:rPr>
              <w:t>-</w:t>
            </w:r>
          </w:p>
        </w:tc>
      </w:tr>
      <w:tr w:rsidR="00C571B1" w:rsidRPr="00744E8F" w14:paraId="6B972C79"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6ACA83A1" w14:textId="77777777" w:rsidR="00C571B1" w:rsidRDefault="00C571B1" w:rsidP="00C571B1">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628B152" w14:textId="77777777" w:rsidR="00C571B1" w:rsidRDefault="00C571B1" w:rsidP="00C571B1">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277E1E" w14:textId="0DAEAA1C" w:rsidR="00C571B1" w:rsidRDefault="00C571B1" w:rsidP="00C571B1">
            <w:pPr>
              <w:pStyle w:val="biaogeright"/>
              <w:wordWrap w:val="0"/>
              <w:rPr>
                <w:rFonts w:hint="eastAsia"/>
              </w:rPr>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01E0AF6" w14:textId="00C0B2E4" w:rsidR="00C571B1" w:rsidRDefault="00C571B1" w:rsidP="00C571B1">
            <w:pPr>
              <w:pStyle w:val="biaogeright"/>
              <w:wordWrap w:val="0"/>
              <w:rPr>
                <w:rFonts w:hint="eastAsia"/>
              </w:rPr>
            </w:pPr>
            <w:r w:rsidRPr="00B73C6C">
              <w:rPr>
                <w:rFonts w:hAnsi="等线"/>
                <w:color w:val="000000"/>
              </w:rPr>
              <w:t>-</w:t>
            </w:r>
          </w:p>
        </w:tc>
      </w:tr>
      <w:tr w:rsidR="00C571B1" w:rsidRPr="00744E8F" w14:paraId="61D4C03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1920523" w14:textId="77777777" w:rsidR="00C571B1" w:rsidRDefault="00C571B1" w:rsidP="00C571B1">
            <w:pPr>
              <w:pStyle w:val="biaogecenter"/>
              <w:wordWrap w:val="0"/>
              <w:rPr>
                <w:rFonts w:hint="eastAsia"/>
              </w:rPr>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9DBC7D5" w14:textId="77777777" w:rsidR="00C571B1" w:rsidRDefault="00C571B1" w:rsidP="00C571B1">
            <w:pPr>
              <w:pStyle w:val="biaogeleft"/>
              <w:wordWrap w:val="0"/>
              <w:rPr>
                <w:rFonts w:hint="eastAsia"/>
              </w:rPr>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F8E3873" w14:textId="7B9B8993" w:rsidR="00C571B1" w:rsidRDefault="00C571B1" w:rsidP="00C571B1">
            <w:pPr>
              <w:pStyle w:val="biaogeright"/>
              <w:wordWrap w:val="0"/>
              <w:rPr>
                <w:rFonts w:hint="eastAsia"/>
              </w:rPr>
            </w:pPr>
            <w:r w:rsidRPr="00B73C6C">
              <w:rPr>
                <w:rFonts w:hAnsi="等线"/>
                <w:color w:val="000000"/>
              </w:rPr>
              <w:t>9.31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E18A092" w14:textId="18F9C7D0" w:rsidR="00C571B1" w:rsidRDefault="00C571B1" w:rsidP="00C571B1">
            <w:pPr>
              <w:pStyle w:val="biaogeright"/>
              <w:wordWrap w:val="0"/>
              <w:rPr>
                <w:rFonts w:hint="eastAsia"/>
              </w:rPr>
            </w:pPr>
            <w:r w:rsidRPr="00B73C6C">
              <w:rPr>
                <w:rFonts w:hAnsi="等线"/>
                <w:color w:val="000000"/>
              </w:rPr>
              <w:t>-</w:t>
            </w:r>
          </w:p>
        </w:tc>
      </w:tr>
      <w:tr w:rsidR="00C571B1" w:rsidRPr="00744E8F" w14:paraId="77E0C89C"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9DE6973" w14:textId="77777777" w:rsidR="00C571B1" w:rsidRDefault="00C571B1" w:rsidP="00C571B1">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4804376" w14:textId="77777777" w:rsidR="00C571B1" w:rsidRDefault="00C571B1" w:rsidP="00C571B1">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7A8C1CF" w14:textId="41733BDF" w:rsidR="00C571B1" w:rsidRDefault="00C571B1" w:rsidP="00C571B1">
            <w:pPr>
              <w:pStyle w:val="biaogeright"/>
              <w:wordWrap w:val="0"/>
              <w:rPr>
                <w:rFonts w:hint="eastAsia"/>
              </w:rPr>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0200807" w14:textId="7CCCB486" w:rsidR="00C571B1" w:rsidRDefault="00C571B1" w:rsidP="00C571B1">
            <w:pPr>
              <w:pStyle w:val="biaogeright"/>
              <w:wordWrap w:val="0"/>
              <w:rPr>
                <w:rFonts w:hint="eastAsia"/>
              </w:rPr>
            </w:pPr>
            <w:r w:rsidRPr="00B73C6C">
              <w:rPr>
                <w:rFonts w:hAnsi="等线"/>
                <w:color w:val="000000"/>
              </w:rPr>
              <w:t>-</w:t>
            </w:r>
          </w:p>
        </w:tc>
      </w:tr>
      <w:tr w:rsidR="00C571B1" w:rsidRPr="00744E8F" w14:paraId="55312E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57D013C" w14:textId="77777777" w:rsidR="00C571B1" w:rsidRDefault="00C571B1" w:rsidP="00C571B1">
            <w:pPr>
              <w:pStyle w:val="biaogecenter"/>
              <w:wordWrap w:val="0"/>
              <w:rPr>
                <w:rFonts w:hint="eastAsia"/>
              </w:rPr>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7A51851" w14:textId="77777777" w:rsidR="00C571B1" w:rsidRDefault="00C571B1" w:rsidP="00C571B1">
            <w:pPr>
              <w:pStyle w:val="biaogeleft"/>
              <w:wordWrap w:val="0"/>
              <w:rPr>
                <w:rFonts w:hint="eastAsia"/>
              </w:rPr>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3A293C7" w14:textId="543662B4" w:rsidR="00C571B1" w:rsidRDefault="00C571B1" w:rsidP="00C571B1">
            <w:pPr>
              <w:pStyle w:val="biaogeright"/>
              <w:wordWrap w:val="0"/>
              <w:rPr>
                <w:rFonts w:hint="eastAsia"/>
              </w:rPr>
            </w:pPr>
            <w:r w:rsidRPr="00B73C6C">
              <w:rPr>
                <w:rFonts w:hAnsi="等线"/>
                <w:color w:val="000000"/>
              </w:rPr>
              <w:t>9.12</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F0BDD30" w14:textId="45756E21" w:rsidR="00C571B1" w:rsidRDefault="00C571B1" w:rsidP="00C571B1">
            <w:pPr>
              <w:pStyle w:val="biaogeright"/>
              <w:wordWrap w:val="0"/>
              <w:rPr>
                <w:rFonts w:hint="eastAsia"/>
              </w:rPr>
            </w:pPr>
            <w:r w:rsidRPr="00B73C6C">
              <w:rPr>
                <w:rFonts w:hAnsi="等线"/>
                <w:color w:val="000000"/>
              </w:rPr>
              <w:t>-</w:t>
            </w:r>
          </w:p>
        </w:tc>
      </w:tr>
      <w:tr w:rsidR="00C571B1" w:rsidRPr="00744E8F" w14:paraId="51DA175B"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5AC3DB4A" w14:textId="77777777" w:rsidR="00C571B1" w:rsidRDefault="00C571B1" w:rsidP="00C571B1">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6C09946" w14:textId="77777777" w:rsidR="00C571B1" w:rsidRDefault="00C571B1" w:rsidP="00C571B1">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5C4E1C7" w14:textId="450EC08E" w:rsidR="00C571B1" w:rsidRDefault="00C571B1" w:rsidP="00C571B1">
            <w:pPr>
              <w:pStyle w:val="biaogeright"/>
              <w:wordWrap w:val="0"/>
              <w:rPr>
                <w:rFonts w:hint="eastAsia"/>
              </w:rPr>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D1676D8" w14:textId="61FDD5E2" w:rsidR="00C571B1" w:rsidRDefault="00C571B1" w:rsidP="00C571B1">
            <w:pPr>
              <w:pStyle w:val="biaogeright"/>
              <w:wordWrap w:val="0"/>
              <w:rPr>
                <w:rFonts w:hint="eastAsia"/>
              </w:rPr>
            </w:pPr>
            <w:r w:rsidRPr="00B73C6C">
              <w:rPr>
                <w:rFonts w:hAnsi="等线"/>
                <w:color w:val="000000"/>
              </w:rPr>
              <w:t>-</w:t>
            </w:r>
          </w:p>
        </w:tc>
      </w:tr>
      <w:tr w:rsidR="00C571B1" w:rsidRPr="00744E8F" w14:paraId="7AEE48D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6BEE490" w14:textId="77777777" w:rsidR="00C571B1" w:rsidRDefault="00C571B1" w:rsidP="00C571B1">
            <w:pPr>
              <w:pStyle w:val="biaogecenter"/>
              <w:wordWrap w:val="0"/>
              <w:rPr>
                <w:rFonts w:hint="eastAsia"/>
              </w:rPr>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54532E5F" w14:textId="77777777" w:rsidR="00C571B1" w:rsidRDefault="00C571B1" w:rsidP="00C571B1">
            <w:pPr>
              <w:pStyle w:val="biaogeleft"/>
              <w:wordWrap w:val="0"/>
              <w:rPr>
                <w:rFonts w:hint="eastAsia"/>
              </w:rPr>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626C5FC" w14:textId="6203382F" w:rsidR="00C571B1" w:rsidRDefault="00C571B1" w:rsidP="00C571B1">
            <w:pPr>
              <w:pStyle w:val="biaogeright"/>
              <w:wordWrap w:val="0"/>
              <w:rPr>
                <w:rFonts w:hint="eastAsia"/>
              </w:rPr>
            </w:pPr>
            <w:r w:rsidRPr="00B73C6C">
              <w:rPr>
                <w:rFonts w:hAnsi="等线"/>
                <w:color w:val="000000"/>
              </w:rPr>
              <w:t>26.45</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886155C" w14:textId="308F514C" w:rsidR="00C571B1" w:rsidRDefault="00C571B1" w:rsidP="00C571B1">
            <w:pPr>
              <w:pStyle w:val="biaogeright"/>
              <w:wordWrap w:val="0"/>
              <w:rPr>
                <w:rFonts w:hint="eastAsia"/>
              </w:rPr>
            </w:pPr>
            <w:r w:rsidRPr="00B73C6C">
              <w:rPr>
                <w:rFonts w:hAnsi="等线"/>
                <w:color w:val="000000"/>
              </w:rPr>
              <w:t>-</w:t>
            </w:r>
          </w:p>
        </w:tc>
      </w:tr>
      <w:tr w:rsidR="00C571B1" w:rsidRPr="00744E8F" w14:paraId="52469C87"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26CE820" w14:textId="77777777" w:rsidR="00C571B1" w:rsidRDefault="00C571B1" w:rsidP="00C571B1">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711D7E2" w14:textId="77777777" w:rsidR="00C571B1" w:rsidRDefault="00C571B1" w:rsidP="00C571B1">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93E527" w14:textId="052E8B82" w:rsidR="00C571B1" w:rsidRDefault="00C571B1" w:rsidP="00C571B1">
            <w:pPr>
              <w:pStyle w:val="biaogeright"/>
              <w:wordWrap w:val="0"/>
              <w:rPr>
                <w:rFonts w:hint="eastAsia"/>
              </w:rPr>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ECAB9CC" w14:textId="65AAA4DC" w:rsidR="00C571B1" w:rsidRDefault="00C571B1" w:rsidP="00C571B1">
            <w:pPr>
              <w:pStyle w:val="biaogeright"/>
              <w:wordWrap w:val="0"/>
              <w:rPr>
                <w:rFonts w:hint="eastAsia"/>
              </w:rPr>
            </w:pPr>
            <w:r w:rsidRPr="00B73C6C">
              <w:rPr>
                <w:rFonts w:hAnsi="等线"/>
                <w:color w:val="000000"/>
              </w:rPr>
              <w:t>-</w:t>
            </w:r>
          </w:p>
        </w:tc>
      </w:tr>
      <w:tr w:rsidR="00C571B1" w:rsidRPr="00744E8F" w14:paraId="0F939722" w14:textId="77777777" w:rsidTr="007C71A2">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79EFC394" w14:textId="77777777" w:rsidR="00C571B1" w:rsidRDefault="00C571B1" w:rsidP="00C571B1">
            <w:pPr>
              <w:pStyle w:val="biaogecenter"/>
              <w:wordWrap w:val="0"/>
              <w:rPr>
                <w:rFonts w:hint="eastAsia"/>
              </w:rPr>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E2EEB1D" w14:textId="5E837352" w:rsidR="00C571B1" w:rsidRDefault="00C571B1" w:rsidP="00C571B1">
            <w:pPr>
              <w:pStyle w:val="biaogeright"/>
              <w:wordWrap w:val="0"/>
              <w:rPr>
                <w:rFonts w:hint="eastAsia"/>
              </w:rPr>
            </w:pPr>
            <w:r w:rsidRPr="00B73C6C">
              <w:rPr>
                <w:rFonts w:hAnsi="等线"/>
                <w:color w:val="000000"/>
              </w:rPr>
              <w:t>117.71</w:t>
            </w:r>
          </w:p>
        </w:tc>
        <w:tc>
          <w:tcPr>
            <w:tcW w:w="2497" w:type="dxa"/>
            <w:tcBorders>
              <w:top w:val="single" w:sz="8" w:space="0" w:color="000000"/>
              <w:left w:val="single" w:sz="8" w:space="0" w:color="000000"/>
              <w:bottom w:val="single" w:sz="6" w:space="0" w:color="000000"/>
              <w:right w:val="single" w:sz="8" w:space="0" w:color="000000"/>
            </w:tcBorders>
            <w:vAlign w:val="center"/>
          </w:tcPr>
          <w:p w14:paraId="68FEBC88" w14:textId="73EC041A" w:rsidR="00C571B1" w:rsidRDefault="00C571B1" w:rsidP="00C571B1">
            <w:pPr>
              <w:pStyle w:val="biaogeright"/>
              <w:wordWrap w:val="0"/>
              <w:rPr>
                <w:rFonts w:hint="eastAsia"/>
              </w:rPr>
            </w:pPr>
            <w:r w:rsidRPr="00B73C6C">
              <w:rPr>
                <w:rFonts w:hAnsi="等线"/>
                <w:color w:val="000000"/>
              </w:rPr>
              <w:t>17.70</w:t>
            </w:r>
          </w:p>
        </w:tc>
      </w:tr>
    </w:tbl>
    <w:p w14:paraId="2C19B225" w14:textId="77777777" w:rsidR="00A32F50" w:rsidRDefault="00A32F50" w:rsidP="00AE5306">
      <w:pPr>
        <w:spacing w:line="360" w:lineRule="auto"/>
        <w:rPr>
          <w:rFonts w:asciiTheme="minorEastAsia" w:eastAsiaTheme="minorEastAsia" w:hAnsiTheme="minorEastAsia" w:hint="eastAsia"/>
          <w:sz w:val="24"/>
        </w:rPr>
      </w:pPr>
    </w:p>
    <w:p w14:paraId="70D3F128"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4、报告期内投资组合平均剩余存续期超过240天情况说明</w:t>
      </w:r>
    </w:p>
    <w:p w14:paraId="0DD782D2" w14:textId="77777777" w:rsidR="0088687C" w:rsidRDefault="0088687C" w:rsidP="0088687C">
      <w:pPr>
        <w:pStyle w:val="neirong"/>
        <w:spacing w:line="360" w:lineRule="auto"/>
        <w:ind w:leftChars="7" w:firstLineChars="200" w:firstLine="480"/>
        <w:rPr>
          <w:rFonts w:hint="eastAsia"/>
        </w:rPr>
      </w:pPr>
      <w:r>
        <w:rPr>
          <w:rFonts w:hint="eastAsia"/>
        </w:rPr>
        <w:t>本基金本报告期内投资组合平均剩余存续期</w:t>
      </w:r>
      <w:proofErr w:type="gramStart"/>
      <w:r>
        <w:rPr>
          <w:rFonts w:hint="eastAsia"/>
        </w:rPr>
        <w:t>无超过</w:t>
      </w:r>
      <w:proofErr w:type="gramEnd"/>
      <w:r>
        <w:rPr>
          <w:rFonts w:hint="eastAsia"/>
        </w:rPr>
        <w:t>240天的情况。</w:t>
      </w:r>
    </w:p>
    <w:p w14:paraId="1FC26C5C" w14:textId="77777777" w:rsidR="0088687C" w:rsidRDefault="0088687C" w:rsidP="0088687C">
      <w:pPr>
        <w:spacing w:line="360" w:lineRule="auto"/>
        <w:ind w:firstLineChars="177" w:firstLine="425"/>
        <w:rPr>
          <w:rFonts w:ascii="宋体" w:hAnsi="宋体" w:hint="eastAsia"/>
          <w:sz w:val="24"/>
        </w:rPr>
      </w:pPr>
    </w:p>
    <w:p w14:paraId="00C3D680"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CCFF92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74088E24" w14:textId="77777777" w:rsidR="00A32F50" w:rsidRDefault="00A32F50" w:rsidP="00A32F50">
            <w:pPr>
              <w:pStyle w:val="biaogecenter"/>
              <w:wordWrap w:val="0"/>
              <w:rPr>
                <w:rFonts w:hint="eastAsia"/>
              </w:rPr>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41EA47" w14:textId="77777777" w:rsidR="00A32F50" w:rsidRDefault="00A32F50" w:rsidP="00A32F50">
            <w:pPr>
              <w:pStyle w:val="biaogecenter"/>
              <w:wordWrap w:val="0"/>
              <w:rPr>
                <w:rFonts w:hint="eastAsia"/>
              </w:rPr>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6C553BA" w14:textId="77777777" w:rsidR="00A32F50" w:rsidRDefault="00A32F50" w:rsidP="00A32F50">
            <w:pPr>
              <w:pStyle w:val="biaogecenter"/>
              <w:wordWrap w:val="0"/>
              <w:rPr>
                <w:rFonts w:hint="eastAsia"/>
              </w:rPr>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29C74F" w14:textId="77777777" w:rsidR="00A32F50" w:rsidRDefault="00A32F50" w:rsidP="00A32F50">
            <w:pPr>
              <w:pStyle w:val="biaogecenter"/>
              <w:wordWrap w:val="0"/>
              <w:rPr>
                <w:rFonts w:hint="eastAsia"/>
              </w:rPr>
            </w:pPr>
            <w:r w:rsidRPr="00580BF8">
              <w:rPr>
                <w:rFonts w:hAnsi="Calibri" w:hint="eastAsia"/>
                <w:color w:val="000000"/>
              </w:rPr>
              <w:t>占基金资产净值比例（％）</w:t>
            </w:r>
          </w:p>
        </w:tc>
      </w:tr>
      <w:tr w:rsidR="00D03309" w:rsidRPr="00580BF8" w14:paraId="53F53B60"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95B2F2" w14:textId="77777777" w:rsidR="00D03309" w:rsidRDefault="00D03309" w:rsidP="00D03309">
            <w:pPr>
              <w:pStyle w:val="biaogecenter"/>
              <w:wordWrap w:val="0"/>
              <w:rPr>
                <w:rFonts w:hint="eastAsia"/>
              </w:rPr>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FEB1DF" w14:textId="77777777" w:rsidR="00D03309" w:rsidRDefault="00D03309" w:rsidP="00D03309">
            <w:pPr>
              <w:pStyle w:val="biaogeleft"/>
              <w:wordWrap w:val="0"/>
              <w:rPr>
                <w:rFonts w:hint="eastAsia"/>
              </w:rPr>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FAAE8C" w14:textId="40664831" w:rsidR="00D03309" w:rsidRDefault="00D03309" w:rsidP="00D03309">
            <w:pPr>
              <w:pStyle w:val="biaogeright"/>
              <w:wordWrap w:val="0"/>
              <w:rPr>
                <w:rFonts w:hint="eastAsia"/>
              </w:rPr>
            </w:pPr>
            <w:r w:rsidRPr="00B73C6C">
              <w:rPr>
                <w:rFonts w:hAnsi="等线"/>
                <w:color w:val="000000"/>
              </w:rPr>
              <w:t>339,833,003.10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0723CC" w14:textId="2EEC4543" w:rsidR="00D03309" w:rsidRDefault="00D03309" w:rsidP="00D03309">
            <w:pPr>
              <w:pStyle w:val="biaogeright"/>
              <w:wordWrap w:val="0"/>
              <w:rPr>
                <w:rFonts w:hint="eastAsia"/>
              </w:rPr>
            </w:pPr>
            <w:r w:rsidRPr="00B73C6C">
              <w:rPr>
                <w:rFonts w:hAnsi="等线"/>
                <w:color w:val="000000"/>
              </w:rPr>
              <w:t>3.11</w:t>
            </w:r>
          </w:p>
        </w:tc>
      </w:tr>
      <w:tr w:rsidR="00D03309" w:rsidRPr="00580BF8" w14:paraId="46D04FA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F3ABCB" w14:textId="77777777" w:rsidR="00D03309" w:rsidRDefault="00D03309" w:rsidP="00D03309">
            <w:pPr>
              <w:pStyle w:val="biaogecenter"/>
              <w:wordWrap w:val="0"/>
              <w:rPr>
                <w:rFonts w:hint="eastAsia"/>
              </w:rPr>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C123D05" w14:textId="77777777" w:rsidR="00D03309" w:rsidRDefault="00D03309" w:rsidP="00D03309">
            <w:pPr>
              <w:pStyle w:val="biaogeleft"/>
              <w:wordWrap w:val="0"/>
              <w:rPr>
                <w:rFonts w:hint="eastAsia"/>
              </w:rPr>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2BBE473" w14:textId="3929DD6D" w:rsidR="00D03309" w:rsidRDefault="00D03309" w:rsidP="00D03309">
            <w:pPr>
              <w:pStyle w:val="biaogeright"/>
              <w:wordWrap w:val="0"/>
              <w:rPr>
                <w:rFonts w:hint="eastAsia"/>
              </w:rPr>
            </w:pPr>
            <w:r w:rsidRPr="00B73C6C">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37F574" w14:textId="16208062" w:rsidR="00D03309" w:rsidRDefault="00D03309" w:rsidP="00D03309">
            <w:pPr>
              <w:pStyle w:val="biaogeright"/>
              <w:wordWrap w:val="0"/>
              <w:rPr>
                <w:rFonts w:hint="eastAsia"/>
              </w:rPr>
            </w:pPr>
            <w:r w:rsidRPr="00B73C6C">
              <w:rPr>
                <w:rFonts w:hAnsi="等线"/>
                <w:color w:val="000000"/>
              </w:rPr>
              <w:t>-</w:t>
            </w:r>
          </w:p>
        </w:tc>
      </w:tr>
      <w:tr w:rsidR="00D03309" w:rsidRPr="00744E8F" w14:paraId="71FDD114"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08BFAA7" w14:textId="77777777" w:rsidR="00D03309" w:rsidRDefault="00D03309" w:rsidP="00D03309">
            <w:pPr>
              <w:pStyle w:val="biaogecenter"/>
              <w:wordWrap w:val="0"/>
              <w:rPr>
                <w:rFonts w:hint="eastAsia"/>
              </w:rPr>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51BBBB9" w14:textId="77777777" w:rsidR="00D03309" w:rsidRDefault="00D03309" w:rsidP="00D03309">
            <w:pPr>
              <w:pStyle w:val="biaogeleft"/>
              <w:wordWrap w:val="0"/>
              <w:rPr>
                <w:rFonts w:hint="eastAsia"/>
              </w:rPr>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3FD86FE" w14:textId="77E9E4A6" w:rsidR="00D03309" w:rsidRDefault="00D03309" w:rsidP="00D03309">
            <w:pPr>
              <w:pStyle w:val="biaogeright"/>
              <w:wordWrap w:val="0"/>
              <w:rPr>
                <w:rFonts w:hint="eastAsia"/>
              </w:rPr>
            </w:pPr>
            <w:r w:rsidRPr="00B73C6C">
              <w:rPr>
                <w:rFonts w:hAnsi="等线"/>
                <w:color w:val="000000"/>
              </w:rPr>
              <w:t>440,135,037.47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0308F7F" w14:textId="62F5A538" w:rsidR="00D03309" w:rsidRDefault="00D03309" w:rsidP="00D03309">
            <w:pPr>
              <w:pStyle w:val="biaogeright"/>
              <w:wordWrap w:val="0"/>
              <w:rPr>
                <w:rFonts w:hint="eastAsia"/>
              </w:rPr>
            </w:pPr>
            <w:r w:rsidRPr="00B73C6C">
              <w:rPr>
                <w:rFonts w:hAnsi="等线"/>
                <w:color w:val="000000"/>
              </w:rPr>
              <w:t>4.03</w:t>
            </w:r>
          </w:p>
        </w:tc>
      </w:tr>
      <w:tr w:rsidR="00D03309" w:rsidRPr="00744E8F" w14:paraId="5B80C1CB"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14AD338" w14:textId="77777777" w:rsidR="00D03309" w:rsidRDefault="00D03309" w:rsidP="00D03309">
            <w:pPr>
              <w:rPr>
                <w:rFonts w:ascii="宋体" w:hAnsi="宋体" w:cs="宋体" w:hint="eastAsia"/>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E95D500" w14:textId="77777777" w:rsidR="00D03309" w:rsidRDefault="00D03309" w:rsidP="00D03309">
            <w:pPr>
              <w:pStyle w:val="biaogeleft"/>
              <w:wordWrap w:val="0"/>
              <w:rPr>
                <w:rFonts w:hint="eastAsia"/>
              </w:rPr>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51929AD" w14:textId="04D04B5C" w:rsidR="00D03309" w:rsidRDefault="00D03309" w:rsidP="00D03309">
            <w:pPr>
              <w:pStyle w:val="biaogeright"/>
              <w:wordWrap w:val="0"/>
              <w:rPr>
                <w:rFonts w:hint="eastAsia"/>
              </w:rPr>
            </w:pPr>
            <w:r w:rsidRPr="00B73C6C">
              <w:rPr>
                <w:rFonts w:hAnsi="等线"/>
                <w:color w:val="000000"/>
              </w:rPr>
              <w:t>440,135,037.47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60D964" w14:textId="45E7BF1F" w:rsidR="00D03309" w:rsidRDefault="00D03309" w:rsidP="00D03309">
            <w:pPr>
              <w:pStyle w:val="biaogeright"/>
              <w:wordWrap w:val="0"/>
              <w:rPr>
                <w:rFonts w:hint="eastAsia"/>
              </w:rPr>
            </w:pPr>
            <w:r w:rsidRPr="00B73C6C">
              <w:rPr>
                <w:rFonts w:hAnsi="等线"/>
                <w:color w:val="000000"/>
              </w:rPr>
              <w:t>4.03</w:t>
            </w:r>
          </w:p>
        </w:tc>
      </w:tr>
      <w:tr w:rsidR="00D03309" w:rsidRPr="00744E8F" w14:paraId="2A51577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5977B3C" w14:textId="77777777" w:rsidR="00D03309" w:rsidRDefault="00D03309" w:rsidP="00D03309">
            <w:pPr>
              <w:pStyle w:val="biaogecenter"/>
              <w:wordWrap w:val="0"/>
              <w:rPr>
                <w:rFonts w:hint="eastAsia"/>
              </w:rPr>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5F9B9D" w14:textId="77777777" w:rsidR="00D03309" w:rsidRDefault="00D03309" w:rsidP="00D03309">
            <w:pPr>
              <w:pStyle w:val="biaogeleft"/>
              <w:wordWrap w:val="0"/>
              <w:rPr>
                <w:rFonts w:hint="eastAsia"/>
              </w:rPr>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E1C8C1" w14:textId="669BD2AA" w:rsidR="00D03309" w:rsidRDefault="00D03309" w:rsidP="00D03309">
            <w:pPr>
              <w:pStyle w:val="biaogeright"/>
              <w:wordWrap w:val="0"/>
              <w:rPr>
                <w:rFonts w:hint="eastAsia"/>
              </w:rPr>
            </w:pPr>
            <w:r w:rsidRPr="00B73C6C">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DF4B1C" w14:textId="02EDABC3" w:rsidR="00D03309" w:rsidRDefault="00D03309" w:rsidP="00D03309">
            <w:pPr>
              <w:pStyle w:val="biaogeright"/>
              <w:wordWrap w:val="0"/>
              <w:rPr>
                <w:rFonts w:hint="eastAsia"/>
              </w:rPr>
            </w:pPr>
            <w:r w:rsidRPr="00B73C6C">
              <w:rPr>
                <w:rFonts w:hAnsi="等线"/>
                <w:color w:val="000000"/>
              </w:rPr>
              <w:t>-</w:t>
            </w:r>
          </w:p>
        </w:tc>
      </w:tr>
      <w:tr w:rsidR="00D03309" w:rsidRPr="00744E8F" w14:paraId="75AED49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D94AE5F" w14:textId="77777777" w:rsidR="00D03309" w:rsidRDefault="00D03309" w:rsidP="00D03309">
            <w:pPr>
              <w:pStyle w:val="biaogecenter"/>
              <w:wordWrap w:val="0"/>
              <w:rPr>
                <w:rFonts w:hint="eastAsia"/>
              </w:rPr>
            </w:pPr>
            <w:r w:rsidRPr="00744E8F">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BF232F4" w14:textId="77777777" w:rsidR="00D03309" w:rsidRDefault="00D03309" w:rsidP="00D03309">
            <w:pPr>
              <w:pStyle w:val="biaogeleft"/>
              <w:wordWrap w:val="0"/>
              <w:rPr>
                <w:rFonts w:hint="eastAsia"/>
              </w:rPr>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997636" w14:textId="72E30FCF" w:rsidR="00D03309" w:rsidRDefault="00D03309" w:rsidP="00D03309">
            <w:pPr>
              <w:pStyle w:val="biaogeright"/>
              <w:wordWrap w:val="0"/>
              <w:rPr>
                <w:rFonts w:hint="eastAsia"/>
              </w:rPr>
            </w:pPr>
            <w:r w:rsidRPr="00B73C6C">
              <w:rPr>
                <w:rFonts w:hAnsi="等线"/>
                <w:color w:val="000000"/>
              </w:rPr>
              <w:t>335,695,994.48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58B89A" w14:textId="0BE26C58" w:rsidR="00D03309" w:rsidRDefault="00D03309" w:rsidP="00D03309">
            <w:pPr>
              <w:pStyle w:val="biaogeright"/>
              <w:wordWrap w:val="0"/>
              <w:rPr>
                <w:rFonts w:hint="eastAsia"/>
              </w:rPr>
            </w:pPr>
            <w:r w:rsidRPr="00B73C6C">
              <w:rPr>
                <w:rFonts w:hAnsi="等线"/>
                <w:color w:val="000000"/>
              </w:rPr>
              <w:t>3.07</w:t>
            </w:r>
          </w:p>
        </w:tc>
      </w:tr>
      <w:tr w:rsidR="00D03309" w:rsidRPr="00744E8F" w14:paraId="201E6B9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F1FA816" w14:textId="77777777" w:rsidR="00D03309" w:rsidRDefault="00D03309" w:rsidP="00D03309">
            <w:pPr>
              <w:pStyle w:val="biaogecenter"/>
              <w:wordWrap w:val="0"/>
              <w:rPr>
                <w:rFonts w:hint="eastAsia"/>
              </w:rPr>
            </w:pPr>
            <w:r>
              <w:rPr>
                <w:rFonts w:hint="eastAsia"/>
              </w:rPr>
              <w:lastRenderedPageBreak/>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80230C" w14:textId="77777777" w:rsidR="00D03309" w:rsidRDefault="00D03309" w:rsidP="00D03309">
            <w:pPr>
              <w:pStyle w:val="biaogeleft"/>
              <w:wordWrap w:val="0"/>
              <w:rPr>
                <w:rFonts w:hint="eastAsia"/>
              </w:rPr>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ACD28AD" w14:textId="086324FE" w:rsidR="00D03309" w:rsidRDefault="00D03309" w:rsidP="00D03309">
            <w:pPr>
              <w:pStyle w:val="biaogeright"/>
              <w:wordWrap w:val="0"/>
              <w:rPr>
                <w:rFonts w:hint="eastAsia"/>
              </w:rPr>
            </w:pPr>
            <w:r w:rsidRPr="00B73C6C">
              <w:rPr>
                <w:rFonts w:hAnsi="等线"/>
                <w:color w:val="000000"/>
              </w:rPr>
              <w:t>5,037,977.44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9E39DC" w14:textId="5E8EE084" w:rsidR="00D03309" w:rsidRDefault="00D03309" w:rsidP="00D03309">
            <w:pPr>
              <w:pStyle w:val="biaogeright"/>
              <w:wordWrap w:val="0"/>
              <w:rPr>
                <w:rFonts w:hint="eastAsia"/>
              </w:rPr>
            </w:pPr>
            <w:r w:rsidRPr="00B73C6C">
              <w:rPr>
                <w:rFonts w:hAnsi="等线"/>
                <w:color w:val="000000"/>
              </w:rPr>
              <w:t>0.05</w:t>
            </w:r>
          </w:p>
        </w:tc>
      </w:tr>
      <w:tr w:rsidR="00D03309" w:rsidRPr="00744E8F" w14:paraId="771F0C7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A114775" w14:textId="77777777" w:rsidR="00D03309" w:rsidRDefault="00D03309" w:rsidP="00D03309">
            <w:pPr>
              <w:pStyle w:val="biaogecenter"/>
              <w:wordWrap w:val="0"/>
              <w:rPr>
                <w:rFonts w:hint="eastAsia"/>
              </w:rPr>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EF2CAC" w14:textId="77777777" w:rsidR="00D03309" w:rsidRDefault="00D03309" w:rsidP="00D03309">
            <w:pPr>
              <w:pStyle w:val="biaogeleft"/>
              <w:wordWrap w:val="0"/>
              <w:rPr>
                <w:rFonts w:hint="eastAsia"/>
              </w:rPr>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9917BCE" w14:textId="2A48034B" w:rsidR="00D03309" w:rsidRDefault="00D03309" w:rsidP="00D03309">
            <w:pPr>
              <w:pStyle w:val="biaogeright"/>
              <w:wordWrap w:val="0"/>
              <w:rPr>
                <w:rFonts w:hint="eastAsia"/>
              </w:rPr>
            </w:pPr>
            <w:r w:rsidRPr="00B73C6C">
              <w:rPr>
                <w:rFonts w:hAnsi="等线"/>
                <w:color w:val="000000"/>
              </w:rPr>
              <w:t>7,013,960,315.88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D4765F4" w14:textId="27B317D5" w:rsidR="00D03309" w:rsidRDefault="00D03309" w:rsidP="00D03309">
            <w:pPr>
              <w:pStyle w:val="biaogeright"/>
              <w:wordWrap w:val="0"/>
              <w:rPr>
                <w:rFonts w:hint="eastAsia"/>
              </w:rPr>
            </w:pPr>
            <w:r w:rsidRPr="00B73C6C">
              <w:rPr>
                <w:rFonts w:hAnsi="等线"/>
                <w:color w:val="000000"/>
              </w:rPr>
              <w:t>64.23</w:t>
            </w:r>
          </w:p>
        </w:tc>
      </w:tr>
      <w:tr w:rsidR="00D03309" w:rsidRPr="00744E8F" w14:paraId="4AEB7EE2"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D2F2938" w14:textId="77777777" w:rsidR="00D03309" w:rsidRDefault="00D03309" w:rsidP="00D03309">
            <w:pPr>
              <w:pStyle w:val="biaogecenter"/>
              <w:wordWrap w:val="0"/>
              <w:rPr>
                <w:rFonts w:hint="eastAsia"/>
              </w:rPr>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D3578" w14:textId="77777777" w:rsidR="00D03309" w:rsidRDefault="00D03309" w:rsidP="00D03309">
            <w:pPr>
              <w:pStyle w:val="biaogeleft"/>
              <w:wordWrap w:val="0"/>
              <w:rPr>
                <w:rFonts w:hint="eastAsia"/>
              </w:rPr>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E08F444" w14:textId="1CA61A14" w:rsidR="00D03309" w:rsidRDefault="00D03309" w:rsidP="00D03309">
            <w:pPr>
              <w:pStyle w:val="biaogeright"/>
              <w:wordWrap w:val="0"/>
              <w:rPr>
                <w:rFonts w:hint="eastAsia"/>
              </w:rPr>
            </w:pPr>
            <w:r w:rsidRPr="00B73C6C">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8FACF8" w14:textId="2B43209F" w:rsidR="00D03309" w:rsidRDefault="00D03309" w:rsidP="00D03309">
            <w:pPr>
              <w:pStyle w:val="biaogeright"/>
              <w:wordWrap w:val="0"/>
              <w:rPr>
                <w:rFonts w:hint="eastAsia"/>
              </w:rPr>
            </w:pPr>
            <w:r w:rsidRPr="00B73C6C">
              <w:rPr>
                <w:rFonts w:hAnsi="等线"/>
                <w:color w:val="000000"/>
              </w:rPr>
              <w:t>-</w:t>
            </w:r>
          </w:p>
        </w:tc>
      </w:tr>
      <w:tr w:rsidR="00D03309" w:rsidRPr="00744E8F" w14:paraId="592F40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76F874E" w14:textId="77777777" w:rsidR="00D03309" w:rsidRDefault="00D03309" w:rsidP="00D03309">
            <w:pPr>
              <w:pStyle w:val="biaogecenter"/>
              <w:wordWrap w:val="0"/>
              <w:rPr>
                <w:rFonts w:hint="eastAsia"/>
              </w:rPr>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CA6A80F" w14:textId="77777777" w:rsidR="00D03309" w:rsidRDefault="00D03309" w:rsidP="00D03309">
            <w:pPr>
              <w:pStyle w:val="biaogecenter"/>
              <w:wordWrap w:val="0"/>
              <w:rPr>
                <w:rFonts w:hint="eastAsia"/>
              </w:rPr>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8A106E" w14:textId="494745CF" w:rsidR="00D03309" w:rsidRDefault="00D03309" w:rsidP="00D03309">
            <w:pPr>
              <w:pStyle w:val="biaogeright"/>
              <w:wordWrap w:val="0"/>
              <w:rPr>
                <w:rFonts w:hint="eastAsia"/>
              </w:rPr>
            </w:pPr>
            <w:r w:rsidRPr="00B73C6C">
              <w:rPr>
                <w:rFonts w:hAnsi="等线"/>
                <w:color w:val="000000"/>
              </w:rPr>
              <w:t>8,134,662,328.37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A522A8" w14:textId="4E4DEC11" w:rsidR="00D03309" w:rsidRDefault="00D03309" w:rsidP="00D03309">
            <w:pPr>
              <w:pStyle w:val="biaogeright"/>
              <w:wordWrap w:val="0"/>
              <w:rPr>
                <w:rFonts w:hint="eastAsia"/>
              </w:rPr>
            </w:pPr>
            <w:r w:rsidRPr="00B73C6C">
              <w:rPr>
                <w:rFonts w:hAnsi="等线"/>
                <w:color w:val="000000"/>
              </w:rPr>
              <w:t>74.50</w:t>
            </w:r>
          </w:p>
        </w:tc>
      </w:tr>
      <w:tr w:rsidR="00D03309" w:rsidRPr="00744E8F" w14:paraId="4BC3C2C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4CD346D" w14:textId="77777777" w:rsidR="00D03309" w:rsidRDefault="00D03309" w:rsidP="00D03309">
            <w:pPr>
              <w:pStyle w:val="biaogecenter"/>
              <w:wordWrap w:val="0"/>
              <w:rPr>
                <w:rFonts w:hint="eastAsia"/>
              </w:rPr>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60F816" w14:textId="77777777" w:rsidR="00D03309" w:rsidRDefault="00D03309" w:rsidP="00D03309">
            <w:pPr>
              <w:pStyle w:val="biaogeleft"/>
              <w:wordWrap w:val="0"/>
              <w:rPr>
                <w:rFonts w:hint="eastAsia"/>
              </w:rPr>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1A5090" w14:textId="1E662829" w:rsidR="00D03309" w:rsidRDefault="00D03309" w:rsidP="00D03309">
            <w:pPr>
              <w:pStyle w:val="biaogeright"/>
              <w:wordWrap w:val="0"/>
              <w:rPr>
                <w:rFonts w:hint="eastAsia"/>
              </w:rPr>
            </w:pPr>
            <w:r w:rsidRPr="00B73C6C">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A9185B8" w14:textId="501F7A85" w:rsidR="00D03309" w:rsidRDefault="00D03309" w:rsidP="00D03309">
            <w:pPr>
              <w:pStyle w:val="biaogeright"/>
              <w:wordWrap w:val="0"/>
              <w:rPr>
                <w:rFonts w:hint="eastAsia"/>
              </w:rPr>
            </w:pPr>
            <w:r w:rsidRPr="00B73C6C">
              <w:rPr>
                <w:rFonts w:hAnsi="等线"/>
                <w:color w:val="000000"/>
              </w:rPr>
              <w:t>-</w:t>
            </w:r>
          </w:p>
        </w:tc>
      </w:tr>
    </w:tbl>
    <w:p w14:paraId="30142B74" w14:textId="77777777" w:rsidR="00A32F50" w:rsidRPr="00A32F50" w:rsidRDefault="00A32F50" w:rsidP="0088687C">
      <w:pPr>
        <w:spacing w:line="360" w:lineRule="auto"/>
        <w:ind w:firstLineChars="177" w:firstLine="425"/>
        <w:rPr>
          <w:rFonts w:ascii="宋体" w:hAnsi="宋体" w:hint="eastAsia"/>
          <w:sz w:val="24"/>
        </w:rPr>
      </w:pPr>
    </w:p>
    <w:p w14:paraId="10D3CED8" w14:textId="77777777" w:rsidR="0088687C" w:rsidRPr="007C71A2" w:rsidRDefault="00165EFD" w:rsidP="00A32F50">
      <w:pPr>
        <w:spacing w:line="360" w:lineRule="auto"/>
        <w:ind w:firstLineChars="177" w:firstLine="425"/>
        <w:rPr>
          <w:rFonts w:ascii="宋体" w:hAnsi="宋体" w:hint="eastAsia"/>
          <w:sz w:val="24"/>
        </w:rPr>
      </w:pPr>
      <w:r w:rsidRPr="007C71A2">
        <w:rPr>
          <w:rFonts w:ascii="宋体" w:hAnsi="宋体"/>
          <w:sz w:val="24"/>
        </w:rPr>
        <w:t>6</w:t>
      </w:r>
      <w:r w:rsidRPr="007C71A2">
        <w:rPr>
          <w:rFonts w:ascii="宋体" w:hAnsi="宋体" w:hint="eastAsia"/>
          <w:sz w:val="24"/>
        </w:rPr>
        <w:t>、</w:t>
      </w:r>
      <w:r w:rsidR="0088687C" w:rsidRPr="007C71A2">
        <w:rPr>
          <w:rFonts w:ascii="宋体" w:hAnsi="宋体" w:hint="eastAsia"/>
          <w:sz w:val="24"/>
        </w:rPr>
        <w:t>报告期末</w:t>
      </w:r>
      <w:proofErr w:type="gramStart"/>
      <w:r w:rsidR="0088687C" w:rsidRPr="007C71A2">
        <w:rPr>
          <w:rFonts w:ascii="宋体" w:hAnsi="宋体" w:hint="eastAsia"/>
          <w:sz w:val="24"/>
        </w:rPr>
        <w:t>按摊余成本</w:t>
      </w:r>
      <w:proofErr w:type="gramEnd"/>
      <w:r w:rsidR="0088687C" w:rsidRPr="007C71A2">
        <w:rPr>
          <w:rFonts w:ascii="宋体" w:hAnsi="宋体" w:hint="eastAsia"/>
          <w:sz w:val="24"/>
        </w:rPr>
        <w:t>占基金资产净值比例大小排名的前十名债券投资明细</w:t>
      </w:r>
    </w:p>
    <w:tbl>
      <w:tblPr>
        <w:tblW w:w="9782" w:type="dxa"/>
        <w:tblInd w:w="-176" w:type="dxa"/>
        <w:tblLook w:val="04A0" w:firstRow="1" w:lastRow="0" w:firstColumn="1" w:lastColumn="0" w:noHBand="0" w:noVBand="1"/>
      </w:tblPr>
      <w:tblGrid>
        <w:gridCol w:w="568"/>
        <w:gridCol w:w="1532"/>
        <w:gridCol w:w="2720"/>
        <w:gridCol w:w="1418"/>
        <w:gridCol w:w="1984"/>
        <w:gridCol w:w="1560"/>
      </w:tblGrid>
      <w:tr w:rsidR="0086586B" w14:paraId="5311CBD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8B2F5CF" w14:textId="77777777" w:rsidR="0086586B" w:rsidRDefault="0086586B" w:rsidP="00427653">
            <w:pPr>
              <w:pStyle w:val="biaogecenter"/>
              <w:wordWrap w:val="0"/>
              <w:rPr>
                <w:rFonts w:hint="eastAsia"/>
              </w:rPr>
            </w:pPr>
            <w:r>
              <w:rPr>
                <w:rFonts w:hAnsi="等线" w:hint="eastAsia"/>
                <w:color w:val="000000"/>
              </w:rPr>
              <w:t>序号</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748CC8A8" w14:textId="77777777" w:rsidR="0086586B" w:rsidRDefault="0086586B" w:rsidP="00427653">
            <w:pPr>
              <w:pStyle w:val="biaogeleft"/>
              <w:wordWrap w:val="0"/>
              <w:rPr>
                <w:rFonts w:hint="eastAsia"/>
              </w:rPr>
            </w:pPr>
            <w:r>
              <w:rPr>
                <w:rFonts w:hAnsi="等线" w:hint="eastAsia"/>
                <w:color w:val="000000"/>
              </w:rPr>
              <w:t>债券代码</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7FAD9A7" w14:textId="77777777" w:rsidR="0086586B" w:rsidRDefault="0086586B" w:rsidP="00427653">
            <w:pPr>
              <w:pStyle w:val="biaogecenter"/>
              <w:wordWrap w:val="0"/>
              <w:rPr>
                <w:rFonts w:hint="eastAsia"/>
              </w:rPr>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7CC8FD" w14:textId="77777777" w:rsidR="0086586B" w:rsidRDefault="0086586B" w:rsidP="00427653">
            <w:pPr>
              <w:pStyle w:val="biaogeleft"/>
              <w:wordWrap w:val="0"/>
              <w:rPr>
                <w:rFonts w:hint="eastAsia"/>
              </w:rPr>
            </w:pPr>
            <w:r>
              <w:rPr>
                <w:rFonts w:hAnsi="等线"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7376C46" w14:textId="77777777" w:rsidR="0086586B" w:rsidRDefault="0086586B" w:rsidP="00427653">
            <w:pPr>
              <w:pStyle w:val="biaogeleft"/>
              <w:wordWrap w:val="0"/>
              <w:rPr>
                <w:rFonts w:hint="eastAsia"/>
              </w:rPr>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4419585" w14:textId="77777777" w:rsidR="0086586B" w:rsidRDefault="0086586B" w:rsidP="00427653">
            <w:pPr>
              <w:pStyle w:val="biaogecenter"/>
              <w:wordWrap w:val="0"/>
              <w:rPr>
                <w:rFonts w:hint="eastAsia"/>
              </w:rPr>
            </w:pPr>
            <w:r>
              <w:rPr>
                <w:rFonts w:hAnsi="等线" w:hint="eastAsia"/>
                <w:color w:val="000000"/>
              </w:rPr>
              <w:t>占基金资产净值比例(%)</w:t>
            </w:r>
          </w:p>
        </w:tc>
      </w:tr>
      <w:tr w:rsidR="00D03309" w14:paraId="723919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C687C4" w14:textId="77777777" w:rsidR="00D03309" w:rsidRDefault="00D03309" w:rsidP="00D03309">
            <w:pPr>
              <w:pStyle w:val="biaogecenter"/>
              <w:wordWrap w:val="0"/>
              <w:rPr>
                <w:rFonts w:hint="eastAsia"/>
              </w:rPr>
            </w:pPr>
            <w:r>
              <w:rPr>
                <w:rFonts w:hAnsi="等线" w:hint="eastAsia"/>
                <w:color w:val="000000"/>
              </w:rPr>
              <w:t>1</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7536A09" w14:textId="62AC210C" w:rsidR="00D03309" w:rsidRDefault="00D03309" w:rsidP="00D03309">
            <w:pPr>
              <w:pStyle w:val="biaogeleft"/>
              <w:wordWrap w:val="0"/>
              <w:rPr>
                <w:rFonts w:hint="eastAsia"/>
              </w:rPr>
            </w:pPr>
            <w:r w:rsidRPr="00B73C6C">
              <w:rPr>
                <w:rFonts w:hAnsi="等线"/>
                <w:color w:val="000000"/>
              </w:rPr>
              <w:t>112319151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6178A3F" w14:textId="565DD109" w:rsidR="00D03309" w:rsidRDefault="00D03309" w:rsidP="00D03309">
            <w:pPr>
              <w:pStyle w:val="biaogeleft"/>
              <w:wordWrap w:val="0"/>
              <w:rPr>
                <w:rFonts w:hint="eastAsia"/>
              </w:rPr>
            </w:pPr>
            <w:r w:rsidRPr="00B73C6C">
              <w:rPr>
                <w:rFonts w:hAnsi="等线"/>
                <w:color w:val="000000"/>
              </w:rPr>
              <w:t>23恒丰银行CD151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01F8ED3" w14:textId="682932C3" w:rsidR="00D03309" w:rsidRDefault="00D03309" w:rsidP="00D03309">
            <w:pPr>
              <w:pStyle w:val="biaogeright"/>
              <w:wordWrap w:val="0"/>
              <w:rPr>
                <w:rFonts w:hint="eastAsia"/>
              </w:rPr>
            </w:pPr>
            <w:r w:rsidRPr="00B73C6C">
              <w:rPr>
                <w:rFonts w:hAnsi="等线"/>
                <w:color w:val="000000"/>
              </w:rPr>
              <w:t>5,000,000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5B6D28C" w14:textId="0F8D63A5" w:rsidR="00D03309" w:rsidRDefault="00D03309" w:rsidP="00D03309">
            <w:pPr>
              <w:pStyle w:val="biaogeright"/>
              <w:wordWrap w:val="0"/>
              <w:rPr>
                <w:rFonts w:hint="eastAsia"/>
              </w:rPr>
            </w:pPr>
            <w:r w:rsidRPr="00B73C6C">
              <w:rPr>
                <w:rFonts w:hAnsi="等线"/>
                <w:color w:val="000000"/>
              </w:rPr>
              <w:t>498,866,756.02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1B830E8" w14:textId="3E346DA2" w:rsidR="00D03309" w:rsidRDefault="00D03309" w:rsidP="00D03309">
            <w:pPr>
              <w:pStyle w:val="biaogeright"/>
              <w:wordWrap w:val="0"/>
              <w:rPr>
                <w:rFonts w:hint="eastAsia"/>
              </w:rPr>
            </w:pPr>
            <w:r w:rsidRPr="00B73C6C">
              <w:rPr>
                <w:rFonts w:hAnsi="等线"/>
                <w:color w:val="000000"/>
              </w:rPr>
              <w:t>4.57</w:t>
            </w:r>
          </w:p>
        </w:tc>
      </w:tr>
      <w:tr w:rsidR="00D03309" w14:paraId="01E7ED1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39A3905" w14:textId="77777777" w:rsidR="00D03309" w:rsidRDefault="00D03309" w:rsidP="00D03309">
            <w:pPr>
              <w:pStyle w:val="biaogecenter"/>
              <w:wordWrap w:val="0"/>
              <w:rPr>
                <w:rFonts w:hint="eastAsia"/>
              </w:rPr>
            </w:pPr>
            <w:r>
              <w:rPr>
                <w:rFonts w:hAnsi="等线" w:hint="eastAsia"/>
                <w:color w:val="000000"/>
              </w:rPr>
              <w:t>2</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E8A3961" w14:textId="7C5EBEA2" w:rsidR="00D03309" w:rsidRDefault="00D03309" w:rsidP="00D03309">
            <w:pPr>
              <w:pStyle w:val="biaogeleft"/>
              <w:wordWrap w:val="0"/>
              <w:rPr>
                <w:rFonts w:hint="eastAsia"/>
              </w:rPr>
            </w:pPr>
            <w:r w:rsidRPr="00B73C6C">
              <w:rPr>
                <w:rFonts w:hAnsi="等线"/>
                <w:color w:val="000000"/>
              </w:rPr>
              <w:t>092118003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7C7F96F" w14:textId="77A8D170" w:rsidR="00D03309" w:rsidRDefault="00D03309" w:rsidP="00D03309">
            <w:pPr>
              <w:pStyle w:val="biaogeleft"/>
              <w:wordWrap w:val="0"/>
              <w:rPr>
                <w:rFonts w:hint="eastAsia"/>
              </w:rPr>
            </w:pPr>
            <w:r w:rsidRPr="00B73C6C">
              <w:rPr>
                <w:rFonts w:hAnsi="等线"/>
                <w:color w:val="000000"/>
              </w:rPr>
              <w:t>21</w:t>
            </w:r>
            <w:proofErr w:type="gramStart"/>
            <w:r w:rsidRPr="00B73C6C">
              <w:rPr>
                <w:rFonts w:hAnsi="等线"/>
                <w:color w:val="000000"/>
              </w:rPr>
              <w:t>农发清发</w:t>
            </w:r>
            <w:proofErr w:type="gramEnd"/>
            <w:r w:rsidRPr="00B73C6C">
              <w:rPr>
                <w:rFonts w:hAnsi="等线"/>
                <w:color w:val="000000"/>
              </w:rPr>
              <w:t>03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DB8DDD6" w14:textId="2277A58F" w:rsidR="00D03309" w:rsidRDefault="00D03309" w:rsidP="00D03309">
            <w:pPr>
              <w:pStyle w:val="biaogeright"/>
              <w:wordWrap w:val="0"/>
              <w:rPr>
                <w:rFonts w:hint="eastAsia"/>
              </w:rPr>
            </w:pPr>
            <w:r w:rsidRPr="00B73C6C">
              <w:rPr>
                <w:rFonts w:hAnsi="等线"/>
                <w:color w:val="000000"/>
              </w:rPr>
              <w:t>3,800,000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8230B4D" w14:textId="631719C4" w:rsidR="00D03309" w:rsidRDefault="00D03309" w:rsidP="00D03309">
            <w:pPr>
              <w:pStyle w:val="biaogeright"/>
              <w:wordWrap w:val="0"/>
              <w:rPr>
                <w:rFonts w:hint="eastAsia"/>
              </w:rPr>
            </w:pPr>
            <w:r w:rsidRPr="00B73C6C">
              <w:rPr>
                <w:rFonts w:hAnsi="等线"/>
                <w:color w:val="000000"/>
              </w:rPr>
              <w:t>389,331,680.42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375310F" w14:textId="08446499" w:rsidR="00D03309" w:rsidRDefault="00D03309" w:rsidP="00D03309">
            <w:pPr>
              <w:pStyle w:val="biaogeright"/>
              <w:wordWrap w:val="0"/>
              <w:rPr>
                <w:rFonts w:hint="eastAsia"/>
              </w:rPr>
            </w:pPr>
            <w:r w:rsidRPr="00B73C6C">
              <w:rPr>
                <w:rFonts w:hAnsi="等线"/>
                <w:color w:val="000000"/>
              </w:rPr>
              <w:t>3.57</w:t>
            </w:r>
          </w:p>
        </w:tc>
      </w:tr>
      <w:tr w:rsidR="00D03309" w14:paraId="55917A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9800AC9" w14:textId="77777777" w:rsidR="00D03309" w:rsidRDefault="00D03309" w:rsidP="00D03309">
            <w:pPr>
              <w:pStyle w:val="biaogecenter"/>
              <w:wordWrap w:val="0"/>
              <w:rPr>
                <w:rFonts w:hint="eastAsia"/>
              </w:rPr>
            </w:pPr>
            <w:r>
              <w:rPr>
                <w:rFonts w:hAnsi="等线" w:hint="eastAsia"/>
                <w:color w:val="000000"/>
              </w:rPr>
              <w:t>3</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02AA308" w14:textId="42D406BE" w:rsidR="00D03309" w:rsidRDefault="00D03309" w:rsidP="00D03309">
            <w:pPr>
              <w:pStyle w:val="biaogeleft"/>
              <w:wordWrap w:val="0"/>
              <w:rPr>
                <w:rFonts w:hint="eastAsia"/>
              </w:rPr>
            </w:pPr>
            <w:r w:rsidRPr="00B73C6C">
              <w:rPr>
                <w:rFonts w:hAnsi="等线"/>
                <w:color w:val="000000"/>
              </w:rPr>
              <w:t>112315241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EBD247F" w14:textId="757BACBE" w:rsidR="00D03309" w:rsidRDefault="00D03309" w:rsidP="00D03309">
            <w:pPr>
              <w:pStyle w:val="biaogeleft"/>
              <w:wordWrap w:val="0"/>
              <w:rPr>
                <w:rFonts w:hint="eastAsia"/>
              </w:rPr>
            </w:pPr>
            <w:r w:rsidRPr="00B73C6C">
              <w:rPr>
                <w:rFonts w:hAnsi="等线"/>
                <w:color w:val="000000"/>
              </w:rPr>
              <w:t>23民生银行CD241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92E1DFD" w14:textId="249EF407" w:rsidR="00D03309" w:rsidRDefault="00D03309" w:rsidP="00D03309">
            <w:pPr>
              <w:pStyle w:val="biaogeright"/>
              <w:wordWrap w:val="0"/>
              <w:rPr>
                <w:rFonts w:hint="eastAsia"/>
              </w:rPr>
            </w:pPr>
            <w:r w:rsidRPr="00B73C6C">
              <w:rPr>
                <w:rFonts w:hAnsi="等线"/>
                <w:color w:val="000000"/>
              </w:rPr>
              <w:t>3,000,000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94152E5" w14:textId="010485E4" w:rsidR="00D03309" w:rsidRDefault="00D03309" w:rsidP="00D03309">
            <w:pPr>
              <w:pStyle w:val="biaogeright"/>
              <w:wordWrap w:val="0"/>
              <w:rPr>
                <w:rFonts w:hint="eastAsia"/>
              </w:rPr>
            </w:pPr>
            <w:r w:rsidRPr="00B73C6C">
              <w:rPr>
                <w:rFonts w:hAnsi="等线"/>
                <w:color w:val="000000"/>
              </w:rPr>
              <w:t>298,786,063.23</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A15E8D2" w14:textId="25912B09" w:rsidR="00D03309" w:rsidRDefault="00D03309" w:rsidP="00D03309">
            <w:pPr>
              <w:pStyle w:val="biaogeright"/>
              <w:wordWrap w:val="0"/>
              <w:rPr>
                <w:rFonts w:hint="eastAsia"/>
              </w:rPr>
            </w:pPr>
            <w:r w:rsidRPr="00B73C6C">
              <w:rPr>
                <w:rFonts w:hAnsi="等线"/>
                <w:color w:val="000000"/>
              </w:rPr>
              <w:t>2.74</w:t>
            </w:r>
          </w:p>
        </w:tc>
      </w:tr>
      <w:tr w:rsidR="00D03309" w14:paraId="6F80B74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491B6BFA" w14:textId="77777777" w:rsidR="00D03309" w:rsidRDefault="00D03309" w:rsidP="00D03309">
            <w:pPr>
              <w:pStyle w:val="biaogecenter"/>
              <w:wordWrap w:val="0"/>
              <w:rPr>
                <w:rFonts w:hint="eastAsia"/>
              </w:rPr>
            </w:pPr>
            <w:r>
              <w:rPr>
                <w:rFonts w:hAnsi="等线" w:hint="eastAsia"/>
                <w:color w:val="000000"/>
              </w:rPr>
              <w:t>4</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C0A33B5" w14:textId="4D2CBC61" w:rsidR="00D03309" w:rsidRDefault="00D03309" w:rsidP="00D03309">
            <w:pPr>
              <w:pStyle w:val="biaogeleft"/>
              <w:wordWrap w:val="0"/>
              <w:rPr>
                <w:rFonts w:hint="eastAsia"/>
              </w:rPr>
            </w:pPr>
            <w:r w:rsidRPr="00B73C6C">
              <w:rPr>
                <w:rFonts w:hAnsi="等线"/>
                <w:color w:val="000000"/>
              </w:rPr>
              <w:t>112398784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6E6E7115" w14:textId="3C0B69A0" w:rsidR="00D03309" w:rsidRDefault="00D03309" w:rsidP="00D03309">
            <w:pPr>
              <w:pStyle w:val="biaogeleft"/>
              <w:wordWrap w:val="0"/>
              <w:rPr>
                <w:rFonts w:hint="eastAsia"/>
              </w:rPr>
            </w:pPr>
            <w:r w:rsidRPr="00B73C6C">
              <w:rPr>
                <w:rFonts w:hAnsi="等线"/>
                <w:color w:val="000000"/>
              </w:rPr>
              <w:t>23湖南银行CD058</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DF513AA" w14:textId="1CE004BB" w:rsidR="00D03309" w:rsidRDefault="00D03309" w:rsidP="00D03309">
            <w:pPr>
              <w:pStyle w:val="biaogeright"/>
              <w:wordWrap w:val="0"/>
              <w:rPr>
                <w:rFonts w:hint="eastAsia"/>
              </w:rPr>
            </w:pPr>
            <w:r w:rsidRPr="00B73C6C">
              <w:rPr>
                <w:rFonts w:hAnsi="等线"/>
                <w:color w:val="000000"/>
              </w:rPr>
              <w:t>3,000,000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001CEC" w14:textId="59223919" w:rsidR="00D03309" w:rsidRDefault="00D03309" w:rsidP="00D03309">
            <w:pPr>
              <w:pStyle w:val="biaogeright"/>
              <w:wordWrap w:val="0"/>
              <w:rPr>
                <w:rFonts w:hint="eastAsia"/>
              </w:rPr>
            </w:pPr>
            <w:r w:rsidRPr="00B73C6C">
              <w:rPr>
                <w:rFonts w:hAnsi="等线"/>
                <w:color w:val="000000"/>
              </w:rPr>
              <w:t>297,323,109.26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5628478" w14:textId="10F552A5" w:rsidR="00D03309" w:rsidRDefault="00D03309" w:rsidP="00D03309">
            <w:pPr>
              <w:pStyle w:val="biaogeright"/>
              <w:wordWrap w:val="0"/>
              <w:rPr>
                <w:rFonts w:hint="eastAsia"/>
              </w:rPr>
            </w:pPr>
            <w:r w:rsidRPr="00B73C6C">
              <w:rPr>
                <w:rFonts w:hAnsi="等线"/>
                <w:color w:val="000000"/>
              </w:rPr>
              <w:t>2.72</w:t>
            </w:r>
          </w:p>
        </w:tc>
      </w:tr>
      <w:tr w:rsidR="00D03309" w14:paraId="47589420"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804D84B" w14:textId="77777777" w:rsidR="00D03309" w:rsidRDefault="00D03309" w:rsidP="00D03309">
            <w:pPr>
              <w:pStyle w:val="biaogecenter"/>
              <w:wordWrap w:val="0"/>
              <w:rPr>
                <w:rFonts w:hint="eastAsia"/>
              </w:rPr>
            </w:pPr>
            <w:r>
              <w:rPr>
                <w:rFonts w:hAnsi="等线" w:hint="eastAsia"/>
                <w:color w:val="000000"/>
              </w:rPr>
              <w:t>5</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2CEA8E7D" w14:textId="2E704043" w:rsidR="00D03309" w:rsidRDefault="00D03309" w:rsidP="00D03309">
            <w:pPr>
              <w:pStyle w:val="biaogeleft"/>
              <w:wordWrap w:val="0"/>
              <w:rPr>
                <w:rFonts w:hint="eastAsia"/>
              </w:rPr>
            </w:pPr>
            <w:r w:rsidRPr="00B73C6C">
              <w:rPr>
                <w:rFonts w:hAnsi="等线"/>
                <w:color w:val="000000"/>
              </w:rPr>
              <w:t>112319193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D6911B3" w14:textId="2007E09E" w:rsidR="00D03309" w:rsidRDefault="00D03309" w:rsidP="00D03309">
            <w:pPr>
              <w:pStyle w:val="biaogeleft"/>
              <w:wordWrap w:val="0"/>
              <w:rPr>
                <w:rFonts w:hint="eastAsia"/>
              </w:rPr>
            </w:pPr>
            <w:r w:rsidRPr="00B73C6C">
              <w:rPr>
                <w:rFonts w:hAnsi="等线"/>
                <w:color w:val="000000"/>
              </w:rPr>
              <w:t>23恒丰银行CD193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2D8D407" w14:textId="6940DF98" w:rsidR="00D03309" w:rsidRDefault="00D03309" w:rsidP="00D03309">
            <w:pPr>
              <w:pStyle w:val="biaogeright"/>
              <w:wordWrap w:val="0"/>
              <w:rPr>
                <w:rFonts w:hint="eastAsia"/>
              </w:rPr>
            </w:pPr>
            <w:r w:rsidRPr="00B73C6C">
              <w:rPr>
                <w:rFonts w:hAnsi="等线"/>
                <w:color w:val="000000"/>
              </w:rPr>
              <w:t>3,000,000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34AB568" w14:textId="78CEAE05" w:rsidR="00D03309" w:rsidRDefault="00D03309" w:rsidP="00D03309">
            <w:pPr>
              <w:pStyle w:val="biaogeright"/>
              <w:wordWrap w:val="0"/>
              <w:rPr>
                <w:rFonts w:hint="eastAsia"/>
              </w:rPr>
            </w:pPr>
            <w:r w:rsidRPr="00B73C6C">
              <w:rPr>
                <w:rFonts w:hAnsi="等线"/>
                <w:color w:val="000000"/>
              </w:rPr>
              <w:t>297,171,257.68</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41E3EB5" w14:textId="2BF6F3EC" w:rsidR="00D03309" w:rsidRDefault="00D03309" w:rsidP="00D03309">
            <w:pPr>
              <w:pStyle w:val="biaogeright"/>
              <w:wordWrap w:val="0"/>
              <w:rPr>
                <w:rFonts w:hint="eastAsia"/>
              </w:rPr>
            </w:pPr>
            <w:r w:rsidRPr="00B73C6C">
              <w:rPr>
                <w:rFonts w:hAnsi="等线"/>
                <w:color w:val="000000"/>
              </w:rPr>
              <w:t>2.72</w:t>
            </w:r>
          </w:p>
        </w:tc>
      </w:tr>
      <w:tr w:rsidR="00D03309" w14:paraId="796E61F5"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C375888" w14:textId="77777777" w:rsidR="00D03309" w:rsidRDefault="00D03309" w:rsidP="00D03309">
            <w:pPr>
              <w:pStyle w:val="biaogecenter"/>
              <w:wordWrap w:val="0"/>
              <w:rPr>
                <w:rFonts w:hint="eastAsia"/>
              </w:rPr>
            </w:pPr>
            <w:r>
              <w:rPr>
                <w:rFonts w:hAnsi="等线" w:hint="eastAsia"/>
                <w:color w:val="000000"/>
              </w:rPr>
              <w:t>6</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624C2921" w14:textId="3BF8732F" w:rsidR="00D03309" w:rsidRDefault="00D03309" w:rsidP="00D03309">
            <w:pPr>
              <w:pStyle w:val="biaogeleft"/>
              <w:wordWrap w:val="0"/>
              <w:rPr>
                <w:rFonts w:hint="eastAsia"/>
              </w:rPr>
            </w:pPr>
            <w:r w:rsidRPr="00B73C6C">
              <w:rPr>
                <w:rFonts w:hAnsi="等线"/>
                <w:color w:val="000000"/>
              </w:rPr>
              <w:t>112313080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ED2BB05" w14:textId="66C3EDA6" w:rsidR="00D03309" w:rsidRDefault="00D03309" w:rsidP="00D03309">
            <w:pPr>
              <w:pStyle w:val="biaogeleft"/>
              <w:wordWrap w:val="0"/>
              <w:rPr>
                <w:rFonts w:hint="eastAsia"/>
              </w:rPr>
            </w:pPr>
            <w:r w:rsidRPr="00B73C6C">
              <w:rPr>
                <w:rFonts w:hAnsi="等线"/>
                <w:color w:val="000000"/>
              </w:rPr>
              <w:t>23</w:t>
            </w:r>
            <w:proofErr w:type="gramStart"/>
            <w:r w:rsidRPr="00B73C6C">
              <w:rPr>
                <w:rFonts w:hAnsi="等线"/>
                <w:color w:val="000000"/>
              </w:rPr>
              <w:t>浙商银行</w:t>
            </w:r>
            <w:proofErr w:type="gramEnd"/>
            <w:r w:rsidRPr="00B73C6C">
              <w:rPr>
                <w:rFonts w:hAnsi="等线"/>
                <w:color w:val="000000"/>
              </w:rPr>
              <w:t>CD080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55D751A" w14:textId="0580E9A0" w:rsidR="00D03309" w:rsidRDefault="00D03309" w:rsidP="00D03309">
            <w:pPr>
              <w:pStyle w:val="biaogeright"/>
              <w:wordWrap w:val="0"/>
              <w:rPr>
                <w:rFonts w:hint="eastAsia"/>
              </w:rPr>
            </w:pPr>
            <w:r w:rsidRPr="00B73C6C">
              <w:rPr>
                <w:rFonts w:hAnsi="等线"/>
                <w:color w:val="000000"/>
              </w:rPr>
              <w:t>2,500,000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D622875" w14:textId="3D8F5D51" w:rsidR="00D03309" w:rsidRDefault="00D03309" w:rsidP="00D03309">
            <w:pPr>
              <w:pStyle w:val="biaogeright"/>
              <w:wordWrap w:val="0"/>
              <w:rPr>
                <w:rFonts w:hint="eastAsia"/>
              </w:rPr>
            </w:pPr>
            <w:r w:rsidRPr="00B73C6C">
              <w:rPr>
                <w:rFonts w:hAnsi="等线"/>
                <w:color w:val="000000"/>
              </w:rPr>
              <w:t>249,951,913.92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9B6EB50" w14:textId="3FFBBD20" w:rsidR="00D03309" w:rsidRDefault="00D03309" w:rsidP="00D03309">
            <w:pPr>
              <w:pStyle w:val="biaogeright"/>
              <w:wordWrap w:val="0"/>
              <w:rPr>
                <w:rFonts w:hint="eastAsia"/>
              </w:rPr>
            </w:pPr>
            <w:r w:rsidRPr="00B73C6C">
              <w:rPr>
                <w:rFonts w:hAnsi="等线"/>
                <w:color w:val="000000"/>
              </w:rPr>
              <w:t>2.29</w:t>
            </w:r>
          </w:p>
        </w:tc>
      </w:tr>
      <w:tr w:rsidR="00D03309" w14:paraId="70991433"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AB0E4A0" w14:textId="77777777" w:rsidR="00D03309" w:rsidRDefault="00D03309" w:rsidP="00D03309">
            <w:pPr>
              <w:pStyle w:val="biaogecenter"/>
              <w:wordWrap w:val="0"/>
              <w:rPr>
                <w:rFonts w:hint="eastAsia"/>
              </w:rPr>
            </w:pPr>
            <w:r>
              <w:rPr>
                <w:rFonts w:hAnsi="等线" w:hint="eastAsia"/>
                <w:color w:val="000000"/>
              </w:rPr>
              <w:t>7</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F3F81E7" w14:textId="37934027" w:rsidR="00D03309" w:rsidRDefault="00D03309" w:rsidP="00D03309">
            <w:pPr>
              <w:pStyle w:val="biaogeleft"/>
              <w:wordWrap w:val="0"/>
              <w:rPr>
                <w:rFonts w:hint="eastAsia"/>
              </w:rPr>
            </w:pPr>
            <w:r w:rsidRPr="00B73C6C">
              <w:rPr>
                <w:rFonts w:hAnsi="等线"/>
                <w:color w:val="000000"/>
              </w:rPr>
              <w:t>112322009</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267421A" w14:textId="4B7FE532" w:rsidR="00D03309" w:rsidRDefault="00D03309" w:rsidP="00D03309">
            <w:pPr>
              <w:pStyle w:val="biaogeleft"/>
              <w:wordWrap w:val="0"/>
              <w:rPr>
                <w:rFonts w:hint="eastAsia"/>
              </w:rPr>
            </w:pPr>
            <w:r w:rsidRPr="00B73C6C">
              <w:rPr>
                <w:rFonts w:hAnsi="等线"/>
                <w:color w:val="000000"/>
              </w:rPr>
              <w:t>23邮储银行CD009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E5FA85A" w14:textId="04888F60" w:rsidR="00D03309" w:rsidRDefault="00D03309" w:rsidP="00D03309">
            <w:pPr>
              <w:pStyle w:val="biaogeright"/>
              <w:wordWrap w:val="0"/>
              <w:rPr>
                <w:rFonts w:hint="eastAsia"/>
              </w:rPr>
            </w:pPr>
            <w:r w:rsidRPr="00B73C6C">
              <w:rPr>
                <w:rFonts w:hAnsi="等线"/>
                <w:color w:val="000000"/>
              </w:rPr>
              <w:t>2,500,000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6CA546B" w14:textId="05F1120C" w:rsidR="00D03309" w:rsidRDefault="00D03309" w:rsidP="00D03309">
            <w:pPr>
              <w:pStyle w:val="biaogeright"/>
              <w:wordWrap w:val="0"/>
              <w:rPr>
                <w:rFonts w:hint="eastAsia"/>
              </w:rPr>
            </w:pPr>
            <w:r w:rsidRPr="00B73C6C">
              <w:rPr>
                <w:rFonts w:hAnsi="等线"/>
                <w:color w:val="000000"/>
              </w:rPr>
              <w:t>248,434,867.90</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2B1570E7" w14:textId="0C4E045E" w:rsidR="00D03309" w:rsidRDefault="00D03309" w:rsidP="00D03309">
            <w:pPr>
              <w:pStyle w:val="biaogeright"/>
              <w:wordWrap w:val="0"/>
              <w:rPr>
                <w:rFonts w:hint="eastAsia"/>
              </w:rPr>
            </w:pPr>
            <w:r w:rsidRPr="00B73C6C">
              <w:rPr>
                <w:rFonts w:hAnsi="等线"/>
                <w:color w:val="000000"/>
              </w:rPr>
              <w:t>2.28</w:t>
            </w:r>
          </w:p>
        </w:tc>
      </w:tr>
      <w:tr w:rsidR="00D03309" w14:paraId="0E30444D"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BA8D0E7" w14:textId="77777777" w:rsidR="00D03309" w:rsidRDefault="00D03309" w:rsidP="00D03309">
            <w:pPr>
              <w:pStyle w:val="biaogecenter"/>
              <w:wordWrap w:val="0"/>
              <w:rPr>
                <w:rFonts w:hint="eastAsia"/>
              </w:rPr>
            </w:pPr>
            <w:r>
              <w:rPr>
                <w:rFonts w:hAnsi="等线" w:hint="eastAsia"/>
                <w:color w:val="000000"/>
              </w:rPr>
              <w:t>8</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566308CE" w14:textId="280A51DB" w:rsidR="00D03309" w:rsidRDefault="00D03309" w:rsidP="00D03309">
            <w:pPr>
              <w:pStyle w:val="biaogeleft"/>
              <w:wordWrap w:val="0"/>
              <w:rPr>
                <w:rFonts w:hint="eastAsia"/>
              </w:rPr>
            </w:pPr>
            <w:r w:rsidRPr="00B73C6C">
              <w:rPr>
                <w:rFonts w:hAnsi="等线"/>
                <w:color w:val="000000"/>
              </w:rPr>
              <w:t>239919</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055AD57" w14:textId="63E20678" w:rsidR="00D03309" w:rsidRDefault="00D03309" w:rsidP="00D03309">
            <w:pPr>
              <w:pStyle w:val="biaogeleft"/>
              <w:wordWrap w:val="0"/>
              <w:rPr>
                <w:rFonts w:hint="eastAsia"/>
              </w:rPr>
            </w:pPr>
            <w:r w:rsidRPr="00B73C6C">
              <w:rPr>
                <w:rFonts w:hAnsi="等线"/>
                <w:color w:val="000000"/>
              </w:rPr>
              <w:t>23贴现国债19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1E7A8A9" w14:textId="711F23F3" w:rsidR="00D03309" w:rsidRDefault="00D03309" w:rsidP="00D03309">
            <w:pPr>
              <w:pStyle w:val="biaogeright"/>
              <w:wordWrap w:val="0"/>
              <w:rPr>
                <w:rFonts w:hint="eastAsia"/>
              </w:rPr>
            </w:pPr>
            <w:r w:rsidRPr="00B73C6C">
              <w:rPr>
                <w:rFonts w:hAnsi="等线"/>
                <w:color w:val="000000"/>
              </w:rPr>
              <w:t>2,300,000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3E553B" w14:textId="52B312DE" w:rsidR="00D03309" w:rsidRDefault="00D03309" w:rsidP="00D03309">
            <w:pPr>
              <w:pStyle w:val="biaogeright"/>
              <w:wordWrap w:val="0"/>
              <w:rPr>
                <w:rFonts w:hint="eastAsia"/>
              </w:rPr>
            </w:pPr>
            <w:r w:rsidRPr="00B73C6C">
              <w:rPr>
                <w:rFonts w:hAnsi="等线"/>
                <w:color w:val="000000"/>
              </w:rPr>
              <w:t>229,906,723.19</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558793F" w14:textId="3AE7B693" w:rsidR="00D03309" w:rsidRDefault="00D03309" w:rsidP="00D03309">
            <w:pPr>
              <w:pStyle w:val="biaogeright"/>
              <w:wordWrap w:val="0"/>
              <w:rPr>
                <w:rFonts w:hint="eastAsia"/>
              </w:rPr>
            </w:pPr>
            <w:r w:rsidRPr="00B73C6C">
              <w:rPr>
                <w:rFonts w:hAnsi="等线"/>
                <w:color w:val="000000"/>
              </w:rPr>
              <w:t>2.11</w:t>
            </w:r>
          </w:p>
        </w:tc>
      </w:tr>
      <w:tr w:rsidR="00D03309" w14:paraId="7E90909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B8EC5A" w14:textId="77777777" w:rsidR="00D03309" w:rsidRDefault="00D03309" w:rsidP="00D03309">
            <w:pPr>
              <w:pStyle w:val="biaogecenter"/>
              <w:wordWrap w:val="0"/>
              <w:rPr>
                <w:rFonts w:hint="eastAsia"/>
              </w:rPr>
            </w:pPr>
            <w:r>
              <w:rPr>
                <w:rFonts w:hAnsi="等线" w:hint="eastAsia"/>
                <w:color w:val="000000"/>
              </w:rPr>
              <w:t>9</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D50233F" w14:textId="6653FCC4" w:rsidR="00D03309" w:rsidRDefault="00D03309" w:rsidP="00D03309">
            <w:pPr>
              <w:pStyle w:val="biaogeleft"/>
              <w:wordWrap w:val="0"/>
              <w:rPr>
                <w:rFonts w:hint="eastAsia"/>
              </w:rPr>
            </w:pPr>
            <w:r w:rsidRPr="00B73C6C">
              <w:rPr>
                <w:rFonts w:hAnsi="等线"/>
                <w:color w:val="000000"/>
              </w:rPr>
              <w:t>112313040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664E6C0" w14:textId="507D511E" w:rsidR="00D03309" w:rsidRDefault="00D03309" w:rsidP="00D03309">
            <w:pPr>
              <w:pStyle w:val="biaogeleft"/>
              <w:wordWrap w:val="0"/>
              <w:rPr>
                <w:rFonts w:hint="eastAsia"/>
              </w:rPr>
            </w:pPr>
            <w:r w:rsidRPr="00B73C6C">
              <w:rPr>
                <w:rFonts w:hAnsi="等线"/>
                <w:color w:val="000000"/>
              </w:rPr>
              <w:t>23</w:t>
            </w:r>
            <w:proofErr w:type="gramStart"/>
            <w:r w:rsidRPr="00B73C6C">
              <w:rPr>
                <w:rFonts w:hAnsi="等线"/>
                <w:color w:val="000000"/>
              </w:rPr>
              <w:t>浙商银行</w:t>
            </w:r>
            <w:proofErr w:type="gramEnd"/>
            <w:r w:rsidRPr="00B73C6C">
              <w:rPr>
                <w:rFonts w:hAnsi="等线"/>
                <w:color w:val="000000"/>
              </w:rPr>
              <w:t>CD040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7F53CCC" w14:textId="729DDF23" w:rsidR="00D03309" w:rsidRDefault="00D03309" w:rsidP="00D03309">
            <w:pPr>
              <w:pStyle w:val="biaogeright"/>
              <w:wordWrap w:val="0"/>
              <w:rPr>
                <w:rFonts w:hint="eastAsia"/>
              </w:rPr>
            </w:pPr>
            <w:r w:rsidRPr="00B73C6C">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62A5147" w14:textId="2D86297E" w:rsidR="00D03309" w:rsidRDefault="00D03309" w:rsidP="00D03309">
            <w:pPr>
              <w:pStyle w:val="biaogeright"/>
              <w:wordWrap w:val="0"/>
              <w:rPr>
                <w:rFonts w:hint="eastAsia"/>
              </w:rPr>
            </w:pPr>
            <w:r w:rsidRPr="00B73C6C">
              <w:rPr>
                <w:rFonts w:hAnsi="等线"/>
                <w:color w:val="000000"/>
              </w:rPr>
              <w:t>199,463,408.48</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07CCB4F" w14:textId="0EF29048" w:rsidR="00D03309" w:rsidRDefault="00D03309" w:rsidP="00D03309">
            <w:pPr>
              <w:pStyle w:val="biaogeright"/>
              <w:wordWrap w:val="0"/>
              <w:rPr>
                <w:rFonts w:hint="eastAsia"/>
              </w:rPr>
            </w:pPr>
            <w:r w:rsidRPr="00B73C6C">
              <w:rPr>
                <w:rFonts w:hAnsi="等线"/>
                <w:color w:val="000000"/>
              </w:rPr>
              <w:t>1.83</w:t>
            </w:r>
          </w:p>
        </w:tc>
      </w:tr>
      <w:tr w:rsidR="00D03309" w14:paraId="439C0FB9"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B0779C7" w14:textId="77777777" w:rsidR="00D03309" w:rsidRDefault="00D03309" w:rsidP="00D03309">
            <w:pPr>
              <w:pStyle w:val="biaogecenter"/>
              <w:wordWrap w:val="0"/>
              <w:rPr>
                <w:rFonts w:hint="eastAsia"/>
              </w:rPr>
            </w:pPr>
            <w:r>
              <w:rPr>
                <w:rFonts w:hAnsi="等线" w:hint="eastAsia"/>
                <w:color w:val="000000"/>
              </w:rPr>
              <w:t>10</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8D76C15" w14:textId="0A95D4E7" w:rsidR="00D03309" w:rsidRDefault="00D03309" w:rsidP="00D03309">
            <w:pPr>
              <w:pStyle w:val="biaogeleft"/>
              <w:wordWrap w:val="0"/>
              <w:rPr>
                <w:rFonts w:hint="eastAsia"/>
              </w:rPr>
            </w:pPr>
            <w:r w:rsidRPr="00B73C6C">
              <w:rPr>
                <w:rFonts w:hAnsi="等线"/>
                <w:color w:val="000000"/>
              </w:rPr>
              <w:t>112303102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B5A4296" w14:textId="6831336E" w:rsidR="00D03309" w:rsidRDefault="00D03309" w:rsidP="00D03309">
            <w:pPr>
              <w:pStyle w:val="biaogeleft"/>
              <w:wordWrap w:val="0"/>
              <w:rPr>
                <w:rFonts w:hint="eastAsia"/>
              </w:rPr>
            </w:pPr>
            <w:r w:rsidRPr="00B73C6C">
              <w:rPr>
                <w:rFonts w:hAnsi="等线"/>
                <w:color w:val="000000"/>
              </w:rPr>
              <w:t>23农业银行CD102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B94FFC" w14:textId="428EF8C0" w:rsidR="00D03309" w:rsidRDefault="00D03309" w:rsidP="00D03309">
            <w:pPr>
              <w:pStyle w:val="biaogeright"/>
              <w:wordWrap w:val="0"/>
              <w:rPr>
                <w:rFonts w:hint="eastAsia"/>
              </w:rPr>
            </w:pPr>
            <w:r w:rsidRPr="00B73C6C">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03E21B5" w14:textId="01E9A5E9" w:rsidR="00D03309" w:rsidRDefault="00D03309" w:rsidP="00D03309">
            <w:pPr>
              <w:pStyle w:val="biaogeright"/>
              <w:wordWrap w:val="0"/>
              <w:rPr>
                <w:rFonts w:hint="eastAsia"/>
              </w:rPr>
            </w:pPr>
            <w:r w:rsidRPr="00B73C6C">
              <w:rPr>
                <w:rFonts w:hAnsi="等线"/>
                <w:color w:val="000000"/>
              </w:rPr>
              <w:t>199,278,825.36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A9FE835" w14:textId="7B8E8C0B" w:rsidR="00D03309" w:rsidRDefault="00D03309" w:rsidP="00D03309">
            <w:pPr>
              <w:pStyle w:val="biaogeright"/>
              <w:wordWrap w:val="0"/>
              <w:rPr>
                <w:rFonts w:hint="eastAsia"/>
              </w:rPr>
            </w:pPr>
            <w:r w:rsidRPr="00B73C6C">
              <w:rPr>
                <w:rFonts w:hAnsi="等线"/>
                <w:color w:val="000000"/>
              </w:rPr>
              <w:t>1.82</w:t>
            </w:r>
          </w:p>
        </w:tc>
      </w:tr>
    </w:tbl>
    <w:p w14:paraId="5513F736" w14:textId="77777777" w:rsidR="00A32F50" w:rsidRPr="00A32F50" w:rsidRDefault="00A32F50" w:rsidP="00A32F50">
      <w:pPr>
        <w:spacing w:line="360" w:lineRule="auto"/>
        <w:ind w:firstLineChars="177" w:firstLine="372"/>
      </w:pPr>
    </w:p>
    <w:p w14:paraId="79FFA5A2" w14:textId="77777777" w:rsidR="0088687C" w:rsidRDefault="0088687C" w:rsidP="0088687C">
      <w:pPr>
        <w:widowControl/>
        <w:spacing w:before="30" w:line="360" w:lineRule="auto"/>
        <w:ind w:left="17" w:firstLine="425"/>
        <w:jc w:val="left"/>
        <w:rPr>
          <w:rFonts w:ascii="宋体" w:hAnsi="宋体" w:hint="eastAsia"/>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6B385F4D"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5F8241F1" w14:textId="77777777" w:rsidR="00A32F50" w:rsidRDefault="00A32F50" w:rsidP="00A32F50">
            <w:pPr>
              <w:pStyle w:val="biaogecenter"/>
              <w:wordWrap w:val="0"/>
              <w:rPr>
                <w:rFonts w:hint="eastAsia"/>
              </w:rPr>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328B1C4" w14:textId="77777777" w:rsidR="00A32F50" w:rsidRDefault="00A32F50" w:rsidP="00A32F50">
            <w:pPr>
              <w:pStyle w:val="biaogecenter"/>
              <w:wordWrap w:val="0"/>
              <w:rPr>
                <w:rFonts w:hint="eastAsia"/>
              </w:rPr>
            </w:pPr>
            <w:r w:rsidRPr="00580BF8">
              <w:rPr>
                <w:rFonts w:hAnsi="Calibri" w:hint="eastAsia"/>
                <w:color w:val="000000"/>
              </w:rPr>
              <w:t>偏离情况</w:t>
            </w:r>
          </w:p>
        </w:tc>
      </w:tr>
      <w:tr w:rsidR="00D03309" w:rsidRPr="00580BF8" w14:paraId="6CF658EE"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6CAD0887" w14:textId="77777777" w:rsidR="00D03309" w:rsidRDefault="00D03309" w:rsidP="00D03309">
            <w:pPr>
              <w:pStyle w:val="biaogeleft"/>
              <w:wordWrap w:val="0"/>
              <w:rPr>
                <w:rFonts w:hint="eastAsia"/>
              </w:rPr>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52D111D" w14:textId="269F8F3D" w:rsidR="00D03309" w:rsidRDefault="00D03309" w:rsidP="00D03309">
            <w:pPr>
              <w:pStyle w:val="biaogeright"/>
              <w:wordWrap w:val="0"/>
              <w:rPr>
                <w:rFonts w:hint="eastAsia"/>
              </w:rPr>
            </w:pPr>
            <w:r w:rsidRPr="00B73C6C">
              <w:rPr>
                <w:rFonts w:hAnsi="等线"/>
                <w:color w:val="000000"/>
              </w:rPr>
              <w:t>0</w:t>
            </w:r>
          </w:p>
        </w:tc>
      </w:tr>
      <w:tr w:rsidR="00D03309" w:rsidRPr="00744E8F" w14:paraId="71FD27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41BE82AB" w14:textId="77777777" w:rsidR="00D03309" w:rsidRDefault="00D03309" w:rsidP="00D03309">
            <w:pPr>
              <w:pStyle w:val="biaogeleft"/>
              <w:wordWrap w:val="0"/>
              <w:rPr>
                <w:rFonts w:hint="eastAsia"/>
              </w:rPr>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A7BCA7" w14:textId="5246F0B3" w:rsidR="00D03309" w:rsidRDefault="00D03309" w:rsidP="00D03309">
            <w:pPr>
              <w:pStyle w:val="biaogeright"/>
              <w:wordWrap w:val="0"/>
              <w:rPr>
                <w:rFonts w:hint="eastAsia"/>
              </w:rPr>
            </w:pPr>
            <w:r w:rsidRPr="00B73C6C">
              <w:rPr>
                <w:rFonts w:hAnsi="等线"/>
                <w:color w:val="000000"/>
              </w:rPr>
              <w:t>0.0397%</w:t>
            </w:r>
          </w:p>
        </w:tc>
      </w:tr>
      <w:tr w:rsidR="00D03309" w:rsidRPr="00744E8F" w14:paraId="314AAB3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7CF7258" w14:textId="77777777" w:rsidR="00D03309" w:rsidRDefault="00D03309" w:rsidP="00D03309">
            <w:pPr>
              <w:pStyle w:val="biaogeleft"/>
              <w:wordWrap w:val="0"/>
              <w:rPr>
                <w:rFonts w:hint="eastAsia"/>
              </w:rPr>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624701" w14:textId="068CDF31" w:rsidR="00D03309" w:rsidRDefault="00D03309" w:rsidP="00D03309">
            <w:pPr>
              <w:pStyle w:val="biaogeright"/>
              <w:wordWrap w:val="0"/>
              <w:rPr>
                <w:rFonts w:hint="eastAsia"/>
              </w:rPr>
            </w:pPr>
            <w:r w:rsidRPr="00B73C6C">
              <w:rPr>
                <w:rFonts w:hAnsi="等线"/>
                <w:color w:val="000000"/>
              </w:rPr>
              <w:t>0.0003%</w:t>
            </w:r>
          </w:p>
        </w:tc>
      </w:tr>
      <w:tr w:rsidR="00D03309" w:rsidRPr="00744E8F" w14:paraId="26F60D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896F2CA" w14:textId="77777777" w:rsidR="00D03309" w:rsidRDefault="00D03309" w:rsidP="00D03309">
            <w:pPr>
              <w:pStyle w:val="biaogeleft"/>
              <w:wordWrap w:val="0"/>
              <w:rPr>
                <w:rFonts w:hint="eastAsia"/>
              </w:rPr>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1ECDD63" w14:textId="655B1E4F" w:rsidR="00D03309" w:rsidRDefault="00D03309" w:rsidP="00D03309">
            <w:pPr>
              <w:pStyle w:val="biaogeright"/>
              <w:wordWrap w:val="0"/>
              <w:rPr>
                <w:rFonts w:hint="eastAsia"/>
              </w:rPr>
            </w:pPr>
            <w:r w:rsidRPr="00B73C6C">
              <w:rPr>
                <w:rFonts w:hAnsi="等线"/>
                <w:color w:val="000000"/>
              </w:rPr>
              <w:t>0.0271%</w:t>
            </w:r>
          </w:p>
        </w:tc>
      </w:tr>
    </w:tbl>
    <w:p w14:paraId="485EE5AA" w14:textId="77777777" w:rsidR="00A32F50" w:rsidRDefault="00A32F50" w:rsidP="0088687C">
      <w:pPr>
        <w:widowControl/>
        <w:spacing w:before="30" w:line="360" w:lineRule="auto"/>
        <w:ind w:left="17" w:firstLine="425"/>
        <w:jc w:val="left"/>
        <w:rPr>
          <w:rFonts w:ascii="宋体" w:hAnsi="宋体" w:hint="eastAsia"/>
          <w:sz w:val="24"/>
        </w:rPr>
      </w:pPr>
    </w:p>
    <w:p w14:paraId="7B9D8AF6" w14:textId="77777777" w:rsidR="0088687C" w:rsidRDefault="0088687C" w:rsidP="0088687C">
      <w:pPr>
        <w:widowControl/>
        <w:spacing w:line="360" w:lineRule="auto"/>
        <w:ind w:leftChars="7" w:left="15" w:firstLineChars="200" w:firstLine="480"/>
        <w:jc w:val="left"/>
        <w:rPr>
          <w:rFonts w:ascii="宋体" w:hAnsi="宋体" w:hint="eastAsia"/>
          <w:sz w:val="24"/>
        </w:rPr>
      </w:pPr>
      <w:r>
        <w:rPr>
          <w:rFonts w:ascii="宋体" w:hAnsi="宋体" w:hint="eastAsia"/>
          <w:sz w:val="24"/>
        </w:rPr>
        <w:t>报告期内负偏离度的绝对值达到0.25%情况说明:</w:t>
      </w:r>
    </w:p>
    <w:p w14:paraId="65E90842" w14:textId="77777777" w:rsidR="0088687C" w:rsidRDefault="0088687C" w:rsidP="0088687C">
      <w:pPr>
        <w:widowControl/>
        <w:spacing w:line="360" w:lineRule="auto"/>
        <w:ind w:left="7"/>
        <w:jc w:val="left"/>
      </w:pPr>
      <w:r>
        <w:rPr>
          <w:rFonts w:ascii="宋体" w:hAnsi="宋体" w:hint="eastAsia"/>
          <w:sz w:val="24"/>
        </w:rPr>
        <w:t>  </w:t>
      </w:r>
      <w:r w:rsidRPr="004C416C">
        <w:rPr>
          <w:rFonts w:ascii="宋体" w:hAnsi="宋体" w:hint="eastAsia"/>
          <w:sz w:val="24"/>
        </w:rPr>
        <w:t>本基金本报告期内负偏离度的绝对值无达到0.25%的情况。</w:t>
      </w:r>
    </w:p>
    <w:p w14:paraId="37EEC6C9" w14:textId="77777777" w:rsidR="0088687C" w:rsidRDefault="0088687C" w:rsidP="0088687C">
      <w:pPr>
        <w:widowControl/>
        <w:spacing w:line="360" w:lineRule="auto"/>
        <w:ind w:left="7"/>
        <w:jc w:val="left"/>
        <w:rPr>
          <w:rFonts w:ascii="宋体" w:hAnsi="宋体" w:hint="eastAsia"/>
          <w:sz w:val="24"/>
        </w:rPr>
      </w:pPr>
    </w:p>
    <w:p w14:paraId="5E4CDBB1" w14:textId="77777777" w:rsidR="0088687C" w:rsidRDefault="0088687C" w:rsidP="0088687C">
      <w:pPr>
        <w:widowControl/>
        <w:spacing w:line="360" w:lineRule="auto"/>
        <w:ind w:leftChars="7" w:left="15" w:firstLineChars="200" w:firstLine="480"/>
        <w:jc w:val="left"/>
        <w:rPr>
          <w:rFonts w:ascii="宋体" w:hAnsi="宋体" w:hint="eastAsia"/>
          <w:sz w:val="24"/>
        </w:rPr>
      </w:pPr>
      <w:r>
        <w:rPr>
          <w:rFonts w:ascii="宋体" w:hAnsi="宋体" w:hint="eastAsia"/>
          <w:sz w:val="24"/>
        </w:rPr>
        <w:t>报告期内正偏离度的绝对值达到0.5%情况说明:</w:t>
      </w:r>
    </w:p>
    <w:p w14:paraId="45950ADD" w14:textId="77777777" w:rsidR="0088687C" w:rsidRDefault="0088687C" w:rsidP="0088687C">
      <w:pPr>
        <w:pStyle w:val="neirong"/>
        <w:spacing w:line="360" w:lineRule="auto"/>
        <w:ind w:leftChars="7" w:firstLineChars="200" w:firstLine="480"/>
        <w:rPr>
          <w:rFonts w:hint="eastAsia"/>
        </w:rPr>
      </w:pPr>
      <w:r>
        <w:rPr>
          <w:rFonts w:hint="eastAsia"/>
        </w:rPr>
        <w:t>本基金本报告期内正偏离度的绝对值无达到0.5%的情况。</w:t>
      </w:r>
    </w:p>
    <w:p w14:paraId="01CE99E7" w14:textId="77777777" w:rsidR="0088687C" w:rsidRDefault="0088687C" w:rsidP="0088687C">
      <w:pPr>
        <w:widowControl/>
        <w:spacing w:line="360" w:lineRule="auto"/>
        <w:ind w:left="7"/>
        <w:jc w:val="left"/>
        <w:rPr>
          <w:rFonts w:ascii="微软雅黑" w:eastAsia="微软雅黑" w:hAnsi="微软雅黑" w:cs="宋体" w:hint="eastAsia"/>
          <w:color w:val="555555"/>
          <w:kern w:val="0"/>
          <w:szCs w:val="21"/>
        </w:rPr>
      </w:pPr>
    </w:p>
    <w:p w14:paraId="6DF2EFAF" w14:textId="77777777" w:rsidR="0088687C" w:rsidRDefault="0088687C" w:rsidP="0088687C">
      <w:pPr>
        <w:widowControl/>
        <w:spacing w:line="360" w:lineRule="auto"/>
        <w:ind w:left="7" w:firstLine="425"/>
        <w:jc w:val="left"/>
        <w:rPr>
          <w:rFonts w:ascii="宋体" w:hAnsi="宋体" w:hint="eastAsia"/>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9780" w:type="dxa"/>
        <w:tblInd w:w="-34" w:type="dxa"/>
        <w:tblLook w:val="04A0" w:firstRow="1" w:lastRow="0" w:firstColumn="1" w:lastColumn="0" w:noHBand="0" w:noVBand="1"/>
      </w:tblPr>
      <w:tblGrid>
        <w:gridCol w:w="561"/>
        <w:gridCol w:w="1220"/>
        <w:gridCol w:w="2635"/>
        <w:gridCol w:w="1396"/>
        <w:gridCol w:w="1843"/>
        <w:gridCol w:w="2125"/>
      </w:tblGrid>
      <w:tr w:rsidR="00531B6B" w14:paraId="185FCA1B" w14:textId="77777777" w:rsidTr="00506AEE">
        <w:tc>
          <w:tcPr>
            <w:tcW w:w="561" w:type="dxa"/>
            <w:tcBorders>
              <w:top w:val="single" w:sz="8" w:space="0" w:color="000000"/>
              <w:left w:val="single" w:sz="8" w:space="0" w:color="000000"/>
              <w:bottom w:val="single" w:sz="6" w:space="0" w:color="000000"/>
              <w:right w:val="single" w:sz="8" w:space="0" w:color="000000"/>
            </w:tcBorders>
            <w:vAlign w:val="center"/>
            <w:hideMark/>
          </w:tcPr>
          <w:p w14:paraId="1BE1F255" w14:textId="77777777" w:rsidR="00531B6B" w:rsidRDefault="00531B6B" w:rsidP="00427653">
            <w:pPr>
              <w:pStyle w:val="biaogecenter"/>
              <w:wordWrap w:val="0"/>
              <w:rPr>
                <w:rFonts w:hint="eastAsia"/>
              </w:rPr>
            </w:pPr>
            <w:r>
              <w:rPr>
                <w:rFonts w:hAnsi="等线" w:hint="eastAsia"/>
                <w:color w:val="000000"/>
              </w:rPr>
              <w:t>序号</w:t>
            </w:r>
          </w:p>
        </w:tc>
        <w:tc>
          <w:tcPr>
            <w:tcW w:w="1220" w:type="dxa"/>
            <w:tcBorders>
              <w:top w:val="single" w:sz="8" w:space="0" w:color="000000"/>
              <w:left w:val="single" w:sz="8" w:space="0" w:color="000000"/>
              <w:bottom w:val="single" w:sz="6" w:space="0" w:color="000000"/>
              <w:right w:val="single" w:sz="8" w:space="0" w:color="000000"/>
            </w:tcBorders>
            <w:vAlign w:val="center"/>
            <w:hideMark/>
          </w:tcPr>
          <w:p w14:paraId="461A64B2" w14:textId="77777777" w:rsidR="00531B6B" w:rsidRDefault="00531B6B" w:rsidP="00427653">
            <w:pPr>
              <w:pStyle w:val="biaogecenter"/>
              <w:wordWrap w:val="0"/>
              <w:rPr>
                <w:rFonts w:hint="eastAsia"/>
              </w:rPr>
            </w:pPr>
            <w:r>
              <w:rPr>
                <w:rFonts w:hAnsi="等线" w:hint="eastAsia"/>
                <w:color w:val="000000"/>
              </w:rPr>
              <w:t>证券代码</w:t>
            </w:r>
          </w:p>
        </w:tc>
        <w:tc>
          <w:tcPr>
            <w:tcW w:w="2635" w:type="dxa"/>
            <w:tcBorders>
              <w:top w:val="single" w:sz="8" w:space="0" w:color="000000"/>
              <w:left w:val="single" w:sz="8" w:space="0" w:color="000000"/>
              <w:bottom w:val="single" w:sz="6" w:space="0" w:color="000000"/>
              <w:right w:val="single" w:sz="8" w:space="0" w:color="000000"/>
            </w:tcBorders>
            <w:vAlign w:val="center"/>
            <w:hideMark/>
          </w:tcPr>
          <w:p w14:paraId="7D95D4E1" w14:textId="77777777" w:rsidR="00531B6B" w:rsidRDefault="00531B6B" w:rsidP="00427653">
            <w:pPr>
              <w:pStyle w:val="biaogecenter"/>
              <w:wordWrap w:val="0"/>
              <w:rPr>
                <w:rFonts w:hint="eastAsia"/>
              </w:rPr>
            </w:pPr>
            <w:r>
              <w:rPr>
                <w:rFonts w:hAnsi="等线" w:hint="eastAsia"/>
                <w:color w:val="000000"/>
              </w:rPr>
              <w:t>证券名称</w:t>
            </w:r>
          </w:p>
        </w:tc>
        <w:tc>
          <w:tcPr>
            <w:tcW w:w="1396" w:type="dxa"/>
            <w:tcBorders>
              <w:top w:val="single" w:sz="8" w:space="0" w:color="000000"/>
              <w:left w:val="single" w:sz="8" w:space="0" w:color="000000"/>
              <w:bottom w:val="single" w:sz="6" w:space="0" w:color="000000"/>
              <w:right w:val="single" w:sz="8" w:space="0" w:color="000000"/>
            </w:tcBorders>
            <w:vAlign w:val="center"/>
            <w:hideMark/>
          </w:tcPr>
          <w:p w14:paraId="7814C23B" w14:textId="77777777" w:rsidR="00531B6B" w:rsidRDefault="00531B6B" w:rsidP="00427653">
            <w:pPr>
              <w:pStyle w:val="biaogecenter"/>
              <w:wordWrap w:val="0"/>
              <w:rPr>
                <w:rFonts w:hint="eastAsia"/>
              </w:rPr>
            </w:pPr>
            <w:r>
              <w:rPr>
                <w:rFonts w:hAnsi="等线" w:hint="eastAsia"/>
                <w:color w:val="000000"/>
              </w:rPr>
              <w:t>数量(份)</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F6C536F" w14:textId="77777777" w:rsidR="00531B6B" w:rsidRDefault="00531B6B" w:rsidP="00427653">
            <w:pPr>
              <w:pStyle w:val="biaogeleft"/>
              <w:wordWrap w:val="0"/>
              <w:rPr>
                <w:rFonts w:hint="eastAsia"/>
              </w:rPr>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2125" w:type="dxa"/>
            <w:tcBorders>
              <w:top w:val="single" w:sz="8" w:space="0" w:color="000000"/>
              <w:left w:val="single" w:sz="8" w:space="0" w:color="000000"/>
              <w:bottom w:val="single" w:sz="6" w:space="0" w:color="000000"/>
              <w:right w:val="single" w:sz="8" w:space="0" w:color="000000"/>
            </w:tcBorders>
            <w:vAlign w:val="center"/>
            <w:hideMark/>
          </w:tcPr>
          <w:p w14:paraId="09C9A8DD" w14:textId="77777777" w:rsidR="00531B6B" w:rsidRDefault="00531B6B" w:rsidP="00427653">
            <w:pPr>
              <w:pStyle w:val="biaogeleft"/>
              <w:wordWrap w:val="0"/>
              <w:rPr>
                <w:rFonts w:hint="eastAsia"/>
              </w:rPr>
            </w:pPr>
            <w:r>
              <w:rPr>
                <w:rFonts w:hAnsi="等线" w:hint="eastAsia"/>
                <w:color w:val="000000"/>
              </w:rPr>
              <w:t>占基金资产净值比例(%)</w:t>
            </w:r>
          </w:p>
        </w:tc>
      </w:tr>
      <w:tr w:rsidR="00493F47" w14:paraId="46005AAD" w14:textId="77777777" w:rsidTr="00506AEE">
        <w:tc>
          <w:tcPr>
            <w:tcW w:w="561" w:type="dxa"/>
            <w:tcBorders>
              <w:top w:val="single" w:sz="8" w:space="0" w:color="000000"/>
              <w:left w:val="single" w:sz="8" w:space="0" w:color="000000"/>
              <w:bottom w:val="single" w:sz="6" w:space="0" w:color="000000"/>
              <w:right w:val="single" w:sz="8" w:space="0" w:color="000000"/>
            </w:tcBorders>
            <w:vAlign w:val="center"/>
            <w:hideMark/>
          </w:tcPr>
          <w:p w14:paraId="2DD91A8B" w14:textId="77777777" w:rsidR="00493F47" w:rsidRDefault="00493F47" w:rsidP="00493F47">
            <w:pPr>
              <w:pStyle w:val="biaogecenter"/>
              <w:wordWrap w:val="0"/>
              <w:rPr>
                <w:rFonts w:hint="eastAsia"/>
              </w:rPr>
            </w:pPr>
            <w:r>
              <w:rPr>
                <w:rFonts w:hAnsi="等线" w:hint="eastAsia"/>
                <w:color w:val="000000"/>
              </w:rPr>
              <w:t>1</w:t>
            </w:r>
          </w:p>
        </w:tc>
        <w:tc>
          <w:tcPr>
            <w:tcW w:w="1220" w:type="dxa"/>
            <w:tcBorders>
              <w:top w:val="single" w:sz="8" w:space="0" w:color="000000"/>
              <w:left w:val="single" w:sz="8" w:space="0" w:color="000000"/>
              <w:bottom w:val="single" w:sz="6" w:space="0" w:color="000000"/>
              <w:right w:val="single" w:sz="8" w:space="0" w:color="000000"/>
            </w:tcBorders>
            <w:vAlign w:val="center"/>
            <w:hideMark/>
          </w:tcPr>
          <w:p w14:paraId="7CDC0AD4" w14:textId="73A6AFC9" w:rsidR="00493F47" w:rsidRDefault="00493F47" w:rsidP="00493F47">
            <w:pPr>
              <w:pStyle w:val="biaogeleft"/>
              <w:wordWrap w:val="0"/>
              <w:rPr>
                <w:rFonts w:hint="eastAsia"/>
              </w:rPr>
            </w:pPr>
            <w:r w:rsidRPr="00B73C6C">
              <w:rPr>
                <w:rFonts w:hAnsi="等线"/>
                <w:color w:val="000000"/>
              </w:rPr>
              <w:t>2389207</w:t>
            </w:r>
          </w:p>
        </w:tc>
        <w:tc>
          <w:tcPr>
            <w:tcW w:w="2635" w:type="dxa"/>
            <w:tcBorders>
              <w:top w:val="single" w:sz="8" w:space="0" w:color="000000"/>
              <w:left w:val="single" w:sz="8" w:space="0" w:color="000000"/>
              <w:bottom w:val="single" w:sz="6" w:space="0" w:color="000000"/>
              <w:right w:val="single" w:sz="8" w:space="0" w:color="000000"/>
            </w:tcBorders>
            <w:vAlign w:val="center"/>
            <w:hideMark/>
          </w:tcPr>
          <w:p w14:paraId="20985A08" w14:textId="21407080" w:rsidR="00493F47" w:rsidRDefault="00493F47" w:rsidP="00493F47">
            <w:pPr>
              <w:pStyle w:val="biaogeleft"/>
              <w:wordWrap w:val="0"/>
              <w:rPr>
                <w:rFonts w:hint="eastAsia"/>
              </w:rPr>
            </w:pPr>
            <w:r w:rsidRPr="00B73C6C">
              <w:rPr>
                <w:rFonts w:hAnsi="等线"/>
                <w:color w:val="000000"/>
              </w:rPr>
              <w:t>23农</w:t>
            </w:r>
            <w:proofErr w:type="gramStart"/>
            <w:r w:rsidRPr="00B73C6C">
              <w:rPr>
                <w:rFonts w:hAnsi="等线"/>
                <w:color w:val="000000"/>
              </w:rPr>
              <w:t>盈利信远诚</w:t>
            </w:r>
            <w:proofErr w:type="gramEnd"/>
            <w:r w:rsidRPr="00B73C6C">
              <w:rPr>
                <w:rFonts w:hAnsi="等线"/>
                <w:color w:val="000000"/>
              </w:rPr>
              <w:t>1优先</w:t>
            </w:r>
          </w:p>
        </w:tc>
        <w:tc>
          <w:tcPr>
            <w:tcW w:w="1396" w:type="dxa"/>
            <w:tcBorders>
              <w:top w:val="single" w:sz="8" w:space="0" w:color="000000"/>
              <w:left w:val="single" w:sz="8" w:space="0" w:color="000000"/>
              <w:bottom w:val="single" w:sz="6" w:space="0" w:color="000000"/>
              <w:right w:val="single" w:sz="8" w:space="0" w:color="000000"/>
            </w:tcBorders>
            <w:vAlign w:val="center"/>
            <w:hideMark/>
          </w:tcPr>
          <w:p w14:paraId="0FC2B7DB" w14:textId="4028A89B" w:rsidR="00493F47" w:rsidRDefault="00493F47" w:rsidP="00493F47">
            <w:pPr>
              <w:pStyle w:val="biaogeright"/>
              <w:wordWrap w:val="0"/>
              <w:rPr>
                <w:rFonts w:hint="eastAsia"/>
              </w:rPr>
            </w:pPr>
            <w:r w:rsidRPr="00B73C6C">
              <w:rPr>
                <w:rFonts w:hAnsi="等线"/>
                <w:color w:val="000000"/>
              </w:rPr>
              <w:t>140,000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C1402F5" w14:textId="72D90E6F" w:rsidR="00493F47" w:rsidRDefault="00493F47" w:rsidP="00493F47">
            <w:pPr>
              <w:pStyle w:val="biaogeright"/>
              <w:wordWrap w:val="0"/>
              <w:rPr>
                <w:rFonts w:hint="eastAsia"/>
              </w:rPr>
            </w:pPr>
            <w:r w:rsidRPr="00B73C6C">
              <w:rPr>
                <w:rFonts w:hAnsi="等线"/>
                <w:color w:val="000000"/>
              </w:rPr>
              <w:t>14,003,690.10</w:t>
            </w:r>
          </w:p>
        </w:tc>
        <w:tc>
          <w:tcPr>
            <w:tcW w:w="2125" w:type="dxa"/>
            <w:tcBorders>
              <w:top w:val="single" w:sz="8" w:space="0" w:color="000000"/>
              <w:left w:val="single" w:sz="8" w:space="0" w:color="000000"/>
              <w:bottom w:val="single" w:sz="6" w:space="0" w:color="000000"/>
              <w:right w:val="single" w:sz="8" w:space="0" w:color="000000"/>
            </w:tcBorders>
            <w:vAlign w:val="center"/>
            <w:hideMark/>
          </w:tcPr>
          <w:p w14:paraId="66C245E5" w14:textId="0C0BA726" w:rsidR="00493F47" w:rsidRDefault="00493F47" w:rsidP="00493F47">
            <w:pPr>
              <w:pStyle w:val="biaogeright"/>
              <w:wordWrap w:val="0"/>
              <w:rPr>
                <w:rFonts w:hint="eastAsia"/>
              </w:rPr>
            </w:pPr>
            <w:r w:rsidRPr="00B73C6C">
              <w:rPr>
                <w:rFonts w:hAnsi="等线"/>
                <w:color w:val="000000"/>
              </w:rPr>
              <w:t>0.13</w:t>
            </w:r>
          </w:p>
        </w:tc>
      </w:tr>
    </w:tbl>
    <w:p w14:paraId="385BBD9A" w14:textId="77777777" w:rsidR="0088687C" w:rsidRDefault="0088687C" w:rsidP="0088687C">
      <w:pPr>
        <w:widowControl/>
        <w:spacing w:line="360" w:lineRule="auto"/>
        <w:ind w:left="7" w:firstLine="372"/>
        <w:jc w:val="left"/>
        <w:rPr>
          <w:rFonts w:ascii="宋体" w:hAnsi="宋体" w:hint="eastAsia"/>
          <w:sz w:val="24"/>
        </w:rPr>
      </w:pPr>
    </w:p>
    <w:p w14:paraId="32857E22" w14:textId="77777777" w:rsidR="0088687C" w:rsidRDefault="0088687C" w:rsidP="0088687C">
      <w:pPr>
        <w:widowControl/>
        <w:spacing w:line="360" w:lineRule="auto"/>
        <w:ind w:left="17" w:firstLine="425"/>
        <w:jc w:val="left"/>
        <w:rPr>
          <w:rFonts w:ascii="宋体" w:hAnsi="宋体" w:hint="eastAsia"/>
          <w:sz w:val="24"/>
        </w:rPr>
      </w:pPr>
      <w:r>
        <w:rPr>
          <w:rFonts w:ascii="宋体" w:hAnsi="宋体" w:hint="eastAsia"/>
          <w:sz w:val="24"/>
        </w:rPr>
        <w:t>9、投资组合报告附注</w:t>
      </w:r>
    </w:p>
    <w:p w14:paraId="4644B93D" w14:textId="77777777" w:rsidR="0088687C" w:rsidRDefault="0088687C" w:rsidP="0088687C">
      <w:pPr>
        <w:widowControl/>
        <w:spacing w:line="360" w:lineRule="auto"/>
        <w:ind w:left="17" w:firstLine="425"/>
        <w:jc w:val="left"/>
        <w:rPr>
          <w:rFonts w:ascii="宋体" w:hAnsi="宋体" w:hint="eastAsia"/>
          <w:sz w:val="24"/>
        </w:rPr>
      </w:pPr>
      <w:r>
        <w:rPr>
          <w:rFonts w:ascii="宋体" w:hAnsi="宋体" w:hint="eastAsia"/>
          <w:sz w:val="24"/>
        </w:rPr>
        <w:t>（1）基金计价方法说明</w:t>
      </w:r>
    </w:p>
    <w:p w14:paraId="55833FA9" w14:textId="77777777" w:rsidR="009B3EFE" w:rsidRDefault="0088687C" w:rsidP="00B009F3">
      <w:pPr>
        <w:widowControl/>
        <w:spacing w:line="360" w:lineRule="auto"/>
        <w:ind w:left="17" w:firstLine="425"/>
        <w:jc w:val="left"/>
        <w:rPr>
          <w:rFonts w:ascii="宋体" w:hAnsi="宋体" w:hint="eastAsia"/>
          <w:sz w:val="24"/>
        </w:rPr>
      </w:pPr>
      <w:r>
        <w:rPr>
          <w:rFonts w:hint="eastAsia"/>
        </w:rPr>
        <w:t> </w:t>
      </w:r>
      <w:r w:rsidRPr="007C71A2">
        <w:rPr>
          <w:rFonts w:ascii="宋体" w:hAnsi="宋体" w:hint="eastAsia"/>
          <w:sz w:val="24"/>
        </w:rPr>
        <w:t>本基金采用摊</w:t>
      </w:r>
      <w:proofErr w:type="gramStart"/>
      <w:r w:rsidRPr="007C71A2">
        <w:rPr>
          <w:rFonts w:ascii="宋体" w:hAnsi="宋体" w:hint="eastAsia"/>
          <w:sz w:val="24"/>
        </w:rPr>
        <w:t>余成本</w:t>
      </w:r>
      <w:proofErr w:type="gramEnd"/>
      <w:r w:rsidRPr="007C71A2">
        <w:rPr>
          <w:rFonts w:ascii="宋体" w:hAnsi="宋体" w:hint="eastAsia"/>
          <w:sz w:val="24"/>
        </w:rPr>
        <w:t>法计价</w:t>
      </w:r>
      <w:r w:rsidRPr="007C71A2">
        <w:rPr>
          <w:rFonts w:ascii="宋体" w:hAnsi="宋体"/>
          <w:sz w:val="24"/>
        </w:rPr>
        <w:t>,</w:t>
      </w:r>
      <w:r w:rsidRPr="007C71A2">
        <w:rPr>
          <w:rFonts w:ascii="宋体" w:hAnsi="宋体" w:hint="eastAsia"/>
          <w:sz w:val="24"/>
        </w:rPr>
        <w:t>即计价对象以买入成本列示</w:t>
      </w:r>
      <w:r w:rsidRPr="007C71A2">
        <w:rPr>
          <w:rFonts w:ascii="宋体" w:hAnsi="宋体"/>
          <w:sz w:val="24"/>
        </w:rPr>
        <w:t>,</w:t>
      </w:r>
      <w:r w:rsidRPr="007C71A2">
        <w:rPr>
          <w:rFonts w:ascii="宋体" w:hAnsi="宋体" w:hint="eastAsia"/>
          <w:sz w:val="24"/>
        </w:rPr>
        <w:t>按票面利率或商定利率并考虑其买入时的溢价与折价</w:t>
      </w:r>
      <w:r w:rsidRPr="007C71A2">
        <w:rPr>
          <w:rFonts w:ascii="宋体" w:hAnsi="宋体"/>
          <w:sz w:val="24"/>
        </w:rPr>
        <w:t>,</w:t>
      </w:r>
      <w:r w:rsidRPr="007C71A2">
        <w:rPr>
          <w:rFonts w:ascii="宋体" w:hAnsi="宋体" w:hint="eastAsia"/>
          <w:sz w:val="24"/>
        </w:rPr>
        <w:t>在其剩余期限内按实际利率法摊销</w:t>
      </w:r>
      <w:r w:rsidRPr="007C71A2">
        <w:rPr>
          <w:rFonts w:ascii="宋体" w:hAnsi="宋体"/>
          <w:sz w:val="24"/>
        </w:rPr>
        <w:t>,</w:t>
      </w:r>
      <w:r w:rsidRPr="007C71A2">
        <w:rPr>
          <w:rFonts w:ascii="宋体" w:hAnsi="宋体" w:hint="eastAsia"/>
          <w:sz w:val="24"/>
        </w:rPr>
        <w:t>每日计提收益。</w:t>
      </w:r>
    </w:p>
    <w:p w14:paraId="3B8C4FA0" w14:textId="77777777" w:rsidR="00596012" w:rsidRPr="00506AEE" w:rsidRDefault="00B009F3" w:rsidP="00506AEE">
      <w:pPr>
        <w:pStyle w:val="zhangjiep2"/>
        <w:spacing w:line="360" w:lineRule="auto"/>
        <w:rPr>
          <w:rFonts w:ascii="宋体" w:hAnsi="宋体" w:hint="eastAsia"/>
          <w:b/>
          <w:bCs/>
          <w:kern w:val="2"/>
        </w:rPr>
      </w:pPr>
      <w:r>
        <w:rPr>
          <w:rFonts w:ascii="宋体" w:hAnsi="宋体" w:hint="eastAsia"/>
        </w:rPr>
        <w:t>（2）</w:t>
      </w:r>
      <w:r w:rsidR="00596012" w:rsidRPr="00506AEE">
        <w:rPr>
          <w:rFonts w:ascii="宋体" w:hAnsi="宋体"/>
          <w:b/>
          <w:bCs/>
          <w:kern w:val="2"/>
        </w:rPr>
        <w:t>本基金投资的前十名证券的发行主体中，民生银行股份有限公司、农业银行股份有限公司、邮政储蓄银行股份有限公司在报告编制日前一年内曾受到中国证券监督管理委员会、中国银行保险监督管理委员会、中国人民银行的处罚。</w:t>
      </w:r>
    </w:p>
    <w:p w14:paraId="2FFA7F66" w14:textId="16F40917" w:rsidR="00B009F3" w:rsidRDefault="00596012" w:rsidP="00596012">
      <w:pPr>
        <w:widowControl/>
        <w:spacing w:line="360" w:lineRule="auto"/>
        <w:ind w:left="17" w:firstLine="425"/>
        <w:jc w:val="left"/>
        <w:rPr>
          <w:rFonts w:ascii="宋体" w:hAnsi="宋体" w:hint="eastAsia"/>
          <w:sz w:val="24"/>
        </w:rPr>
      </w:pPr>
      <w:r w:rsidRPr="00506AEE">
        <w:rPr>
          <w:rFonts w:ascii="宋体" w:hAnsi="宋体" w:hint="eastAsia"/>
          <w:b/>
          <w:bCs/>
          <w:sz w:val="24"/>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37F62CDE" w14:textId="77777777" w:rsidR="00B009F3" w:rsidRDefault="00B009F3" w:rsidP="00B009F3">
      <w:pPr>
        <w:widowControl/>
        <w:spacing w:line="360" w:lineRule="auto"/>
        <w:ind w:left="17" w:firstLine="425"/>
        <w:jc w:val="left"/>
        <w:rPr>
          <w:rFonts w:ascii="宋体" w:hAnsi="宋体" w:hint="eastAsia"/>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67CC6447"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A241F0E" w14:textId="77777777" w:rsidR="00B009F3" w:rsidRDefault="00B009F3" w:rsidP="00A914F9">
            <w:pPr>
              <w:pStyle w:val="biaogecenter"/>
              <w:wordWrap w:val="0"/>
              <w:rPr>
                <w:rFonts w:hint="eastAsia"/>
              </w:rPr>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6C85731" w14:textId="77777777" w:rsidR="00B009F3" w:rsidRDefault="00B009F3" w:rsidP="00A914F9">
            <w:pPr>
              <w:pStyle w:val="biaogecenter"/>
              <w:wordWrap w:val="0"/>
              <w:rPr>
                <w:rFonts w:hint="eastAsia"/>
              </w:rPr>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EC5DD6C" w14:textId="77777777" w:rsidR="00B009F3" w:rsidRDefault="00B009F3" w:rsidP="00A914F9">
            <w:pPr>
              <w:pStyle w:val="biaogecenter"/>
              <w:wordWrap w:val="0"/>
              <w:rPr>
                <w:rFonts w:hint="eastAsia"/>
              </w:rPr>
            </w:pPr>
            <w:r>
              <w:rPr>
                <w:rFonts w:hint="eastAsia"/>
              </w:rPr>
              <w:t>金额(元)</w:t>
            </w:r>
          </w:p>
        </w:tc>
      </w:tr>
      <w:tr w:rsidR="003859A9" w:rsidRPr="00710C06" w14:paraId="71B563F3"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72FF526" w14:textId="77777777" w:rsidR="003859A9" w:rsidRDefault="003859A9" w:rsidP="003859A9">
            <w:pPr>
              <w:pStyle w:val="biaogecenter"/>
              <w:wordWrap w:val="0"/>
              <w:rPr>
                <w:rFonts w:hint="eastAsia"/>
              </w:rPr>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5DC8838" w14:textId="77777777" w:rsidR="003859A9" w:rsidRDefault="003859A9" w:rsidP="003859A9">
            <w:pPr>
              <w:pStyle w:val="biaogeleft"/>
              <w:wordWrap w:val="0"/>
              <w:rPr>
                <w:rFonts w:hint="eastAsia"/>
              </w:rPr>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862CF3F" w14:textId="2B0D6883" w:rsidR="003859A9" w:rsidRDefault="003859A9" w:rsidP="003859A9">
            <w:pPr>
              <w:pStyle w:val="biaogeright"/>
              <w:wordWrap w:val="0"/>
              <w:rPr>
                <w:rFonts w:hint="eastAsia"/>
              </w:rPr>
            </w:pPr>
            <w:r>
              <w:t>1,564.40</w:t>
            </w:r>
          </w:p>
        </w:tc>
      </w:tr>
      <w:tr w:rsidR="003859A9" w:rsidRPr="00710C06" w14:paraId="73C13665"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C846BB" w14:textId="77777777" w:rsidR="003859A9" w:rsidRDefault="003859A9" w:rsidP="003859A9">
            <w:pPr>
              <w:pStyle w:val="biaogecenter"/>
              <w:wordWrap w:val="0"/>
              <w:rPr>
                <w:rFonts w:hint="eastAsia"/>
              </w:rPr>
            </w:pPr>
            <w:r w:rsidRPr="00710C06">
              <w:rPr>
                <w:rFonts w:hAnsi="等线" w:hint="eastAsia"/>
                <w:color w:val="000000"/>
              </w:rPr>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C4E4BAC" w14:textId="77777777" w:rsidR="003859A9" w:rsidRDefault="003859A9" w:rsidP="003859A9">
            <w:pPr>
              <w:pStyle w:val="biaogeleft"/>
              <w:wordWrap w:val="0"/>
              <w:rPr>
                <w:rFonts w:hint="eastAsia"/>
              </w:rPr>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2B9FA39" w14:textId="3C6F230F" w:rsidR="003859A9" w:rsidRDefault="003859A9" w:rsidP="003859A9">
            <w:pPr>
              <w:pStyle w:val="biaogeright"/>
              <w:wordWrap w:val="0"/>
              <w:rPr>
                <w:rFonts w:hint="eastAsia"/>
              </w:rPr>
            </w:pPr>
            <w:r>
              <w:t>-</w:t>
            </w:r>
          </w:p>
        </w:tc>
      </w:tr>
      <w:tr w:rsidR="003859A9" w:rsidRPr="00710C06" w14:paraId="08427C69"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50AACA" w14:textId="77777777" w:rsidR="003859A9" w:rsidRDefault="003859A9" w:rsidP="003859A9">
            <w:pPr>
              <w:pStyle w:val="biaogecenter"/>
              <w:wordWrap w:val="0"/>
              <w:rPr>
                <w:rFonts w:hint="eastAsia"/>
              </w:rPr>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6FB4E903" w14:textId="77777777" w:rsidR="003859A9" w:rsidRDefault="003859A9" w:rsidP="003859A9">
            <w:pPr>
              <w:pStyle w:val="biaogeleft"/>
              <w:wordWrap w:val="0"/>
              <w:rPr>
                <w:rFonts w:hint="eastAsia"/>
              </w:rPr>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A5C0BEF" w14:textId="0EA0DC81" w:rsidR="003859A9" w:rsidRDefault="003859A9" w:rsidP="003859A9">
            <w:pPr>
              <w:pStyle w:val="biaogeright"/>
              <w:wordWrap w:val="0"/>
              <w:rPr>
                <w:rFonts w:hint="eastAsia"/>
              </w:rPr>
            </w:pPr>
            <w:r>
              <w:t>-</w:t>
            </w:r>
          </w:p>
        </w:tc>
      </w:tr>
      <w:tr w:rsidR="003859A9" w:rsidRPr="00710C06" w14:paraId="07CAF57D"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AB7E8A" w14:textId="77777777" w:rsidR="003859A9" w:rsidRDefault="003859A9" w:rsidP="003859A9">
            <w:pPr>
              <w:pStyle w:val="biaogecenter"/>
              <w:wordWrap w:val="0"/>
              <w:rPr>
                <w:rFonts w:hint="eastAsia"/>
              </w:rPr>
            </w:pPr>
            <w:r w:rsidRPr="00710C06">
              <w:rPr>
                <w:rFonts w:hAnsi="等线" w:hint="eastAsia"/>
                <w:color w:val="000000"/>
              </w:rPr>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43226F64" w14:textId="77777777" w:rsidR="003859A9" w:rsidRDefault="003859A9" w:rsidP="003859A9">
            <w:pPr>
              <w:pStyle w:val="biaogeleft"/>
              <w:wordWrap w:val="0"/>
              <w:rPr>
                <w:rFonts w:hint="eastAsia"/>
              </w:rPr>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B182187" w14:textId="4C380379" w:rsidR="003859A9" w:rsidRDefault="003859A9" w:rsidP="003859A9">
            <w:pPr>
              <w:pStyle w:val="biaogeright"/>
              <w:wordWrap w:val="0"/>
              <w:rPr>
                <w:rFonts w:hint="eastAsia"/>
              </w:rPr>
            </w:pPr>
            <w:r>
              <w:t>3,804,110.84</w:t>
            </w:r>
          </w:p>
        </w:tc>
      </w:tr>
      <w:tr w:rsidR="003859A9" w:rsidRPr="00710C06" w14:paraId="3E70FD5B"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0386DCB" w14:textId="77777777" w:rsidR="003859A9" w:rsidRDefault="003859A9" w:rsidP="003859A9">
            <w:pPr>
              <w:pStyle w:val="biaogecenter"/>
              <w:wordWrap w:val="0"/>
              <w:rPr>
                <w:rFonts w:hint="eastAsia"/>
              </w:rPr>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D8ACC2" w14:textId="77777777" w:rsidR="003859A9" w:rsidRDefault="003859A9" w:rsidP="003859A9">
            <w:pPr>
              <w:pStyle w:val="biaogeleft"/>
              <w:wordWrap w:val="0"/>
              <w:rPr>
                <w:rFonts w:hint="eastAsia"/>
              </w:rPr>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668682B" w14:textId="1BEA2528" w:rsidR="003859A9" w:rsidRDefault="003859A9" w:rsidP="003859A9">
            <w:pPr>
              <w:pStyle w:val="biaogeright"/>
              <w:wordWrap w:val="0"/>
              <w:rPr>
                <w:rFonts w:hint="eastAsia"/>
              </w:rPr>
            </w:pPr>
            <w:r>
              <w:t>-</w:t>
            </w:r>
          </w:p>
        </w:tc>
      </w:tr>
      <w:tr w:rsidR="003859A9" w:rsidRPr="00710C06" w14:paraId="2FE17E2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FB46DB2" w14:textId="77777777" w:rsidR="003859A9" w:rsidRDefault="003859A9" w:rsidP="003859A9">
            <w:pPr>
              <w:pStyle w:val="biaogecenter"/>
              <w:wordWrap w:val="0"/>
              <w:rPr>
                <w:rFonts w:hint="eastAsia"/>
              </w:rPr>
            </w:pPr>
            <w:r>
              <w:rPr>
                <w:rFonts w:hint="eastAsia"/>
              </w:rPr>
              <w:lastRenderedPageBreak/>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7E0ECC8" w14:textId="77777777" w:rsidR="003859A9" w:rsidRDefault="003859A9" w:rsidP="003859A9">
            <w:pPr>
              <w:pStyle w:val="biaogeleft"/>
              <w:wordWrap w:val="0"/>
              <w:rPr>
                <w:rFonts w:hint="eastAsia"/>
              </w:rPr>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AE86117" w14:textId="00A02E1A" w:rsidR="003859A9" w:rsidRDefault="003859A9" w:rsidP="003859A9">
            <w:pPr>
              <w:pStyle w:val="biaogeright"/>
              <w:wordWrap w:val="0"/>
              <w:rPr>
                <w:rFonts w:hint="eastAsia"/>
              </w:rPr>
            </w:pPr>
            <w:r>
              <w:t>-</w:t>
            </w:r>
          </w:p>
        </w:tc>
      </w:tr>
      <w:tr w:rsidR="003859A9" w:rsidRPr="00710C06" w14:paraId="1692831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8B287D8" w14:textId="77777777" w:rsidR="003859A9" w:rsidRDefault="003859A9" w:rsidP="003859A9">
            <w:pPr>
              <w:pStyle w:val="biaogecenter"/>
              <w:wordWrap w:val="0"/>
              <w:rPr>
                <w:rFonts w:hint="eastAsia"/>
              </w:rPr>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4126134" w14:textId="77777777" w:rsidR="003859A9" w:rsidRDefault="003859A9" w:rsidP="003859A9">
            <w:pPr>
              <w:pStyle w:val="biaogeleft"/>
              <w:wordWrap w:val="0"/>
              <w:rPr>
                <w:rFonts w:hint="eastAsia"/>
              </w:rPr>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027EBED" w14:textId="1C154243" w:rsidR="003859A9" w:rsidRDefault="003859A9" w:rsidP="003859A9">
            <w:pPr>
              <w:pStyle w:val="biaogeright"/>
              <w:wordWrap w:val="0"/>
              <w:rPr>
                <w:rFonts w:hint="eastAsia"/>
              </w:rPr>
            </w:pPr>
            <w:r>
              <w:t>3,805,675.24</w:t>
            </w:r>
          </w:p>
        </w:tc>
      </w:tr>
    </w:tbl>
    <w:p w14:paraId="0DBBF8B4" w14:textId="77777777" w:rsidR="00B009F3" w:rsidRDefault="00B009F3" w:rsidP="00B009F3">
      <w:pPr>
        <w:widowControl/>
        <w:spacing w:line="360" w:lineRule="auto"/>
        <w:ind w:left="17" w:firstLine="425"/>
        <w:jc w:val="left"/>
        <w:rPr>
          <w:rFonts w:ascii="宋体" w:hAnsi="宋体" w:hint="eastAsia"/>
          <w:sz w:val="24"/>
        </w:rPr>
      </w:pPr>
    </w:p>
    <w:p w14:paraId="7F40D015" w14:textId="77777777" w:rsidR="00B009F3" w:rsidRPr="000A47DD" w:rsidRDefault="00B009F3" w:rsidP="00B009F3">
      <w:pPr>
        <w:widowControl/>
        <w:spacing w:line="360" w:lineRule="auto"/>
        <w:ind w:left="17" w:firstLine="425"/>
        <w:jc w:val="left"/>
        <w:rPr>
          <w:rFonts w:ascii="宋体" w:hAnsi="宋体" w:hint="eastAsia"/>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47BBEF3" w14:textId="77777777" w:rsidR="00A32F50" w:rsidRDefault="00B009F3" w:rsidP="00B009F3">
      <w:pPr>
        <w:widowControl/>
        <w:spacing w:line="360" w:lineRule="auto"/>
        <w:ind w:left="17" w:firstLine="425"/>
        <w:jc w:val="left"/>
        <w:rPr>
          <w:rFonts w:ascii="宋体" w:hAnsi="宋体" w:hint="eastAsia"/>
          <w:sz w:val="24"/>
        </w:rPr>
      </w:pPr>
      <w:r w:rsidRPr="000A47DD">
        <w:rPr>
          <w:rFonts w:ascii="宋体" w:hAnsi="宋体" w:hint="eastAsia"/>
          <w:sz w:val="24"/>
        </w:rPr>
        <w:t>由于四舍五入原因，分项之和与合计可能有尾差。</w:t>
      </w:r>
    </w:p>
    <w:p w14:paraId="4A597653" w14:textId="77777777" w:rsidR="00B009F3" w:rsidRDefault="00B009F3" w:rsidP="00B009F3">
      <w:pPr>
        <w:widowControl/>
        <w:spacing w:line="360" w:lineRule="auto"/>
        <w:ind w:left="17" w:firstLine="425"/>
        <w:jc w:val="left"/>
        <w:rPr>
          <w:rFonts w:ascii="宋体" w:hAnsi="宋体" w:hint="eastAsia"/>
          <w:sz w:val="24"/>
        </w:rPr>
      </w:pPr>
    </w:p>
    <w:p w14:paraId="651D2657"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（九）基金净值表现</w:t>
      </w:r>
    </w:p>
    <w:p w14:paraId="2A54CFCB"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2B45FB6" w14:textId="77777777" w:rsidR="007C3EE9" w:rsidRDefault="007C3EE9" w:rsidP="007C3EE9">
      <w:pPr>
        <w:spacing w:line="360" w:lineRule="auto"/>
        <w:ind w:firstLineChars="177" w:firstLine="425"/>
        <w:rPr>
          <w:rFonts w:ascii="宋体" w:hAnsi="宋体" w:hint="eastAsia"/>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9"/>
        <w:tblW w:w="9061" w:type="dxa"/>
        <w:tblInd w:w="-318" w:type="dxa"/>
        <w:tblLayout w:type="fixed"/>
        <w:tblLook w:val="04A0" w:firstRow="1" w:lastRow="0" w:firstColumn="1" w:lastColumn="0" w:noHBand="0" w:noVBand="1"/>
      </w:tblPr>
      <w:tblGrid>
        <w:gridCol w:w="1560"/>
        <w:gridCol w:w="7"/>
        <w:gridCol w:w="1249"/>
        <w:gridCol w:w="1249"/>
        <w:gridCol w:w="1249"/>
        <w:gridCol w:w="1249"/>
        <w:gridCol w:w="1249"/>
        <w:gridCol w:w="1249"/>
      </w:tblGrid>
      <w:tr w:rsidR="007C3EE9" w14:paraId="74F525E1" w14:textId="77777777" w:rsidTr="00AE5306">
        <w:trPr>
          <w:trHeight w:val="431"/>
        </w:trPr>
        <w:tc>
          <w:tcPr>
            <w:tcW w:w="1560" w:type="dxa"/>
            <w:vAlign w:val="center"/>
          </w:tcPr>
          <w:p w14:paraId="2CC88F1A"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阶段</w:t>
            </w:r>
          </w:p>
        </w:tc>
        <w:tc>
          <w:tcPr>
            <w:tcW w:w="1256" w:type="dxa"/>
            <w:gridSpan w:val="2"/>
            <w:vAlign w:val="center"/>
          </w:tcPr>
          <w:p w14:paraId="2526A4F3"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净值收益率①</w:t>
            </w:r>
          </w:p>
        </w:tc>
        <w:tc>
          <w:tcPr>
            <w:tcW w:w="1249" w:type="dxa"/>
            <w:vAlign w:val="center"/>
          </w:tcPr>
          <w:p w14:paraId="5692C336"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净值收益率标准差②</w:t>
            </w:r>
          </w:p>
        </w:tc>
        <w:tc>
          <w:tcPr>
            <w:tcW w:w="1249" w:type="dxa"/>
            <w:vAlign w:val="center"/>
          </w:tcPr>
          <w:p w14:paraId="5757CCA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业绩比较基准收益率③</w:t>
            </w:r>
          </w:p>
        </w:tc>
        <w:tc>
          <w:tcPr>
            <w:tcW w:w="1249" w:type="dxa"/>
            <w:vAlign w:val="center"/>
          </w:tcPr>
          <w:p w14:paraId="5E52FAE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业绩比较基准收益率标准差④</w:t>
            </w:r>
          </w:p>
        </w:tc>
        <w:tc>
          <w:tcPr>
            <w:tcW w:w="1249" w:type="dxa"/>
            <w:vAlign w:val="center"/>
          </w:tcPr>
          <w:p w14:paraId="30717B9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0CA0193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E14B9FE" w14:textId="77777777" w:rsidTr="00AE5306">
        <w:trPr>
          <w:trHeight w:val="105"/>
        </w:trPr>
        <w:tc>
          <w:tcPr>
            <w:tcW w:w="1567" w:type="dxa"/>
            <w:gridSpan w:val="2"/>
            <w:vAlign w:val="center"/>
          </w:tcPr>
          <w:p w14:paraId="7BBB1814"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2016.12.26~2016.12.31</w:t>
            </w:r>
          </w:p>
        </w:tc>
        <w:tc>
          <w:tcPr>
            <w:tcW w:w="1249" w:type="dxa"/>
            <w:vAlign w:val="center"/>
          </w:tcPr>
          <w:p w14:paraId="5397B47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0.0796%</w:t>
            </w:r>
          </w:p>
        </w:tc>
        <w:tc>
          <w:tcPr>
            <w:tcW w:w="1249" w:type="dxa"/>
            <w:vAlign w:val="center"/>
          </w:tcPr>
          <w:p w14:paraId="7DF34D83"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0.0059%</w:t>
            </w:r>
          </w:p>
        </w:tc>
        <w:tc>
          <w:tcPr>
            <w:tcW w:w="1249" w:type="dxa"/>
            <w:vAlign w:val="center"/>
          </w:tcPr>
          <w:p w14:paraId="79F1865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0.0058%</w:t>
            </w:r>
          </w:p>
        </w:tc>
        <w:tc>
          <w:tcPr>
            <w:tcW w:w="1249" w:type="dxa"/>
            <w:vAlign w:val="center"/>
          </w:tcPr>
          <w:p w14:paraId="41BB72E0"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0.0000%</w:t>
            </w:r>
          </w:p>
        </w:tc>
        <w:tc>
          <w:tcPr>
            <w:tcW w:w="1249" w:type="dxa"/>
            <w:vAlign w:val="center"/>
          </w:tcPr>
          <w:p w14:paraId="4F32C8ED"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0.0738%</w:t>
            </w:r>
          </w:p>
        </w:tc>
        <w:tc>
          <w:tcPr>
            <w:tcW w:w="1249" w:type="dxa"/>
            <w:vAlign w:val="center"/>
          </w:tcPr>
          <w:p w14:paraId="6A5305DC"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0.0059%</w:t>
            </w:r>
          </w:p>
        </w:tc>
      </w:tr>
      <w:tr w:rsidR="007C3EE9" w14:paraId="65A2EE63" w14:textId="77777777" w:rsidTr="00AE5306">
        <w:trPr>
          <w:trHeight w:val="105"/>
        </w:trPr>
        <w:tc>
          <w:tcPr>
            <w:tcW w:w="1567" w:type="dxa"/>
            <w:gridSpan w:val="2"/>
            <w:vAlign w:val="center"/>
          </w:tcPr>
          <w:p w14:paraId="4C2FFC6C"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2017.01.01~2017.12.31</w:t>
            </w:r>
          </w:p>
        </w:tc>
        <w:tc>
          <w:tcPr>
            <w:tcW w:w="1249" w:type="dxa"/>
            <w:vAlign w:val="center"/>
          </w:tcPr>
          <w:p w14:paraId="67F38915"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3.6742%</w:t>
            </w:r>
          </w:p>
        </w:tc>
        <w:tc>
          <w:tcPr>
            <w:tcW w:w="1249" w:type="dxa"/>
            <w:vAlign w:val="center"/>
          </w:tcPr>
          <w:p w14:paraId="04DEE045"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c>
          <w:tcPr>
            <w:tcW w:w="1249" w:type="dxa"/>
            <w:vAlign w:val="center"/>
          </w:tcPr>
          <w:p w14:paraId="754E7148"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49" w:type="dxa"/>
            <w:vAlign w:val="center"/>
          </w:tcPr>
          <w:p w14:paraId="5D5CDC87"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49" w:type="dxa"/>
            <w:vAlign w:val="center"/>
          </w:tcPr>
          <w:p w14:paraId="4E850D2B"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3.3193%</w:t>
            </w:r>
          </w:p>
        </w:tc>
        <w:tc>
          <w:tcPr>
            <w:tcW w:w="1249" w:type="dxa"/>
            <w:vAlign w:val="center"/>
          </w:tcPr>
          <w:p w14:paraId="61571A9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r>
      <w:tr w:rsidR="007C3EE9" w14:paraId="021C328B" w14:textId="77777777" w:rsidTr="00AE5306">
        <w:trPr>
          <w:trHeight w:val="105"/>
        </w:trPr>
        <w:tc>
          <w:tcPr>
            <w:tcW w:w="1567" w:type="dxa"/>
            <w:gridSpan w:val="2"/>
            <w:vAlign w:val="center"/>
          </w:tcPr>
          <w:p w14:paraId="36A0314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2018.01.01~2018.12.31</w:t>
            </w:r>
          </w:p>
        </w:tc>
        <w:tc>
          <w:tcPr>
            <w:tcW w:w="1249" w:type="dxa"/>
            <w:vAlign w:val="center"/>
          </w:tcPr>
          <w:p w14:paraId="3A8EEDB9" w14:textId="77777777" w:rsidR="007C3EE9" w:rsidRDefault="007C3EE9" w:rsidP="00A914F9">
            <w:pPr>
              <w:autoSpaceDE w:val="0"/>
              <w:autoSpaceDN w:val="0"/>
              <w:adjustRightInd w:val="0"/>
              <w:jc w:val="center"/>
            </w:pPr>
            <w:r>
              <w:rPr>
                <w:rFonts w:hint="eastAsia"/>
              </w:rPr>
              <w:t>3.5249%</w:t>
            </w:r>
          </w:p>
        </w:tc>
        <w:tc>
          <w:tcPr>
            <w:tcW w:w="1249" w:type="dxa"/>
            <w:vAlign w:val="center"/>
          </w:tcPr>
          <w:p w14:paraId="18429AE4" w14:textId="77777777" w:rsidR="007C3EE9" w:rsidRDefault="007C3EE9" w:rsidP="00A914F9">
            <w:pPr>
              <w:autoSpaceDE w:val="0"/>
              <w:autoSpaceDN w:val="0"/>
              <w:adjustRightInd w:val="0"/>
              <w:jc w:val="center"/>
            </w:pPr>
            <w:r>
              <w:rPr>
                <w:rFonts w:hint="eastAsia"/>
              </w:rPr>
              <w:t>0.0022%</w:t>
            </w:r>
          </w:p>
        </w:tc>
        <w:tc>
          <w:tcPr>
            <w:tcW w:w="1249" w:type="dxa"/>
            <w:vAlign w:val="center"/>
          </w:tcPr>
          <w:p w14:paraId="4E3CD7A5" w14:textId="77777777" w:rsidR="007C3EE9" w:rsidRDefault="007C3EE9" w:rsidP="00A914F9">
            <w:pPr>
              <w:autoSpaceDE w:val="0"/>
              <w:autoSpaceDN w:val="0"/>
              <w:adjustRightInd w:val="0"/>
              <w:jc w:val="center"/>
            </w:pPr>
            <w:r>
              <w:rPr>
                <w:rFonts w:hint="eastAsia"/>
              </w:rPr>
              <w:t>0.3549%</w:t>
            </w:r>
          </w:p>
        </w:tc>
        <w:tc>
          <w:tcPr>
            <w:tcW w:w="1249" w:type="dxa"/>
            <w:vAlign w:val="center"/>
          </w:tcPr>
          <w:p w14:paraId="0F29C556"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0843966" w14:textId="77777777" w:rsidR="007C3EE9" w:rsidRDefault="007C3EE9" w:rsidP="00A914F9">
            <w:pPr>
              <w:autoSpaceDE w:val="0"/>
              <w:autoSpaceDN w:val="0"/>
              <w:adjustRightInd w:val="0"/>
              <w:jc w:val="center"/>
            </w:pPr>
            <w:r>
              <w:rPr>
                <w:rFonts w:hint="eastAsia"/>
              </w:rPr>
              <w:t>3.1700%</w:t>
            </w:r>
          </w:p>
        </w:tc>
        <w:tc>
          <w:tcPr>
            <w:tcW w:w="1249" w:type="dxa"/>
            <w:vAlign w:val="center"/>
          </w:tcPr>
          <w:p w14:paraId="7B9AF0FE" w14:textId="77777777" w:rsidR="007C3EE9" w:rsidRDefault="007C3EE9" w:rsidP="00A914F9">
            <w:pPr>
              <w:autoSpaceDE w:val="0"/>
              <w:autoSpaceDN w:val="0"/>
              <w:adjustRightInd w:val="0"/>
              <w:jc w:val="center"/>
            </w:pPr>
            <w:r>
              <w:rPr>
                <w:rFonts w:hint="eastAsia"/>
              </w:rPr>
              <w:t>0.0022%</w:t>
            </w:r>
          </w:p>
        </w:tc>
      </w:tr>
      <w:tr w:rsidR="007C3EE9" w14:paraId="32D333F5" w14:textId="77777777" w:rsidTr="00AE5306">
        <w:trPr>
          <w:trHeight w:val="105"/>
        </w:trPr>
        <w:tc>
          <w:tcPr>
            <w:tcW w:w="1567" w:type="dxa"/>
            <w:gridSpan w:val="2"/>
          </w:tcPr>
          <w:p w14:paraId="0ECBB220"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2019.01.01~2019.12.31</w:t>
            </w:r>
          </w:p>
        </w:tc>
        <w:tc>
          <w:tcPr>
            <w:tcW w:w="1249" w:type="dxa"/>
            <w:vAlign w:val="center"/>
          </w:tcPr>
          <w:p w14:paraId="377D2EE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2.4342%</w:t>
            </w:r>
          </w:p>
        </w:tc>
        <w:tc>
          <w:tcPr>
            <w:tcW w:w="1249" w:type="dxa"/>
            <w:vAlign w:val="center"/>
          </w:tcPr>
          <w:p w14:paraId="587C092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c>
          <w:tcPr>
            <w:tcW w:w="1249" w:type="dxa"/>
            <w:vAlign w:val="center"/>
          </w:tcPr>
          <w:p w14:paraId="2978562B"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49" w:type="dxa"/>
            <w:vAlign w:val="center"/>
          </w:tcPr>
          <w:p w14:paraId="088E752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49" w:type="dxa"/>
            <w:vAlign w:val="center"/>
          </w:tcPr>
          <w:p w14:paraId="5C31489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2.0793%</w:t>
            </w:r>
          </w:p>
        </w:tc>
        <w:tc>
          <w:tcPr>
            <w:tcW w:w="1249" w:type="dxa"/>
            <w:vAlign w:val="center"/>
          </w:tcPr>
          <w:p w14:paraId="69BA802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r>
      <w:tr w:rsidR="007C3EE9" w14:paraId="002F21BE" w14:textId="77777777" w:rsidTr="00AE5306">
        <w:trPr>
          <w:trHeight w:val="747"/>
        </w:trPr>
        <w:tc>
          <w:tcPr>
            <w:tcW w:w="1567" w:type="dxa"/>
            <w:gridSpan w:val="2"/>
          </w:tcPr>
          <w:p w14:paraId="6B7D0509"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2020.01.01~2020.12.31</w:t>
            </w:r>
          </w:p>
        </w:tc>
        <w:tc>
          <w:tcPr>
            <w:tcW w:w="1249" w:type="dxa"/>
            <w:vAlign w:val="center"/>
          </w:tcPr>
          <w:p w14:paraId="36370B9A" w14:textId="77777777" w:rsidR="007C3EE9" w:rsidRDefault="007C3EE9" w:rsidP="00A914F9">
            <w:pPr>
              <w:autoSpaceDE w:val="0"/>
              <w:autoSpaceDN w:val="0"/>
              <w:adjustRightInd w:val="0"/>
              <w:jc w:val="center"/>
            </w:pPr>
            <w:r>
              <w:rPr>
                <w:rFonts w:hint="eastAsia"/>
              </w:rPr>
              <w:t>2.0821%</w:t>
            </w:r>
          </w:p>
        </w:tc>
        <w:tc>
          <w:tcPr>
            <w:tcW w:w="1249" w:type="dxa"/>
            <w:vAlign w:val="center"/>
          </w:tcPr>
          <w:p w14:paraId="78C4EAFC" w14:textId="77777777" w:rsidR="007C3EE9" w:rsidRDefault="007C3EE9" w:rsidP="00A914F9">
            <w:pPr>
              <w:autoSpaceDE w:val="0"/>
              <w:autoSpaceDN w:val="0"/>
              <w:adjustRightInd w:val="0"/>
              <w:jc w:val="center"/>
            </w:pPr>
            <w:r>
              <w:rPr>
                <w:rFonts w:hint="eastAsia"/>
              </w:rPr>
              <w:t>0.0029%</w:t>
            </w:r>
          </w:p>
        </w:tc>
        <w:tc>
          <w:tcPr>
            <w:tcW w:w="1249" w:type="dxa"/>
            <w:vAlign w:val="center"/>
          </w:tcPr>
          <w:p w14:paraId="3577AFCC" w14:textId="77777777" w:rsidR="007C3EE9" w:rsidRDefault="007C3EE9" w:rsidP="00A914F9">
            <w:pPr>
              <w:autoSpaceDE w:val="0"/>
              <w:autoSpaceDN w:val="0"/>
              <w:adjustRightInd w:val="0"/>
              <w:jc w:val="center"/>
            </w:pPr>
            <w:r>
              <w:rPr>
                <w:rFonts w:hint="eastAsia"/>
              </w:rPr>
              <w:t>0.3558%</w:t>
            </w:r>
          </w:p>
        </w:tc>
        <w:tc>
          <w:tcPr>
            <w:tcW w:w="1249" w:type="dxa"/>
            <w:vAlign w:val="center"/>
          </w:tcPr>
          <w:p w14:paraId="4B9FEE77"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18C1E66" w14:textId="77777777" w:rsidR="007C3EE9" w:rsidRDefault="007C3EE9" w:rsidP="00A914F9">
            <w:pPr>
              <w:autoSpaceDE w:val="0"/>
              <w:autoSpaceDN w:val="0"/>
              <w:adjustRightInd w:val="0"/>
              <w:jc w:val="center"/>
            </w:pPr>
            <w:r>
              <w:rPr>
                <w:rFonts w:hint="eastAsia"/>
              </w:rPr>
              <w:t>1.7263%</w:t>
            </w:r>
          </w:p>
        </w:tc>
        <w:tc>
          <w:tcPr>
            <w:tcW w:w="1249" w:type="dxa"/>
            <w:vAlign w:val="center"/>
          </w:tcPr>
          <w:p w14:paraId="077720BA" w14:textId="77777777" w:rsidR="007C3EE9" w:rsidRDefault="007C3EE9" w:rsidP="00A914F9">
            <w:pPr>
              <w:autoSpaceDE w:val="0"/>
              <w:autoSpaceDN w:val="0"/>
              <w:adjustRightInd w:val="0"/>
              <w:jc w:val="center"/>
            </w:pPr>
            <w:r>
              <w:rPr>
                <w:rFonts w:hint="eastAsia"/>
              </w:rPr>
              <w:t>0.0029%</w:t>
            </w:r>
          </w:p>
        </w:tc>
      </w:tr>
      <w:tr w:rsidR="00DB1027" w14:paraId="62D6D1B5" w14:textId="77777777" w:rsidTr="007C71A2">
        <w:trPr>
          <w:trHeight w:val="177"/>
        </w:trPr>
        <w:tc>
          <w:tcPr>
            <w:tcW w:w="1567" w:type="dxa"/>
            <w:gridSpan w:val="2"/>
          </w:tcPr>
          <w:p w14:paraId="2B2E22E8" w14:textId="77777777" w:rsidR="00DB1027" w:rsidRDefault="00DB1027" w:rsidP="00DB1027">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2021.01.01~2021.12.31</w:t>
            </w:r>
          </w:p>
        </w:tc>
        <w:tc>
          <w:tcPr>
            <w:tcW w:w="1249" w:type="dxa"/>
          </w:tcPr>
          <w:p w14:paraId="23FDF08E" w14:textId="77777777" w:rsidR="00DB1027" w:rsidRDefault="00DB1027" w:rsidP="00DB1027">
            <w:pPr>
              <w:autoSpaceDE w:val="0"/>
              <w:autoSpaceDN w:val="0"/>
              <w:adjustRightInd w:val="0"/>
              <w:jc w:val="center"/>
            </w:pPr>
            <w:r w:rsidRPr="00CA61F8">
              <w:t>2.0863%</w:t>
            </w:r>
          </w:p>
        </w:tc>
        <w:tc>
          <w:tcPr>
            <w:tcW w:w="1249" w:type="dxa"/>
          </w:tcPr>
          <w:p w14:paraId="60024A61" w14:textId="77777777" w:rsidR="00DB1027" w:rsidRDefault="00DB1027" w:rsidP="00DB1027">
            <w:pPr>
              <w:autoSpaceDE w:val="0"/>
              <w:autoSpaceDN w:val="0"/>
              <w:adjustRightInd w:val="0"/>
              <w:jc w:val="center"/>
            </w:pPr>
            <w:r w:rsidRPr="00CA61F8">
              <w:t>0.0023%</w:t>
            </w:r>
          </w:p>
        </w:tc>
        <w:tc>
          <w:tcPr>
            <w:tcW w:w="1249" w:type="dxa"/>
          </w:tcPr>
          <w:p w14:paraId="52EC606D" w14:textId="77777777" w:rsidR="00DB1027" w:rsidRDefault="00DB1027" w:rsidP="00DB1027">
            <w:pPr>
              <w:autoSpaceDE w:val="0"/>
              <w:autoSpaceDN w:val="0"/>
              <w:adjustRightInd w:val="0"/>
              <w:jc w:val="center"/>
            </w:pPr>
            <w:r w:rsidRPr="00CA61F8">
              <w:t>0.3549%</w:t>
            </w:r>
          </w:p>
        </w:tc>
        <w:tc>
          <w:tcPr>
            <w:tcW w:w="1249" w:type="dxa"/>
          </w:tcPr>
          <w:p w14:paraId="513C12BC" w14:textId="77777777" w:rsidR="00DB1027" w:rsidRDefault="00DB1027" w:rsidP="00DB1027">
            <w:pPr>
              <w:autoSpaceDE w:val="0"/>
              <w:autoSpaceDN w:val="0"/>
              <w:adjustRightInd w:val="0"/>
              <w:jc w:val="center"/>
            </w:pPr>
            <w:r w:rsidRPr="00CA61F8">
              <w:t>0.0000%</w:t>
            </w:r>
          </w:p>
        </w:tc>
        <w:tc>
          <w:tcPr>
            <w:tcW w:w="1249" w:type="dxa"/>
          </w:tcPr>
          <w:p w14:paraId="08A787AC" w14:textId="77777777" w:rsidR="00DB1027" w:rsidRDefault="00DB1027" w:rsidP="00DB1027">
            <w:pPr>
              <w:autoSpaceDE w:val="0"/>
              <w:autoSpaceDN w:val="0"/>
              <w:adjustRightInd w:val="0"/>
              <w:jc w:val="center"/>
            </w:pPr>
            <w:r w:rsidRPr="00CA61F8">
              <w:t>1.7314%</w:t>
            </w:r>
          </w:p>
        </w:tc>
        <w:tc>
          <w:tcPr>
            <w:tcW w:w="1249" w:type="dxa"/>
          </w:tcPr>
          <w:p w14:paraId="1E0C8F01" w14:textId="77777777" w:rsidR="00DB1027" w:rsidRDefault="00DB1027" w:rsidP="00DB1027">
            <w:pPr>
              <w:autoSpaceDE w:val="0"/>
              <w:autoSpaceDN w:val="0"/>
              <w:adjustRightInd w:val="0"/>
              <w:jc w:val="center"/>
            </w:pPr>
            <w:r w:rsidRPr="00CA61F8">
              <w:t>0.0023%</w:t>
            </w:r>
          </w:p>
        </w:tc>
      </w:tr>
      <w:tr w:rsidR="003859A9" w14:paraId="434C5880" w14:textId="77777777" w:rsidTr="00506AEE">
        <w:trPr>
          <w:trHeight w:val="177"/>
        </w:trPr>
        <w:tc>
          <w:tcPr>
            <w:tcW w:w="1567" w:type="dxa"/>
            <w:gridSpan w:val="2"/>
          </w:tcPr>
          <w:p w14:paraId="6637FD5E" w14:textId="769BBB43"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2022.01.01~2022.12.31</w:t>
            </w:r>
          </w:p>
        </w:tc>
        <w:tc>
          <w:tcPr>
            <w:tcW w:w="1249" w:type="dxa"/>
            <w:vAlign w:val="center"/>
          </w:tcPr>
          <w:p w14:paraId="0CFFFF94" w14:textId="4F6BE426" w:rsidR="003859A9" w:rsidRDefault="003859A9" w:rsidP="003859A9">
            <w:pPr>
              <w:autoSpaceDE w:val="0"/>
              <w:autoSpaceDN w:val="0"/>
              <w:adjustRightInd w:val="0"/>
              <w:jc w:val="center"/>
            </w:pPr>
            <w:r w:rsidRPr="006519B8">
              <w:rPr>
                <w:rFonts w:hAnsi="等线"/>
                <w:color w:val="000000"/>
              </w:rPr>
              <w:t>1.7341%</w:t>
            </w:r>
          </w:p>
        </w:tc>
        <w:tc>
          <w:tcPr>
            <w:tcW w:w="1249" w:type="dxa"/>
            <w:vAlign w:val="center"/>
          </w:tcPr>
          <w:p w14:paraId="53FC90FA" w14:textId="791C7020" w:rsidR="003859A9" w:rsidRDefault="003859A9" w:rsidP="003859A9">
            <w:pPr>
              <w:autoSpaceDE w:val="0"/>
              <w:autoSpaceDN w:val="0"/>
              <w:adjustRightInd w:val="0"/>
              <w:jc w:val="center"/>
            </w:pPr>
            <w:r w:rsidRPr="006519B8">
              <w:rPr>
                <w:rFonts w:hAnsi="等线"/>
                <w:color w:val="000000"/>
              </w:rPr>
              <w:t>0.0026%</w:t>
            </w:r>
          </w:p>
        </w:tc>
        <w:tc>
          <w:tcPr>
            <w:tcW w:w="1249" w:type="dxa"/>
            <w:vAlign w:val="center"/>
          </w:tcPr>
          <w:p w14:paraId="1B52BA36" w14:textId="53067229" w:rsidR="003859A9" w:rsidRDefault="003859A9" w:rsidP="003859A9">
            <w:pPr>
              <w:autoSpaceDE w:val="0"/>
              <w:autoSpaceDN w:val="0"/>
              <w:adjustRightInd w:val="0"/>
              <w:jc w:val="center"/>
            </w:pPr>
            <w:r w:rsidRPr="006519B8">
              <w:rPr>
                <w:rFonts w:hAnsi="等线"/>
                <w:color w:val="000000"/>
              </w:rPr>
              <w:t>0.3549%</w:t>
            </w:r>
          </w:p>
        </w:tc>
        <w:tc>
          <w:tcPr>
            <w:tcW w:w="1249" w:type="dxa"/>
            <w:vAlign w:val="center"/>
          </w:tcPr>
          <w:p w14:paraId="4FBE78F7" w14:textId="39567685" w:rsidR="003859A9" w:rsidRDefault="003859A9" w:rsidP="003859A9">
            <w:pPr>
              <w:autoSpaceDE w:val="0"/>
              <w:autoSpaceDN w:val="0"/>
              <w:adjustRightInd w:val="0"/>
              <w:jc w:val="center"/>
            </w:pPr>
            <w:r w:rsidRPr="006519B8">
              <w:rPr>
                <w:rFonts w:hAnsi="等线"/>
                <w:color w:val="000000"/>
              </w:rPr>
              <w:t>0.0000%</w:t>
            </w:r>
          </w:p>
        </w:tc>
        <w:tc>
          <w:tcPr>
            <w:tcW w:w="1249" w:type="dxa"/>
            <w:vAlign w:val="center"/>
          </w:tcPr>
          <w:p w14:paraId="59338348" w14:textId="450DAE2C" w:rsidR="003859A9" w:rsidRDefault="003859A9" w:rsidP="003859A9">
            <w:pPr>
              <w:autoSpaceDE w:val="0"/>
              <w:autoSpaceDN w:val="0"/>
              <w:adjustRightInd w:val="0"/>
              <w:jc w:val="center"/>
            </w:pPr>
            <w:r w:rsidRPr="006519B8">
              <w:rPr>
                <w:rFonts w:hAnsi="等线"/>
                <w:color w:val="000000"/>
              </w:rPr>
              <w:t>1.3792%</w:t>
            </w:r>
          </w:p>
        </w:tc>
        <w:tc>
          <w:tcPr>
            <w:tcW w:w="1249" w:type="dxa"/>
            <w:vAlign w:val="center"/>
          </w:tcPr>
          <w:p w14:paraId="28403C0C" w14:textId="38DFB05E" w:rsidR="003859A9" w:rsidRDefault="003859A9" w:rsidP="003859A9">
            <w:pPr>
              <w:autoSpaceDE w:val="0"/>
              <w:autoSpaceDN w:val="0"/>
              <w:adjustRightInd w:val="0"/>
              <w:jc w:val="center"/>
            </w:pPr>
            <w:r w:rsidRPr="006519B8">
              <w:rPr>
                <w:rFonts w:hAnsi="等线"/>
                <w:color w:val="000000"/>
              </w:rPr>
              <w:t>0.0026%</w:t>
            </w:r>
          </w:p>
        </w:tc>
      </w:tr>
      <w:tr w:rsidR="003859A9" w14:paraId="7DBCB9EA" w14:textId="77777777" w:rsidTr="00506AEE">
        <w:trPr>
          <w:trHeight w:val="177"/>
        </w:trPr>
        <w:tc>
          <w:tcPr>
            <w:tcW w:w="1567" w:type="dxa"/>
            <w:gridSpan w:val="2"/>
          </w:tcPr>
          <w:p w14:paraId="62EBEC8E" w14:textId="787DCC94"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2016.12.26~2023.06.30</w:t>
            </w:r>
          </w:p>
        </w:tc>
        <w:tc>
          <w:tcPr>
            <w:tcW w:w="1249" w:type="dxa"/>
            <w:vAlign w:val="center"/>
          </w:tcPr>
          <w:p w14:paraId="0FDEFD6C" w14:textId="0D1E4015" w:rsidR="003859A9" w:rsidRDefault="003859A9" w:rsidP="003859A9">
            <w:pPr>
              <w:autoSpaceDE w:val="0"/>
              <w:autoSpaceDN w:val="0"/>
              <w:adjustRightInd w:val="0"/>
              <w:jc w:val="center"/>
            </w:pPr>
            <w:r>
              <w:t>17.7219%</w:t>
            </w:r>
          </w:p>
        </w:tc>
        <w:tc>
          <w:tcPr>
            <w:tcW w:w="1249" w:type="dxa"/>
            <w:vAlign w:val="center"/>
          </w:tcPr>
          <w:p w14:paraId="78ACD90B" w14:textId="5C8D11E9" w:rsidR="003859A9" w:rsidRDefault="003859A9" w:rsidP="003859A9">
            <w:pPr>
              <w:autoSpaceDE w:val="0"/>
              <w:autoSpaceDN w:val="0"/>
              <w:adjustRightInd w:val="0"/>
              <w:jc w:val="center"/>
            </w:pPr>
            <w:r>
              <w:t>0.0034%</w:t>
            </w:r>
          </w:p>
        </w:tc>
        <w:tc>
          <w:tcPr>
            <w:tcW w:w="1249" w:type="dxa"/>
            <w:vAlign w:val="center"/>
          </w:tcPr>
          <w:p w14:paraId="1A0F7FC6" w14:textId="2AF4FEE6" w:rsidR="003859A9" w:rsidRDefault="003859A9" w:rsidP="003859A9">
            <w:pPr>
              <w:autoSpaceDE w:val="0"/>
              <w:autoSpaceDN w:val="0"/>
              <w:adjustRightInd w:val="0"/>
              <w:jc w:val="center"/>
            </w:pPr>
            <w:r>
              <w:t>2.3110%</w:t>
            </w:r>
          </w:p>
        </w:tc>
        <w:tc>
          <w:tcPr>
            <w:tcW w:w="1249" w:type="dxa"/>
            <w:vAlign w:val="center"/>
          </w:tcPr>
          <w:p w14:paraId="5FA57D4F" w14:textId="13E37C93" w:rsidR="003859A9" w:rsidRDefault="003859A9" w:rsidP="003859A9">
            <w:pPr>
              <w:autoSpaceDE w:val="0"/>
              <w:autoSpaceDN w:val="0"/>
              <w:adjustRightInd w:val="0"/>
              <w:jc w:val="center"/>
            </w:pPr>
            <w:r>
              <w:t>0.0000%</w:t>
            </w:r>
          </w:p>
        </w:tc>
        <w:tc>
          <w:tcPr>
            <w:tcW w:w="1249" w:type="dxa"/>
            <w:vAlign w:val="center"/>
          </w:tcPr>
          <w:p w14:paraId="6AC52A3F" w14:textId="192EBDAA" w:rsidR="003859A9" w:rsidRDefault="003859A9" w:rsidP="003859A9">
            <w:pPr>
              <w:autoSpaceDE w:val="0"/>
              <w:autoSpaceDN w:val="0"/>
              <w:adjustRightInd w:val="0"/>
              <w:jc w:val="center"/>
            </w:pPr>
            <w:r>
              <w:t>15.4109%</w:t>
            </w:r>
          </w:p>
        </w:tc>
        <w:tc>
          <w:tcPr>
            <w:tcW w:w="1249" w:type="dxa"/>
            <w:vAlign w:val="center"/>
          </w:tcPr>
          <w:p w14:paraId="28F297F7" w14:textId="312EE752" w:rsidR="003859A9" w:rsidRDefault="003859A9" w:rsidP="003859A9">
            <w:pPr>
              <w:autoSpaceDE w:val="0"/>
              <w:autoSpaceDN w:val="0"/>
              <w:adjustRightInd w:val="0"/>
              <w:jc w:val="center"/>
            </w:pPr>
            <w:r>
              <w:t>0.0034%</w:t>
            </w:r>
          </w:p>
        </w:tc>
      </w:tr>
    </w:tbl>
    <w:p w14:paraId="4C354862" w14:textId="77777777" w:rsidR="007C3EE9" w:rsidRDefault="007C3EE9" w:rsidP="007C3EE9">
      <w:pPr>
        <w:spacing w:line="360" w:lineRule="auto"/>
        <w:ind w:firstLineChars="177" w:firstLine="425"/>
        <w:rPr>
          <w:rFonts w:ascii="宋体" w:hAnsi="宋体" w:hint="eastAsia"/>
          <w:bCs/>
          <w:sz w:val="24"/>
        </w:rPr>
      </w:pPr>
    </w:p>
    <w:p w14:paraId="3326B38A" w14:textId="77777777" w:rsidR="007C3EE9" w:rsidRDefault="007C3EE9" w:rsidP="007C3EE9">
      <w:pPr>
        <w:spacing w:line="360" w:lineRule="auto"/>
        <w:rPr>
          <w:rFonts w:ascii="宋体" w:hAnsi="宋体" w:hint="eastAsia"/>
          <w:bCs/>
          <w:sz w:val="24"/>
        </w:rPr>
      </w:pPr>
    </w:p>
    <w:p w14:paraId="6EC28A19" w14:textId="77777777" w:rsidR="007C3EE9" w:rsidRDefault="007C3EE9" w:rsidP="007C3EE9">
      <w:pPr>
        <w:spacing w:line="360" w:lineRule="auto"/>
        <w:ind w:firstLineChars="177" w:firstLine="425"/>
        <w:rPr>
          <w:rFonts w:ascii="宋体" w:hAnsi="宋体" w:hint="eastAsia"/>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9"/>
        <w:tblW w:w="9061" w:type="dxa"/>
        <w:tblInd w:w="-318" w:type="dxa"/>
        <w:tblLayout w:type="fixed"/>
        <w:tblLook w:val="04A0" w:firstRow="1" w:lastRow="0" w:firstColumn="1" w:lastColumn="0" w:noHBand="0" w:noVBand="1"/>
      </w:tblPr>
      <w:tblGrid>
        <w:gridCol w:w="1567"/>
        <w:gridCol w:w="1249"/>
        <w:gridCol w:w="1249"/>
        <w:gridCol w:w="1249"/>
        <w:gridCol w:w="1249"/>
        <w:gridCol w:w="1249"/>
        <w:gridCol w:w="1249"/>
      </w:tblGrid>
      <w:tr w:rsidR="007C3EE9" w14:paraId="66182E51" w14:textId="77777777" w:rsidTr="00AE5306">
        <w:trPr>
          <w:trHeight w:val="431"/>
        </w:trPr>
        <w:tc>
          <w:tcPr>
            <w:tcW w:w="1567" w:type="dxa"/>
            <w:vAlign w:val="center"/>
          </w:tcPr>
          <w:p w14:paraId="3838E089"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lastRenderedPageBreak/>
              <w:t>阶段</w:t>
            </w:r>
          </w:p>
        </w:tc>
        <w:tc>
          <w:tcPr>
            <w:tcW w:w="1249" w:type="dxa"/>
            <w:vAlign w:val="center"/>
          </w:tcPr>
          <w:p w14:paraId="790AC08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净值收益率①</w:t>
            </w:r>
          </w:p>
        </w:tc>
        <w:tc>
          <w:tcPr>
            <w:tcW w:w="1249" w:type="dxa"/>
            <w:vAlign w:val="center"/>
          </w:tcPr>
          <w:p w14:paraId="2C8A112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净值收益率标准差②</w:t>
            </w:r>
          </w:p>
        </w:tc>
        <w:tc>
          <w:tcPr>
            <w:tcW w:w="1249" w:type="dxa"/>
            <w:vAlign w:val="center"/>
          </w:tcPr>
          <w:p w14:paraId="47C0F1E4"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业绩比较基准收益率③</w:t>
            </w:r>
          </w:p>
        </w:tc>
        <w:tc>
          <w:tcPr>
            <w:tcW w:w="1249" w:type="dxa"/>
            <w:vAlign w:val="center"/>
          </w:tcPr>
          <w:p w14:paraId="500C80C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业绩比较基准收益率标准差④</w:t>
            </w:r>
          </w:p>
        </w:tc>
        <w:tc>
          <w:tcPr>
            <w:tcW w:w="1249" w:type="dxa"/>
            <w:vAlign w:val="center"/>
          </w:tcPr>
          <w:p w14:paraId="0AB65BE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10F019BD"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67679E3" w14:textId="77777777" w:rsidTr="00AE5306">
        <w:trPr>
          <w:trHeight w:val="105"/>
        </w:trPr>
        <w:tc>
          <w:tcPr>
            <w:tcW w:w="1567" w:type="dxa"/>
            <w:vAlign w:val="center"/>
          </w:tcPr>
          <w:p w14:paraId="48B5BE4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2016.12.26~2016.12.31</w:t>
            </w:r>
          </w:p>
        </w:tc>
        <w:tc>
          <w:tcPr>
            <w:tcW w:w="1249" w:type="dxa"/>
            <w:vAlign w:val="center"/>
          </w:tcPr>
          <w:p w14:paraId="7F51965C" w14:textId="77777777" w:rsidR="007C3EE9" w:rsidRPr="004C416C" w:rsidRDefault="007C3EE9" w:rsidP="00A914F9">
            <w:pPr>
              <w:autoSpaceDE w:val="0"/>
              <w:autoSpaceDN w:val="0"/>
              <w:adjustRightInd w:val="0"/>
              <w:jc w:val="center"/>
            </w:pPr>
            <w:r w:rsidRPr="004C416C">
              <w:rPr>
                <w:rFonts w:hint="eastAsia"/>
              </w:rPr>
              <w:t>0.0829%</w:t>
            </w:r>
          </w:p>
        </w:tc>
        <w:tc>
          <w:tcPr>
            <w:tcW w:w="1249" w:type="dxa"/>
            <w:vAlign w:val="center"/>
          </w:tcPr>
          <w:p w14:paraId="78024F30" w14:textId="77777777" w:rsidR="007C3EE9" w:rsidRPr="004C416C" w:rsidRDefault="007C3EE9" w:rsidP="00A914F9">
            <w:pPr>
              <w:autoSpaceDE w:val="0"/>
              <w:autoSpaceDN w:val="0"/>
              <w:adjustRightInd w:val="0"/>
              <w:jc w:val="center"/>
            </w:pPr>
            <w:r w:rsidRPr="004C416C">
              <w:rPr>
                <w:rFonts w:hint="eastAsia"/>
              </w:rPr>
              <w:t>0.0057%</w:t>
            </w:r>
          </w:p>
        </w:tc>
        <w:tc>
          <w:tcPr>
            <w:tcW w:w="1249" w:type="dxa"/>
            <w:vAlign w:val="center"/>
          </w:tcPr>
          <w:p w14:paraId="0BA4E9BD" w14:textId="77777777" w:rsidR="007C3EE9" w:rsidRPr="004C416C" w:rsidRDefault="007C3EE9" w:rsidP="00A914F9">
            <w:pPr>
              <w:autoSpaceDE w:val="0"/>
              <w:autoSpaceDN w:val="0"/>
              <w:adjustRightInd w:val="0"/>
              <w:jc w:val="center"/>
            </w:pPr>
            <w:r w:rsidRPr="004C416C">
              <w:rPr>
                <w:rFonts w:hint="eastAsia"/>
              </w:rPr>
              <w:t>0.0058%</w:t>
            </w:r>
          </w:p>
        </w:tc>
        <w:tc>
          <w:tcPr>
            <w:tcW w:w="1249" w:type="dxa"/>
            <w:vAlign w:val="center"/>
          </w:tcPr>
          <w:p w14:paraId="50A7B088" w14:textId="77777777" w:rsidR="007C3EE9" w:rsidRPr="004C416C" w:rsidRDefault="007C3EE9" w:rsidP="00A914F9">
            <w:pPr>
              <w:autoSpaceDE w:val="0"/>
              <w:autoSpaceDN w:val="0"/>
              <w:adjustRightInd w:val="0"/>
              <w:jc w:val="center"/>
            </w:pPr>
            <w:r w:rsidRPr="004C416C">
              <w:rPr>
                <w:rFonts w:hint="eastAsia"/>
              </w:rPr>
              <w:t>0.0000%</w:t>
            </w:r>
          </w:p>
        </w:tc>
        <w:tc>
          <w:tcPr>
            <w:tcW w:w="1249" w:type="dxa"/>
            <w:vAlign w:val="center"/>
          </w:tcPr>
          <w:p w14:paraId="4C2C2613" w14:textId="77777777" w:rsidR="007C3EE9" w:rsidRPr="004C416C" w:rsidRDefault="007C3EE9" w:rsidP="00A914F9">
            <w:pPr>
              <w:autoSpaceDE w:val="0"/>
              <w:autoSpaceDN w:val="0"/>
              <w:adjustRightInd w:val="0"/>
              <w:jc w:val="center"/>
            </w:pPr>
            <w:r w:rsidRPr="004C416C">
              <w:rPr>
                <w:rFonts w:hint="eastAsia"/>
              </w:rPr>
              <w:t>0.0771%</w:t>
            </w:r>
          </w:p>
        </w:tc>
        <w:tc>
          <w:tcPr>
            <w:tcW w:w="1249" w:type="dxa"/>
            <w:vAlign w:val="center"/>
          </w:tcPr>
          <w:p w14:paraId="54BD8A7B" w14:textId="77777777" w:rsidR="007C3EE9" w:rsidRPr="004C416C" w:rsidRDefault="007C3EE9" w:rsidP="00A914F9">
            <w:pPr>
              <w:autoSpaceDE w:val="0"/>
              <w:autoSpaceDN w:val="0"/>
              <w:adjustRightInd w:val="0"/>
              <w:jc w:val="center"/>
            </w:pPr>
            <w:r w:rsidRPr="004C416C">
              <w:rPr>
                <w:rFonts w:hint="eastAsia"/>
              </w:rPr>
              <w:t>0.0057%</w:t>
            </w:r>
          </w:p>
        </w:tc>
      </w:tr>
      <w:tr w:rsidR="007C3EE9" w14:paraId="1BA54125" w14:textId="77777777" w:rsidTr="00AE5306">
        <w:trPr>
          <w:trHeight w:val="105"/>
        </w:trPr>
        <w:tc>
          <w:tcPr>
            <w:tcW w:w="1567" w:type="dxa"/>
            <w:vAlign w:val="center"/>
          </w:tcPr>
          <w:p w14:paraId="0A2EADD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2017.01.01~2017.12.31</w:t>
            </w:r>
          </w:p>
        </w:tc>
        <w:tc>
          <w:tcPr>
            <w:tcW w:w="1249" w:type="dxa"/>
            <w:vAlign w:val="center"/>
          </w:tcPr>
          <w:p w14:paraId="3BCFE9AC"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3.9247%</w:t>
            </w:r>
          </w:p>
        </w:tc>
        <w:tc>
          <w:tcPr>
            <w:tcW w:w="1249" w:type="dxa"/>
            <w:vAlign w:val="center"/>
          </w:tcPr>
          <w:p w14:paraId="324439C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c>
          <w:tcPr>
            <w:tcW w:w="1249" w:type="dxa"/>
            <w:vAlign w:val="center"/>
          </w:tcPr>
          <w:p w14:paraId="7E69A6BD"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49" w:type="dxa"/>
            <w:vAlign w:val="center"/>
          </w:tcPr>
          <w:p w14:paraId="362E8EE1"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49" w:type="dxa"/>
            <w:vAlign w:val="center"/>
          </w:tcPr>
          <w:p w14:paraId="332C2F12"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3.5698%</w:t>
            </w:r>
          </w:p>
        </w:tc>
        <w:tc>
          <w:tcPr>
            <w:tcW w:w="1249" w:type="dxa"/>
            <w:vAlign w:val="center"/>
          </w:tcPr>
          <w:p w14:paraId="41169D81"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r>
      <w:tr w:rsidR="007C3EE9" w14:paraId="628C175B" w14:textId="77777777" w:rsidTr="00AE5306">
        <w:trPr>
          <w:trHeight w:val="105"/>
        </w:trPr>
        <w:tc>
          <w:tcPr>
            <w:tcW w:w="1567" w:type="dxa"/>
            <w:vAlign w:val="center"/>
          </w:tcPr>
          <w:p w14:paraId="2DC0F5C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2018.01.01~2018.12.31</w:t>
            </w:r>
          </w:p>
        </w:tc>
        <w:tc>
          <w:tcPr>
            <w:tcW w:w="1249" w:type="dxa"/>
            <w:vAlign w:val="center"/>
          </w:tcPr>
          <w:p w14:paraId="5EA14B6D" w14:textId="77777777" w:rsidR="007C3EE9" w:rsidRDefault="007C3EE9" w:rsidP="00A914F9">
            <w:pPr>
              <w:autoSpaceDE w:val="0"/>
              <w:autoSpaceDN w:val="0"/>
              <w:adjustRightInd w:val="0"/>
              <w:jc w:val="center"/>
            </w:pPr>
            <w:r>
              <w:rPr>
                <w:rFonts w:hint="eastAsia"/>
              </w:rPr>
              <w:t>3.7747%</w:t>
            </w:r>
          </w:p>
        </w:tc>
        <w:tc>
          <w:tcPr>
            <w:tcW w:w="1249" w:type="dxa"/>
            <w:vAlign w:val="center"/>
          </w:tcPr>
          <w:p w14:paraId="6CD76BA9" w14:textId="77777777" w:rsidR="007C3EE9" w:rsidRDefault="007C3EE9" w:rsidP="00A914F9">
            <w:pPr>
              <w:autoSpaceDE w:val="0"/>
              <w:autoSpaceDN w:val="0"/>
              <w:adjustRightInd w:val="0"/>
              <w:jc w:val="center"/>
            </w:pPr>
            <w:r>
              <w:rPr>
                <w:rFonts w:hint="eastAsia"/>
              </w:rPr>
              <w:t>0.0022%</w:t>
            </w:r>
          </w:p>
        </w:tc>
        <w:tc>
          <w:tcPr>
            <w:tcW w:w="1249" w:type="dxa"/>
            <w:vAlign w:val="center"/>
          </w:tcPr>
          <w:p w14:paraId="1F4A3526" w14:textId="77777777" w:rsidR="007C3EE9" w:rsidRDefault="007C3EE9" w:rsidP="00A914F9">
            <w:pPr>
              <w:autoSpaceDE w:val="0"/>
              <w:autoSpaceDN w:val="0"/>
              <w:adjustRightInd w:val="0"/>
              <w:jc w:val="center"/>
            </w:pPr>
            <w:r>
              <w:rPr>
                <w:rFonts w:hint="eastAsia"/>
              </w:rPr>
              <w:t>0.3549%</w:t>
            </w:r>
          </w:p>
        </w:tc>
        <w:tc>
          <w:tcPr>
            <w:tcW w:w="1249" w:type="dxa"/>
            <w:vAlign w:val="center"/>
          </w:tcPr>
          <w:p w14:paraId="7CE5A4EE" w14:textId="77777777" w:rsidR="007C3EE9" w:rsidRDefault="007C3EE9" w:rsidP="00A914F9">
            <w:pPr>
              <w:autoSpaceDE w:val="0"/>
              <w:autoSpaceDN w:val="0"/>
              <w:adjustRightInd w:val="0"/>
              <w:jc w:val="center"/>
            </w:pPr>
            <w:r>
              <w:rPr>
                <w:rFonts w:hint="eastAsia"/>
              </w:rPr>
              <w:t>0.0000%</w:t>
            </w:r>
          </w:p>
        </w:tc>
        <w:tc>
          <w:tcPr>
            <w:tcW w:w="1249" w:type="dxa"/>
            <w:vAlign w:val="center"/>
          </w:tcPr>
          <w:p w14:paraId="10F52C29" w14:textId="77777777" w:rsidR="007C3EE9" w:rsidRDefault="007C3EE9" w:rsidP="00A914F9">
            <w:pPr>
              <w:autoSpaceDE w:val="0"/>
              <w:autoSpaceDN w:val="0"/>
              <w:adjustRightInd w:val="0"/>
              <w:jc w:val="center"/>
            </w:pPr>
            <w:r>
              <w:rPr>
                <w:rFonts w:hint="eastAsia"/>
              </w:rPr>
              <w:t>3.4198%</w:t>
            </w:r>
          </w:p>
        </w:tc>
        <w:tc>
          <w:tcPr>
            <w:tcW w:w="1249" w:type="dxa"/>
            <w:vAlign w:val="center"/>
          </w:tcPr>
          <w:p w14:paraId="28ABD160" w14:textId="77777777" w:rsidR="007C3EE9" w:rsidRPr="00982ECD" w:rsidRDefault="007C3EE9" w:rsidP="00A914F9">
            <w:pPr>
              <w:autoSpaceDE w:val="0"/>
              <w:autoSpaceDN w:val="0"/>
              <w:adjustRightInd w:val="0"/>
              <w:jc w:val="center"/>
            </w:pPr>
            <w:r>
              <w:rPr>
                <w:rFonts w:hint="eastAsia"/>
              </w:rPr>
              <w:t>0.0022%</w:t>
            </w:r>
          </w:p>
        </w:tc>
      </w:tr>
      <w:tr w:rsidR="007C3EE9" w14:paraId="041A7C0D" w14:textId="77777777" w:rsidTr="00AE5306">
        <w:trPr>
          <w:trHeight w:val="105"/>
        </w:trPr>
        <w:tc>
          <w:tcPr>
            <w:tcW w:w="1567" w:type="dxa"/>
          </w:tcPr>
          <w:p w14:paraId="3368E2D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2019.01.01~2019.12.31</w:t>
            </w:r>
          </w:p>
        </w:tc>
        <w:tc>
          <w:tcPr>
            <w:tcW w:w="1249" w:type="dxa"/>
            <w:vAlign w:val="center"/>
          </w:tcPr>
          <w:p w14:paraId="59D31158"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2.6807%</w:t>
            </w:r>
          </w:p>
        </w:tc>
        <w:tc>
          <w:tcPr>
            <w:tcW w:w="1249" w:type="dxa"/>
            <w:vAlign w:val="center"/>
          </w:tcPr>
          <w:p w14:paraId="114D428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c>
          <w:tcPr>
            <w:tcW w:w="1249" w:type="dxa"/>
            <w:vAlign w:val="center"/>
          </w:tcPr>
          <w:p w14:paraId="5BFCE0B2"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49" w:type="dxa"/>
            <w:vAlign w:val="center"/>
          </w:tcPr>
          <w:p w14:paraId="0F44EF5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49" w:type="dxa"/>
            <w:vAlign w:val="center"/>
          </w:tcPr>
          <w:p w14:paraId="629EE54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2.3258%</w:t>
            </w:r>
          </w:p>
        </w:tc>
        <w:tc>
          <w:tcPr>
            <w:tcW w:w="1249" w:type="dxa"/>
            <w:vAlign w:val="center"/>
          </w:tcPr>
          <w:p w14:paraId="04CE9443"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r>
      <w:tr w:rsidR="007C3EE9" w14:paraId="038F42D8" w14:textId="77777777" w:rsidTr="00AE5306">
        <w:trPr>
          <w:trHeight w:val="105"/>
        </w:trPr>
        <w:tc>
          <w:tcPr>
            <w:tcW w:w="1567" w:type="dxa"/>
          </w:tcPr>
          <w:p w14:paraId="0715AA8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2020.01.01~2020.12.31</w:t>
            </w:r>
          </w:p>
        </w:tc>
        <w:tc>
          <w:tcPr>
            <w:tcW w:w="1249" w:type="dxa"/>
            <w:vAlign w:val="center"/>
          </w:tcPr>
          <w:p w14:paraId="653CED63" w14:textId="77777777" w:rsidR="007C3EE9" w:rsidRDefault="007C3EE9" w:rsidP="00A914F9">
            <w:pPr>
              <w:autoSpaceDE w:val="0"/>
              <w:autoSpaceDN w:val="0"/>
              <w:adjustRightInd w:val="0"/>
              <w:jc w:val="center"/>
            </w:pPr>
            <w:r>
              <w:rPr>
                <w:rFonts w:hint="eastAsia"/>
              </w:rPr>
              <w:t>2.3263%</w:t>
            </w:r>
          </w:p>
        </w:tc>
        <w:tc>
          <w:tcPr>
            <w:tcW w:w="1249" w:type="dxa"/>
            <w:vAlign w:val="center"/>
          </w:tcPr>
          <w:p w14:paraId="6D6BED11" w14:textId="77777777" w:rsidR="007C3EE9" w:rsidRDefault="007C3EE9" w:rsidP="00A914F9">
            <w:pPr>
              <w:autoSpaceDE w:val="0"/>
              <w:autoSpaceDN w:val="0"/>
              <w:adjustRightInd w:val="0"/>
              <w:jc w:val="center"/>
            </w:pPr>
            <w:r>
              <w:rPr>
                <w:rFonts w:hint="eastAsia"/>
              </w:rPr>
              <w:t>0.0029%</w:t>
            </w:r>
          </w:p>
        </w:tc>
        <w:tc>
          <w:tcPr>
            <w:tcW w:w="1249" w:type="dxa"/>
            <w:vAlign w:val="center"/>
          </w:tcPr>
          <w:p w14:paraId="607299EA" w14:textId="77777777" w:rsidR="007C3EE9" w:rsidRDefault="007C3EE9" w:rsidP="00A914F9">
            <w:pPr>
              <w:autoSpaceDE w:val="0"/>
              <w:autoSpaceDN w:val="0"/>
              <w:adjustRightInd w:val="0"/>
              <w:jc w:val="center"/>
            </w:pPr>
            <w:r>
              <w:rPr>
                <w:rFonts w:hint="eastAsia"/>
              </w:rPr>
              <w:t>0.3558%</w:t>
            </w:r>
          </w:p>
        </w:tc>
        <w:tc>
          <w:tcPr>
            <w:tcW w:w="1249" w:type="dxa"/>
            <w:vAlign w:val="center"/>
          </w:tcPr>
          <w:p w14:paraId="27877FD9" w14:textId="77777777" w:rsidR="007C3EE9" w:rsidRDefault="007C3EE9" w:rsidP="00A914F9">
            <w:pPr>
              <w:autoSpaceDE w:val="0"/>
              <w:autoSpaceDN w:val="0"/>
              <w:adjustRightInd w:val="0"/>
              <w:jc w:val="center"/>
            </w:pPr>
            <w:r>
              <w:rPr>
                <w:rFonts w:hint="eastAsia"/>
              </w:rPr>
              <w:t>0.0000%</w:t>
            </w:r>
          </w:p>
        </w:tc>
        <w:tc>
          <w:tcPr>
            <w:tcW w:w="1249" w:type="dxa"/>
            <w:vAlign w:val="center"/>
          </w:tcPr>
          <w:p w14:paraId="14407982" w14:textId="77777777" w:rsidR="007C3EE9" w:rsidRDefault="007C3EE9" w:rsidP="00A914F9">
            <w:pPr>
              <w:autoSpaceDE w:val="0"/>
              <w:autoSpaceDN w:val="0"/>
              <w:adjustRightInd w:val="0"/>
              <w:jc w:val="center"/>
            </w:pPr>
            <w:r>
              <w:rPr>
                <w:rFonts w:hint="eastAsia"/>
              </w:rPr>
              <w:t>1.9705%</w:t>
            </w:r>
          </w:p>
        </w:tc>
        <w:tc>
          <w:tcPr>
            <w:tcW w:w="1249" w:type="dxa"/>
            <w:vAlign w:val="center"/>
          </w:tcPr>
          <w:p w14:paraId="08822342" w14:textId="77777777" w:rsidR="007C3EE9" w:rsidRDefault="007C3EE9" w:rsidP="00A914F9">
            <w:pPr>
              <w:autoSpaceDE w:val="0"/>
              <w:autoSpaceDN w:val="0"/>
              <w:adjustRightInd w:val="0"/>
              <w:jc w:val="center"/>
            </w:pPr>
            <w:r>
              <w:rPr>
                <w:rFonts w:hint="eastAsia"/>
              </w:rPr>
              <w:t>0.0029%</w:t>
            </w:r>
          </w:p>
        </w:tc>
      </w:tr>
      <w:tr w:rsidR="00DB1027" w14:paraId="315F0049" w14:textId="77777777" w:rsidTr="007C71A2">
        <w:trPr>
          <w:trHeight w:val="105"/>
        </w:trPr>
        <w:tc>
          <w:tcPr>
            <w:tcW w:w="1567" w:type="dxa"/>
          </w:tcPr>
          <w:p w14:paraId="2A03FDDC" w14:textId="77777777" w:rsidR="00DB1027" w:rsidRDefault="00DB1027" w:rsidP="00DB1027">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2021.01.01~2021.12.31</w:t>
            </w:r>
          </w:p>
        </w:tc>
        <w:tc>
          <w:tcPr>
            <w:tcW w:w="1249" w:type="dxa"/>
          </w:tcPr>
          <w:p w14:paraId="762EACE5" w14:textId="77777777" w:rsidR="00DB1027" w:rsidRDefault="00DB1027" w:rsidP="00DB1027">
            <w:pPr>
              <w:autoSpaceDE w:val="0"/>
              <w:autoSpaceDN w:val="0"/>
              <w:adjustRightInd w:val="0"/>
              <w:jc w:val="center"/>
            </w:pPr>
            <w:r w:rsidRPr="00655490">
              <w:t>2.3328%</w:t>
            </w:r>
          </w:p>
        </w:tc>
        <w:tc>
          <w:tcPr>
            <w:tcW w:w="1249" w:type="dxa"/>
          </w:tcPr>
          <w:p w14:paraId="77ABD46F" w14:textId="77777777" w:rsidR="00DB1027" w:rsidRDefault="00DB1027" w:rsidP="00DB1027">
            <w:pPr>
              <w:autoSpaceDE w:val="0"/>
              <w:autoSpaceDN w:val="0"/>
              <w:adjustRightInd w:val="0"/>
              <w:jc w:val="center"/>
            </w:pPr>
            <w:r w:rsidRPr="00655490">
              <w:t>0.0023%</w:t>
            </w:r>
          </w:p>
        </w:tc>
        <w:tc>
          <w:tcPr>
            <w:tcW w:w="1249" w:type="dxa"/>
          </w:tcPr>
          <w:p w14:paraId="1601A149" w14:textId="77777777" w:rsidR="00DB1027" w:rsidRDefault="00DB1027" w:rsidP="00DB1027">
            <w:pPr>
              <w:autoSpaceDE w:val="0"/>
              <w:autoSpaceDN w:val="0"/>
              <w:adjustRightInd w:val="0"/>
              <w:jc w:val="center"/>
            </w:pPr>
            <w:r w:rsidRPr="00655490">
              <w:t>0.3549%</w:t>
            </w:r>
          </w:p>
        </w:tc>
        <w:tc>
          <w:tcPr>
            <w:tcW w:w="1249" w:type="dxa"/>
          </w:tcPr>
          <w:p w14:paraId="579523D7" w14:textId="77777777" w:rsidR="00DB1027" w:rsidRDefault="00DB1027" w:rsidP="00DB1027">
            <w:pPr>
              <w:autoSpaceDE w:val="0"/>
              <w:autoSpaceDN w:val="0"/>
              <w:adjustRightInd w:val="0"/>
              <w:jc w:val="center"/>
            </w:pPr>
            <w:r w:rsidRPr="00655490">
              <w:t>0.0000%</w:t>
            </w:r>
          </w:p>
        </w:tc>
        <w:tc>
          <w:tcPr>
            <w:tcW w:w="1249" w:type="dxa"/>
          </w:tcPr>
          <w:p w14:paraId="0F8CE366" w14:textId="77777777" w:rsidR="00DB1027" w:rsidRDefault="00DB1027" w:rsidP="00DB1027">
            <w:pPr>
              <w:autoSpaceDE w:val="0"/>
              <w:autoSpaceDN w:val="0"/>
              <w:adjustRightInd w:val="0"/>
              <w:jc w:val="center"/>
            </w:pPr>
            <w:r w:rsidRPr="00655490">
              <w:t>1.9779%</w:t>
            </w:r>
          </w:p>
        </w:tc>
        <w:tc>
          <w:tcPr>
            <w:tcW w:w="1249" w:type="dxa"/>
          </w:tcPr>
          <w:p w14:paraId="2AFC6FEF" w14:textId="77777777" w:rsidR="00DB1027" w:rsidRDefault="00DB1027" w:rsidP="00DB1027">
            <w:pPr>
              <w:autoSpaceDE w:val="0"/>
              <w:autoSpaceDN w:val="0"/>
              <w:adjustRightInd w:val="0"/>
              <w:jc w:val="center"/>
            </w:pPr>
            <w:r w:rsidRPr="00655490">
              <w:t>0.0023%</w:t>
            </w:r>
          </w:p>
        </w:tc>
      </w:tr>
      <w:tr w:rsidR="003859A9" w14:paraId="6C444281" w14:textId="77777777" w:rsidTr="00506AEE">
        <w:trPr>
          <w:trHeight w:val="105"/>
        </w:trPr>
        <w:tc>
          <w:tcPr>
            <w:tcW w:w="1567" w:type="dxa"/>
          </w:tcPr>
          <w:p w14:paraId="249ACFE8" w14:textId="6F6CEFFB"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2022.01.01~2022.12.31</w:t>
            </w:r>
          </w:p>
        </w:tc>
        <w:tc>
          <w:tcPr>
            <w:tcW w:w="1249" w:type="dxa"/>
            <w:vAlign w:val="center"/>
          </w:tcPr>
          <w:p w14:paraId="6226B386" w14:textId="413F5D0E" w:rsidR="003859A9" w:rsidRDefault="003859A9" w:rsidP="003859A9">
            <w:pPr>
              <w:autoSpaceDE w:val="0"/>
              <w:autoSpaceDN w:val="0"/>
              <w:adjustRightInd w:val="0"/>
              <w:jc w:val="center"/>
            </w:pPr>
            <w:r w:rsidRPr="006519B8">
              <w:rPr>
                <w:rFonts w:hAnsi="等线"/>
                <w:color w:val="000000"/>
              </w:rPr>
              <w:t>1.9783%</w:t>
            </w:r>
          </w:p>
        </w:tc>
        <w:tc>
          <w:tcPr>
            <w:tcW w:w="1249" w:type="dxa"/>
            <w:vAlign w:val="center"/>
          </w:tcPr>
          <w:p w14:paraId="01C1F705" w14:textId="36E1B914" w:rsidR="003859A9" w:rsidRDefault="003859A9" w:rsidP="003859A9">
            <w:pPr>
              <w:autoSpaceDE w:val="0"/>
              <w:autoSpaceDN w:val="0"/>
              <w:adjustRightInd w:val="0"/>
              <w:jc w:val="center"/>
            </w:pPr>
            <w:r w:rsidRPr="006519B8">
              <w:rPr>
                <w:rFonts w:hAnsi="等线"/>
                <w:color w:val="000000"/>
              </w:rPr>
              <w:t>0.0026%</w:t>
            </w:r>
          </w:p>
        </w:tc>
        <w:tc>
          <w:tcPr>
            <w:tcW w:w="1249" w:type="dxa"/>
            <w:vAlign w:val="center"/>
          </w:tcPr>
          <w:p w14:paraId="092E3E68" w14:textId="0C8609B0" w:rsidR="003859A9" w:rsidRDefault="003859A9" w:rsidP="003859A9">
            <w:pPr>
              <w:autoSpaceDE w:val="0"/>
              <w:autoSpaceDN w:val="0"/>
              <w:adjustRightInd w:val="0"/>
              <w:jc w:val="center"/>
            </w:pPr>
            <w:r w:rsidRPr="006519B8">
              <w:rPr>
                <w:rFonts w:hAnsi="等线"/>
                <w:color w:val="000000"/>
              </w:rPr>
              <w:t>0.3549%</w:t>
            </w:r>
          </w:p>
        </w:tc>
        <w:tc>
          <w:tcPr>
            <w:tcW w:w="1249" w:type="dxa"/>
            <w:vAlign w:val="center"/>
          </w:tcPr>
          <w:p w14:paraId="4E1CC91D" w14:textId="0D2E5B1D" w:rsidR="003859A9" w:rsidRDefault="003859A9" w:rsidP="003859A9">
            <w:pPr>
              <w:autoSpaceDE w:val="0"/>
              <w:autoSpaceDN w:val="0"/>
              <w:adjustRightInd w:val="0"/>
              <w:jc w:val="center"/>
            </w:pPr>
            <w:r w:rsidRPr="006519B8">
              <w:rPr>
                <w:rFonts w:hAnsi="等线"/>
                <w:color w:val="000000"/>
              </w:rPr>
              <w:t>0.0000%</w:t>
            </w:r>
          </w:p>
        </w:tc>
        <w:tc>
          <w:tcPr>
            <w:tcW w:w="1249" w:type="dxa"/>
            <w:vAlign w:val="center"/>
          </w:tcPr>
          <w:p w14:paraId="415C4A3F" w14:textId="466A2786" w:rsidR="003859A9" w:rsidRDefault="003859A9" w:rsidP="003859A9">
            <w:pPr>
              <w:autoSpaceDE w:val="0"/>
              <w:autoSpaceDN w:val="0"/>
              <w:adjustRightInd w:val="0"/>
              <w:jc w:val="center"/>
            </w:pPr>
            <w:r w:rsidRPr="006519B8">
              <w:rPr>
                <w:rFonts w:hAnsi="等线"/>
                <w:color w:val="000000"/>
              </w:rPr>
              <w:t>1.6234%</w:t>
            </w:r>
          </w:p>
        </w:tc>
        <w:tc>
          <w:tcPr>
            <w:tcW w:w="1249" w:type="dxa"/>
            <w:vAlign w:val="center"/>
          </w:tcPr>
          <w:p w14:paraId="0C9932F3" w14:textId="717B1E29" w:rsidR="003859A9" w:rsidRDefault="003859A9" w:rsidP="003859A9">
            <w:pPr>
              <w:autoSpaceDE w:val="0"/>
              <w:autoSpaceDN w:val="0"/>
              <w:adjustRightInd w:val="0"/>
              <w:jc w:val="center"/>
            </w:pPr>
            <w:r w:rsidRPr="006519B8">
              <w:rPr>
                <w:rFonts w:hAnsi="等线"/>
                <w:color w:val="000000"/>
              </w:rPr>
              <w:t>0.0026%</w:t>
            </w:r>
          </w:p>
        </w:tc>
      </w:tr>
      <w:tr w:rsidR="003859A9" w:rsidRPr="00982ECD" w14:paraId="4938E6F4" w14:textId="77777777" w:rsidTr="00506AEE">
        <w:trPr>
          <w:trHeight w:val="747"/>
        </w:trPr>
        <w:tc>
          <w:tcPr>
            <w:tcW w:w="1567" w:type="dxa"/>
          </w:tcPr>
          <w:p w14:paraId="11B851D7" w14:textId="1B410CF9"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2016.12.26~2023.06.30</w:t>
            </w:r>
          </w:p>
        </w:tc>
        <w:tc>
          <w:tcPr>
            <w:tcW w:w="1249" w:type="dxa"/>
            <w:vAlign w:val="center"/>
          </w:tcPr>
          <w:p w14:paraId="67286C0F" w14:textId="299B6C86" w:rsidR="003859A9" w:rsidRDefault="003859A9" w:rsidP="003859A9">
            <w:pPr>
              <w:autoSpaceDE w:val="0"/>
              <w:autoSpaceDN w:val="0"/>
              <w:adjustRightInd w:val="0"/>
              <w:jc w:val="center"/>
            </w:pPr>
            <w:r>
              <w:t>19.5781%</w:t>
            </w:r>
          </w:p>
        </w:tc>
        <w:tc>
          <w:tcPr>
            <w:tcW w:w="1249" w:type="dxa"/>
            <w:vAlign w:val="center"/>
          </w:tcPr>
          <w:p w14:paraId="14C67C2E" w14:textId="4A9F0FC5" w:rsidR="003859A9" w:rsidRDefault="003859A9" w:rsidP="003859A9">
            <w:pPr>
              <w:autoSpaceDE w:val="0"/>
              <w:autoSpaceDN w:val="0"/>
              <w:adjustRightInd w:val="0"/>
              <w:jc w:val="center"/>
            </w:pPr>
            <w:r>
              <w:t>0.0034%</w:t>
            </w:r>
          </w:p>
        </w:tc>
        <w:tc>
          <w:tcPr>
            <w:tcW w:w="1249" w:type="dxa"/>
            <w:vAlign w:val="center"/>
          </w:tcPr>
          <w:p w14:paraId="1D96A670" w14:textId="532CD028" w:rsidR="003859A9" w:rsidRDefault="003859A9" w:rsidP="003859A9">
            <w:pPr>
              <w:autoSpaceDE w:val="0"/>
              <w:autoSpaceDN w:val="0"/>
              <w:adjustRightInd w:val="0"/>
              <w:jc w:val="center"/>
            </w:pPr>
            <w:r>
              <w:t>2.3110%</w:t>
            </w:r>
          </w:p>
        </w:tc>
        <w:tc>
          <w:tcPr>
            <w:tcW w:w="1249" w:type="dxa"/>
            <w:vAlign w:val="center"/>
          </w:tcPr>
          <w:p w14:paraId="377BD33B" w14:textId="793A7554" w:rsidR="003859A9" w:rsidRDefault="003859A9" w:rsidP="003859A9">
            <w:pPr>
              <w:autoSpaceDE w:val="0"/>
              <w:autoSpaceDN w:val="0"/>
              <w:adjustRightInd w:val="0"/>
              <w:jc w:val="center"/>
            </w:pPr>
            <w:r>
              <w:t>0.0000%</w:t>
            </w:r>
          </w:p>
        </w:tc>
        <w:tc>
          <w:tcPr>
            <w:tcW w:w="1249" w:type="dxa"/>
            <w:vAlign w:val="center"/>
          </w:tcPr>
          <w:p w14:paraId="24634F49" w14:textId="52B41FCF" w:rsidR="003859A9" w:rsidRDefault="003859A9" w:rsidP="003859A9">
            <w:pPr>
              <w:autoSpaceDE w:val="0"/>
              <w:autoSpaceDN w:val="0"/>
              <w:adjustRightInd w:val="0"/>
              <w:jc w:val="center"/>
            </w:pPr>
            <w:r>
              <w:t>17.2671%</w:t>
            </w:r>
          </w:p>
        </w:tc>
        <w:tc>
          <w:tcPr>
            <w:tcW w:w="1249" w:type="dxa"/>
            <w:vAlign w:val="center"/>
          </w:tcPr>
          <w:p w14:paraId="10E556A0" w14:textId="6335319F" w:rsidR="003859A9" w:rsidRDefault="003859A9" w:rsidP="003859A9">
            <w:pPr>
              <w:autoSpaceDE w:val="0"/>
              <w:autoSpaceDN w:val="0"/>
              <w:adjustRightInd w:val="0"/>
              <w:jc w:val="center"/>
            </w:pPr>
            <w:r>
              <w:t>0.0034%</w:t>
            </w:r>
          </w:p>
        </w:tc>
      </w:tr>
    </w:tbl>
    <w:p w14:paraId="27010CA3" w14:textId="77777777" w:rsidR="007C3EE9" w:rsidRDefault="007C3EE9" w:rsidP="007C3EE9">
      <w:pPr>
        <w:widowControl/>
        <w:spacing w:line="360" w:lineRule="auto"/>
        <w:jc w:val="left"/>
        <w:rPr>
          <w:rFonts w:ascii="宋体" w:hAnsi="宋体" w:cs="宋体" w:hint="eastAsia"/>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6E4E9590" w14:textId="77777777" w:rsidR="0088687C" w:rsidRDefault="0088687C" w:rsidP="00AE5306">
      <w:pPr>
        <w:spacing w:line="360" w:lineRule="auto"/>
        <w:rPr>
          <w:rFonts w:ascii="宋体" w:hAnsi="宋体" w:hint="eastAsia"/>
          <w:color w:val="000000"/>
          <w:kern w:val="0"/>
          <w:sz w:val="24"/>
        </w:rPr>
      </w:pPr>
    </w:p>
    <w:p w14:paraId="57CCB909" w14:textId="77777777" w:rsidR="0088687C" w:rsidRPr="004C416C" w:rsidRDefault="0088687C" w:rsidP="00E25F43">
      <w:pPr>
        <w:spacing w:line="360" w:lineRule="auto"/>
        <w:ind w:firstLineChars="177" w:firstLine="425"/>
        <w:rPr>
          <w:rFonts w:ascii="宋体" w:hAnsi="宋体" w:cs="宋体" w:hint="eastAsia"/>
          <w:kern w:val="0"/>
          <w:sz w:val="24"/>
        </w:rPr>
      </w:pPr>
      <w:r w:rsidRPr="004C416C">
        <w:rPr>
          <w:rFonts w:ascii="宋体" w:hAnsi="宋体" w:cs="宋体" w:hint="eastAsia"/>
          <w:kern w:val="0"/>
          <w:sz w:val="24"/>
        </w:rPr>
        <w:t>2、自基金合同生效以来基金累计净值收益率变动及其与同期业绩比较基准收益率变动的比较</w:t>
      </w:r>
    </w:p>
    <w:p w14:paraId="63E374B2" w14:textId="0ABD9069" w:rsidR="007C3EE9" w:rsidRDefault="00361BB0" w:rsidP="004337E7">
      <w:pPr>
        <w:spacing w:line="360" w:lineRule="auto"/>
        <w:ind w:firstLineChars="177" w:firstLine="372"/>
        <w:rPr>
          <w:bCs/>
        </w:rPr>
      </w:pPr>
      <w:r>
        <w:rPr>
          <w:rFonts w:hAnsi="等线"/>
          <w:noProof/>
          <w:color w:val="000000"/>
        </w:rPr>
        <w:lastRenderedPageBreak/>
        <w:drawing>
          <wp:inline distT="0" distB="0" distL="0" distR="0" wp14:anchorId="1403ADFC" wp14:editId="7E866420">
            <wp:extent cx="5486400" cy="35642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2800B61E" w14:textId="2559B1FC" w:rsidR="0088687C" w:rsidRDefault="00361BB0" w:rsidP="0088687C">
      <w:pPr>
        <w:spacing w:line="360" w:lineRule="auto"/>
        <w:ind w:firstLineChars="177" w:firstLine="372"/>
        <w:rPr>
          <w:rFonts w:ascii="宋体" w:hAnsi="宋体" w:hint="eastAsia"/>
          <w:color w:val="000000"/>
          <w:kern w:val="0"/>
          <w:sz w:val="24"/>
        </w:rPr>
      </w:pPr>
      <w:r>
        <w:rPr>
          <w:rFonts w:hAnsi="等线"/>
          <w:noProof/>
          <w:color w:val="000000"/>
        </w:rPr>
        <w:drawing>
          <wp:inline distT="0" distB="0" distL="0" distR="0" wp14:anchorId="3BE018A6" wp14:editId="23AC9848">
            <wp:extent cx="5486400" cy="35642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3E57747D" w14:textId="77777777" w:rsidR="0088687C" w:rsidRDefault="0088687C" w:rsidP="0088687C">
      <w:pPr>
        <w:tabs>
          <w:tab w:val="left" w:pos="660"/>
        </w:tabs>
        <w:rPr>
          <w:rFonts w:ascii="宋体" w:hAnsi="宋体" w:hint="eastAsia"/>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3C1CC636" w14:textId="77777777" w:rsidR="0088687C" w:rsidRDefault="0088687C" w:rsidP="0088687C">
      <w:pPr>
        <w:rPr>
          <w:rFonts w:ascii="宋体" w:hAnsi="宋体" w:hint="eastAsia"/>
          <w:sz w:val="24"/>
        </w:rPr>
      </w:pPr>
    </w:p>
    <w:p w14:paraId="36ECE78D" w14:textId="77777777" w:rsidR="005053D8" w:rsidRPr="00F434F4" w:rsidRDefault="005053D8" w:rsidP="00F434F4">
      <w:pPr>
        <w:ind w:firstLine="425"/>
        <w:rPr>
          <w:rFonts w:ascii="宋体" w:hAnsi="宋体" w:hint="eastAsia"/>
          <w:sz w:val="24"/>
        </w:rPr>
        <w:sectPr w:rsidR="005053D8" w:rsidRPr="00F434F4" w:rsidSect="00326F66">
          <w:pgSz w:w="12240" w:h="15840"/>
          <w:pgMar w:top="1440" w:right="1800" w:bottom="1440" w:left="1800" w:header="720" w:footer="720" w:gutter="0"/>
          <w:cols w:space="720"/>
          <w:docGrid w:linePitch="286"/>
        </w:sectPr>
      </w:pPr>
    </w:p>
    <w:p w14:paraId="397BCF36" w14:textId="77777777" w:rsidR="00D04107" w:rsidRDefault="000C2DB0" w:rsidP="00F403ED">
      <w:pPr>
        <w:pStyle w:val="1"/>
        <w:spacing w:line="360" w:lineRule="auto"/>
        <w:jc w:val="center"/>
        <w:rPr>
          <w:rFonts w:ascii="宋体" w:hAnsi="宋体" w:hint="eastAsia"/>
          <w:color w:val="000000"/>
          <w:kern w:val="0"/>
          <w:sz w:val="24"/>
          <w:szCs w:val="24"/>
        </w:rPr>
      </w:pPr>
      <w:bookmarkStart w:id="69" w:name="_Toc482624799"/>
      <w:bookmarkStart w:id="70" w:name="_Toc13779"/>
      <w:bookmarkStart w:id="71"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2"/>
      <w:bookmarkEnd w:id="67"/>
      <w:bookmarkEnd w:id="68"/>
      <w:bookmarkEnd w:id="69"/>
      <w:bookmarkEnd w:id="70"/>
      <w:bookmarkEnd w:id="71"/>
    </w:p>
    <w:p w14:paraId="5DC90CED"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（一）基金资产总值</w:t>
      </w:r>
    </w:p>
    <w:p w14:paraId="0501D6CA"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3299AC12"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（二）基金资产净值</w:t>
      </w:r>
    </w:p>
    <w:p w14:paraId="4C6AFA37"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3F0DFB5A"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（三）基金财产的账户</w:t>
      </w:r>
    </w:p>
    <w:p w14:paraId="167090B4"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76BF72B"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（四）基金财产的保管及处分</w:t>
      </w:r>
    </w:p>
    <w:p w14:paraId="03F62C27"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eastAsiaTheme="minorEastAsia" w:hAnsiTheme="minorEastAsia" w:hint="eastAsia"/>
          <w:color w:val="000000"/>
          <w:kern w:val="0"/>
          <w:sz w:val="24"/>
        </w:rPr>
        <w:t>律法规</w:t>
      </w:r>
      <w:proofErr w:type="gramEnd"/>
      <w:r>
        <w:rPr>
          <w:rFonts w:asciiTheme="minorEastAsia" w:eastAsiaTheme="minorEastAsia" w:hAnsiTheme="minorEastAsia" w:hint="eastAsia"/>
          <w:color w:val="000000"/>
          <w:kern w:val="0"/>
          <w:sz w:val="24"/>
        </w:rPr>
        <w:t>和《基金合同》的规定处分外，基金财产不得被处分。</w:t>
      </w:r>
    </w:p>
    <w:p w14:paraId="16088DA4"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；基金管理人管理运作不同基金的基金财产所产生的债权债务不得相互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w:t>
      </w:r>
      <w:bookmarkStart w:id="72" w:name="_Hlt88900062"/>
      <w:bookmarkStart w:id="73" w:name="_Hlt88841837"/>
      <w:bookmarkEnd w:id="72"/>
      <w:bookmarkEnd w:id="73"/>
    </w:p>
    <w:p w14:paraId="612E8C44"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74" w:name="_Toc256666800"/>
      <w:bookmarkStart w:id="75" w:name="_Toc10998"/>
      <w:bookmarkStart w:id="76" w:name="_Toc256666920"/>
      <w:bookmarkStart w:id="77" w:name="_Toc482624800"/>
      <w:bookmarkStart w:id="78"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4"/>
      <w:bookmarkEnd w:id="75"/>
      <w:bookmarkEnd w:id="76"/>
      <w:bookmarkEnd w:id="77"/>
      <w:bookmarkEnd w:id="78"/>
    </w:p>
    <w:p w14:paraId="51C7F5AD" w14:textId="77777777" w:rsidR="00D04107" w:rsidRDefault="000C2DB0">
      <w:pPr>
        <w:spacing w:line="360" w:lineRule="auto"/>
        <w:ind w:firstLineChars="200" w:firstLine="480"/>
        <w:rPr>
          <w:rFonts w:ascii="宋体" w:hAnsi="宋体" w:hint="eastAsia"/>
          <w:color w:val="000000"/>
          <w:kern w:val="0"/>
          <w:sz w:val="24"/>
        </w:rPr>
      </w:pPr>
      <w:bookmarkStart w:id="79" w:name="_Hlt88900318"/>
      <w:bookmarkEnd w:id="79"/>
      <w:r>
        <w:rPr>
          <w:rFonts w:ascii="宋体" w:hAnsi="宋体" w:hint="eastAsia"/>
          <w:color w:val="000000"/>
          <w:kern w:val="0"/>
          <w:sz w:val="24"/>
        </w:rPr>
        <w:t>（一）估值日</w:t>
      </w:r>
    </w:p>
    <w:p w14:paraId="7F28DA0A" w14:textId="77777777" w:rsidR="00D04107" w:rsidRDefault="000C2DB0">
      <w:pPr>
        <w:spacing w:line="360" w:lineRule="auto"/>
        <w:ind w:firstLineChars="200" w:firstLine="480"/>
        <w:rPr>
          <w:rFonts w:ascii="宋体" w:hAnsi="宋体" w:hint="eastAsia"/>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proofErr w:type="gramStart"/>
      <w:r>
        <w:rPr>
          <w:bCs/>
          <w:sz w:val="24"/>
        </w:rPr>
        <w:t>7</w:t>
      </w:r>
      <w:r>
        <w:rPr>
          <w:bCs/>
          <w:sz w:val="24"/>
        </w:rPr>
        <w:t>日年化收益率</w:t>
      </w:r>
      <w:proofErr w:type="gramEnd"/>
      <w:r>
        <w:rPr>
          <w:bCs/>
          <w:sz w:val="24"/>
        </w:rPr>
        <w:t>的</w:t>
      </w:r>
      <w:proofErr w:type="gramStart"/>
      <w:r>
        <w:rPr>
          <w:bCs/>
          <w:sz w:val="24"/>
        </w:rPr>
        <w:t>非交易</w:t>
      </w:r>
      <w:proofErr w:type="gramEnd"/>
      <w:r>
        <w:rPr>
          <w:bCs/>
          <w:sz w:val="24"/>
        </w:rPr>
        <w:t>日</w:t>
      </w:r>
      <w:r>
        <w:rPr>
          <w:rFonts w:ascii="宋体" w:hAnsi="宋体" w:hint="eastAsia"/>
          <w:color w:val="000000"/>
          <w:kern w:val="0"/>
          <w:sz w:val="24"/>
        </w:rPr>
        <w:t>。</w:t>
      </w:r>
    </w:p>
    <w:p w14:paraId="5D41BCE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（二）估值对象</w:t>
      </w:r>
    </w:p>
    <w:p w14:paraId="3DF99D59"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2C164396"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（三）估值方法</w:t>
      </w:r>
    </w:p>
    <w:p w14:paraId="6D2BACAD"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F8C6B39"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w:t>
      </w:r>
      <w:proofErr w:type="gramStart"/>
      <w:r>
        <w:rPr>
          <w:rFonts w:hint="eastAsia"/>
          <w:bCs/>
          <w:sz w:val="24"/>
        </w:rPr>
        <w:t>固有资金</w:t>
      </w:r>
      <w:proofErr w:type="gramEnd"/>
      <w:r>
        <w:rPr>
          <w:rFonts w:hint="eastAsia"/>
          <w:bCs/>
          <w:sz w:val="24"/>
        </w:rPr>
        <w:t>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08FA45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044E9FEA"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575986BC"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092B304"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根据有关法律法规，基金资产净值、每万份基金已实现收益及</w:t>
      </w:r>
      <w:proofErr w:type="gramStart"/>
      <w:r>
        <w:rPr>
          <w:rFonts w:hint="eastAsia"/>
          <w:bCs/>
          <w:sz w:val="24"/>
        </w:rPr>
        <w:t>7</w:t>
      </w:r>
      <w:r>
        <w:rPr>
          <w:rFonts w:hint="eastAsia"/>
          <w:bCs/>
          <w:sz w:val="24"/>
        </w:rPr>
        <w:t>日年化收益率</w:t>
      </w:r>
      <w:proofErr w:type="gramEnd"/>
      <w:r>
        <w:rPr>
          <w:rFonts w:hint="eastAsia"/>
          <w:bCs/>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的计算结果对外予以公布。</w:t>
      </w:r>
    </w:p>
    <w:p w14:paraId="36EA565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（四）估值程序</w:t>
      </w:r>
    </w:p>
    <w:p w14:paraId="56FE9EFE"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proofErr w:type="gramStart"/>
      <w:r>
        <w:rPr>
          <w:bCs/>
          <w:sz w:val="24"/>
        </w:rPr>
        <w:t>7</w:t>
      </w:r>
      <w:r>
        <w:rPr>
          <w:rFonts w:hint="eastAsia"/>
          <w:bCs/>
          <w:sz w:val="24"/>
        </w:rPr>
        <w:t>日年化收益率</w:t>
      </w:r>
      <w:proofErr w:type="gramEnd"/>
      <w:r>
        <w:rPr>
          <w:rFonts w:hint="eastAsia"/>
          <w:bCs/>
          <w:sz w:val="24"/>
        </w:rPr>
        <w:t>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w:t>
      </w:r>
      <w:proofErr w:type="gramStart"/>
      <w:r>
        <w:rPr>
          <w:rFonts w:hint="eastAsia"/>
          <w:bCs/>
          <w:sz w:val="24"/>
        </w:rPr>
        <w:t>年资产</w:t>
      </w:r>
      <w:proofErr w:type="gramEnd"/>
      <w:r>
        <w:rPr>
          <w:rFonts w:hint="eastAsia"/>
          <w:bCs/>
          <w:sz w:val="24"/>
        </w:rPr>
        <w:t>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0126653F"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3906D5BD" w14:textId="77777777" w:rsidR="00D04107" w:rsidRDefault="000C2DB0" w:rsidP="000C2DB0">
      <w:pPr>
        <w:spacing w:line="360" w:lineRule="auto"/>
        <w:ind w:firstLineChars="177" w:firstLine="425"/>
        <w:rPr>
          <w:bCs/>
          <w:sz w:val="24"/>
        </w:rPr>
      </w:pPr>
      <w:r>
        <w:rPr>
          <w:rFonts w:hint="eastAsia"/>
          <w:bCs/>
          <w:sz w:val="24"/>
        </w:rPr>
        <w:t>（五）估值错误的处理</w:t>
      </w:r>
    </w:p>
    <w:p w14:paraId="564281CF"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proofErr w:type="gramStart"/>
      <w:r>
        <w:rPr>
          <w:rFonts w:hint="eastAsia"/>
          <w:bCs/>
          <w:sz w:val="24"/>
        </w:rPr>
        <w:t>7</w:t>
      </w:r>
      <w:r>
        <w:rPr>
          <w:rFonts w:hint="eastAsia"/>
          <w:bCs/>
          <w:sz w:val="24"/>
        </w:rPr>
        <w:t>日年化收益率</w:t>
      </w:r>
      <w:proofErr w:type="gramEnd"/>
      <w:r>
        <w:rPr>
          <w:rFonts w:hint="eastAsia"/>
          <w:bCs/>
          <w:sz w:val="24"/>
        </w:rPr>
        <w:t>百分号内小数点后</w:t>
      </w:r>
      <w:r>
        <w:rPr>
          <w:bCs/>
          <w:sz w:val="24"/>
        </w:rPr>
        <w:t>3</w:t>
      </w:r>
      <w:r>
        <w:rPr>
          <w:rFonts w:hint="eastAsia"/>
          <w:bCs/>
          <w:sz w:val="24"/>
        </w:rPr>
        <w:t>位以内发生差错时，视为估值错误。</w:t>
      </w:r>
    </w:p>
    <w:p w14:paraId="507AD8CF"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13DC6BA6"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0A1A68BE"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323105A9"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1DB2E68F"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7343BE55"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08E9C08A"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A8C12C7"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3AB908F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7993601"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7BB9BB7F"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F5AF000"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w:t>
      </w:r>
      <w:proofErr w:type="gramStart"/>
      <w:r>
        <w:rPr>
          <w:rFonts w:hint="eastAsia"/>
          <w:bCs/>
          <w:sz w:val="24"/>
        </w:rPr>
        <w:t>则基金</w:t>
      </w:r>
      <w:proofErr w:type="gramEnd"/>
      <w:r>
        <w:rPr>
          <w:rFonts w:hint="eastAsia"/>
          <w:bCs/>
          <w:sz w:val="24"/>
        </w:rPr>
        <w:t>管理人有权向出现过错的当事人进行追索，并有权要求其赔偿或补偿由此发生的费用和遭受的损失。</w:t>
      </w:r>
    </w:p>
    <w:p w14:paraId="7EB5E30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22D351C5"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1FF4BE52"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0B361BC5"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35D40F16"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2353938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584EDE3B"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64B06EE0"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5F9A615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40960C65" w14:textId="77777777" w:rsidR="00784313" w:rsidRDefault="000C2DB0" w:rsidP="00597FDB">
      <w:pPr>
        <w:spacing w:line="360" w:lineRule="auto"/>
        <w:ind w:firstLineChars="177" w:firstLine="425"/>
        <w:rPr>
          <w:rFonts w:asciiTheme="minorEastAsia" w:eastAsiaTheme="minorEastAsia" w:hAnsiTheme="minorEastAsia" w:hint="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7664FD6" w14:textId="77777777" w:rsidR="00D04107" w:rsidRDefault="000C2DB0" w:rsidP="000C2DB0">
      <w:pPr>
        <w:spacing w:line="360" w:lineRule="auto"/>
        <w:ind w:firstLineChars="177" w:firstLine="425"/>
        <w:rPr>
          <w:rFonts w:asciiTheme="minorEastAsia" w:eastAsiaTheme="minorEastAsia" w:hAnsiTheme="minorEastAsia" w:hint="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0B11BA1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（六）暂停估值的情形</w:t>
      </w:r>
    </w:p>
    <w:p w14:paraId="421C7C57" w14:textId="77777777" w:rsidR="00D04107" w:rsidRPr="00597FDB" w:rsidRDefault="000C2DB0">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59DADEBC" w14:textId="77777777" w:rsidR="00D04107" w:rsidRPr="00597FDB" w:rsidRDefault="000C2DB0">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3C9FB6ED" w14:textId="77777777" w:rsidR="00597FDB" w:rsidRPr="00597FDB" w:rsidRDefault="00597FDB">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w:t>
      </w:r>
      <w:proofErr w:type="gramStart"/>
      <w:r w:rsidRPr="00597FDB">
        <w:rPr>
          <w:rFonts w:asciiTheme="minorEastAsia" w:eastAsiaTheme="minorEastAsia" w:hAnsiTheme="minorEastAsia" w:hint="eastAsia"/>
          <w:kern w:val="0"/>
          <w:sz w:val="24"/>
        </w:rPr>
        <w:t>仍导致</w:t>
      </w:r>
      <w:proofErr w:type="gramEnd"/>
      <w:r w:rsidRPr="00597FDB">
        <w:rPr>
          <w:rFonts w:asciiTheme="minorEastAsia" w:eastAsiaTheme="minorEastAsia" w:hAnsiTheme="minorEastAsia" w:hint="eastAsia"/>
          <w:kern w:val="0"/>
          <w:sz w:val="24"/>
        </w:rPr>
        <w:t>公允价值存在重大不确定性，经与基金托管人协商确认的；</w:t>
      </w:r>
    </w:p>
    <w:p w14:paraId="563979C3" w14:textId="77777777" w:rsidR="00D04107" w:rsidRPr="00597FDB" w:rsidRDefault="00597FDB">
      <w:pPr>
        <w:spacing w:line="360" w:lineRule="auto"/>
        <w:ind w:firstLineChars="200" w:firstLine="480"/>
        <w:rPr>
          <w:rFonts w:asciiTheme="minorEastAsia" w:eastAsiaTheme="minorEastAsia" w:hAnsiTheme="minorEastAsia" w:hint="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76011B9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（七）基金净值的确认</w:t>
      </w:r>
    </w:p>
    <w:p w14:paraId="238D0D7C" w14:textId="77777777" w:rsidR="00D04107" w:rsidRDefault="000C2DB0" w:rsidP="000C2DB0">
      <w:pPr>
        <w:spacing w:line="360" w:lineRule="auto"/>
        <w:ind w:firstLineChars="177" w:firstLine="425"/>
        <w:rPr>
          <w:rFonts w:ascii="宋体" w:hAnsi="宋体" w:hint="eastAsia"/>
          <w:color w:val="000000"/>
          <w:kern w:val="0"/>
          <w:sz w:val="24"/>
        </w:rPr>
      </w:pPr>
      <w:r>
        <w:rPr>
          <w:bCs/>
          <w:sz w:val="24"/>
        </w:rPr>
        <w:t>用于基金信息披露的基金资产净值、各类基金份额的每万份基金已实现收益和</w:t>
      </w:r>
      <w:proofErr w:type="gramStart"/>
      <w:r>
        <w:rPr>
          <w:bCs/>
          <w:sz w:val="24"/>
        </w:rPr>
        <w:t>7</w:t>
      </w:r>
      <w:r>
        <w:rPr>
          <w:bCs/>
          <w:sz w:val="24"/>
        </w:rPr>
        <w:t>日年化收益率</w:t>
      </w:r>
      <w:proofErr w:type="gramEnd"/>
      <w:r>
        <w:rPr>
          <w:bCs/>
          <w:sz w:val="24"/>
        </w:rPr>
        <w:t>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proofErr w:type="gramStart"/>
      <w:r>
        <w:rPr>
          <w:bCs/>
          <w:sz w:val="24"/>
        </w:rPr>
        <w:t>7</w:t>
      </w:r>
      <w:r>
        <w:rPr>
          <w:bCs/>
          <w:sz w:val="24"/>
        </w:rPr>
        <w:t>日年化收益率</w:t>
      </w:r>
      <w:proofErr w:type="gramEnd"/>
      <w:r>
        <w:rPr>
          <w:bCs/>
          <w:sz w:val="24"/>
        </w:rPr>
        <w:t>并发送给基金托管人。基金托管人对净值计算结果复核确认后发送给基金管理人，由基金管理人对基金净值予以公布。</w:t>
      </w:r>
    </w:p>
    <w:p w14:paraId="754B116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5BE7A7EF"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61225E0E"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7E7F1DF1" w14:textId="77777777" w:rsidR="00D04107" w:rsidRDefault="00D04107" w:rsidP="000C2DB0">
      <w:pPr>
        <w:spacing w:line="360" w:lineRule="auto"/>
        <w:ind w:firstLineChars="177" w:firstLine="425"/>
        <w:rPr>
          <w:bCs/>
          <w:sz w:val="24"/>
        </w:rPr>
      </w:pPr>
    </w:p>
    <w:p w14:paraId="6DACA51A"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rPr>
        <w:br w:type="page"/>
      </w:r>
      <w:bookmarkStart w:id="80" w:name="_Toc482624801"/>
      <w:bookmarkStart w:id="81" w:name="_Toc256666921"/>
      <w:bookmarkStart w:id="82" w:name="_Toc6757"/>
      <w:bookmarkStart w:id="83" w:name="_Toc256666801"/>
      <w:bookmarkStart w:id="84"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80"/>
      <w:bookmarkEnd w:id="81"/>
      <w:bookmarkEnd w:id="82"/>
      <w:bookmarkEnd w:id="83"/>
      <w:bookmarkEnd w:id="84"/>
    </w:p>
    <w:p w14:paraId="1346CEB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（一）基金利润的构成</w:t>
      </w:r>
    </w:p>
    <w:p w14:paraId="1E74BDC3"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FA0AAAB"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（二）</w:t>
      </w:r>
      <w:r>
        <w:rPr>
          <w:rFonts w:ascii="宋体" w:hAnsi="宋体" w:hint="eastAsia"/>
          <w:color w:val="000000"/>
          <w:kern w:val="0"/>
          <w:sz w:val="24"/>
        </w:rPr>
        <w:t>基金收益分配原则</w:t>
      </w:r>
    </w:p>
    <w:p w14:paraId="51C0513D"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本基金收益分配应遵循下列原则：</w:t>
      </w:r>
    </w:p>
    <w:p w14:paraId="59F9796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52B297D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2877FAE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sidR="00141A75" w:rsidRPr="00141A75">
        <w:rPr>
          <w:rFonts w:hint="eastAsia"/>
          <w:bCs/>
          <w:sz w:val="24"/>
        </w:rPr>
        <w:t>本基金根据每日基金收益情况，以每万份基金已实现收益为基准，为投资人每日计算当日收益并分配。通常情况下，本基金每月集中支付收益，结转为相应的基金份额；此外，本基金的收益支付方式经基金管理人和销售机构双方协商一致后可以按日支付。不论何种支付方式，当日收益均参与下一日的收益分配，不影响基金份额持有人实际获得的投资收益。投资人当日收益分配的计算保留到小数点后</w:t>
      </w:r>
      <w:r w:rsidR="00141A75" w:rsidRPr="00141A75">
        <w:rPr>
          <w:rFonts w:hint="eastAsia"/>
          <w:bCs/>
          <w:sz w:val="24"/>
        </w:rPr>
        <w:t>2</w:t>
      </w:r>
      <w:r w:rsidR="00141A75" w:rsidRPr="00141A75">
        <w:rPr>
          <w:rFonts w:hint="eastAsia"/>
          <w:bCs/>
          <w:sz w:val="24"/>
        </w:rPr>
        <w:t>位，小数点后第</w:t>
      </w:r>
      <w:r w:rsidR="00141A75" w:rsidRPr="00141A75">
        <w:rPr>
          <w:rFonts w:hint="eastAsia"/>
          <w:bCs/>
          <w:sz w:val="24"/>
        </w:rPr>
        <w:t>3</w:t>
      </w:r>
      <w:r w:rsidR="00141A75" w:rsidRPr="00141A75">
        <w:rPr>
          <w:rFonts w:hint="eastAsia"/>
          <w:bCs/>
          <w:sz w:val="24"/>
        </w:rPr>
        <w:t>位按去尾原则处理。因去尾形成的余额进行再次分配，直到分完为止</w:t>
      </w:r>
      <w:r>
        <w:rPr>
          <w:rFonts w:hint="eastAsia"/>
          <w:bCs/>
          <w:sz w:val="24"/>
        </w:rPr>
        <w:t>；</w:t>
      </w:r>
    </w:p>
    <w:p w14:paraId="1DE07989"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w:t>
      </w:r>
      <w:proofErr w:type="gramStart"/>
      <w:r>
        <w:rPr>
          <w:rFonts w:hint="eastAsia"/>
          <w:bCs/>
          <w:sz w:val="24"/>
        </w:rPr>
        <w:t>投资人记正收益</w:t>
      </w:r>
      <w:proofErr w:type="gramEnd"/>
      <w:r>
        <w:rPr>
          <w:rFonts w:hint="eastAsia"/>
          <w:bCs/>
          <w:sz w:val="24"/>
        </w:rPr>
        <w:t>；若当日已实现收益小于零时，为</w:t>
      </w:r>
      <w:proofErr w:type="gramStart"/>
      <w:r>
        <w:rPr>
          <w:rFonts w:hint="eastAsia"/>
          <w:bCs/>
          <w:sz w:val="24"/>
        </w:rPr>
        <w:t>投资人记负收益</w:t>
      </w:r>
      <w:proofErr w:type="gramEnd"/>
      <w:r>
        <w:rPr>
          <w:rFonts w:hint="eastAsia"/>
          <w:bCs/>
          <w:sz w:val="24"/>
        </w:rPr>
        <w:t>；若当日已实现收益等于零时，当日投资人不记收益；</w:t>
      </w:r>
    </w:p>
    <w:p w14:paraId="47A3308B"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、本基金每日进行收益计算并分配，收益支付方式只采用红利再投资（即红利</w:t>
      </w:r>
      <w:proofErr w:type="gramStart"/>
      <w:r>
        <w:rPr>
          <w:bCs/>
          <w:sz w:val="24"/>
        </w:rPr>
        <w:t>转基金</w:t>
      </w:r>
      <w:proofErr w:type="gramEnd"/>
      <w:r>
        <w:rPr>
          <w:bCs/>
          <w:sz w:val="24"/>
        </w:rPr>
        <w:t>份额）方式</w:t>
      </w:r>
      <w:r>
        <w:rPr>
          <w:rFonts w:hint="eastAsia"/>
          <w:bCs/>
          <w:sz w:val="24"/>
        </w:rPr>
        <w:t>。</w:t>
      </w:r>
      <w:r>
        <w:rPr>
          <w:bCs/>
          <w:sz w:val="24"/>
        </w:rPr>
        <w:t>若投资人在</w:t>
      </w:r>
      <w:r w:rsidR="00146182">
        <w:rPr>
          <w:rFonts w:hint="eastAsia"/>
          <w:bCs/>
          <w:sz w:val="24"/>
        </w:rPr>
        <w:t>每月累计</w:t>
      </w:r>
      <w:r>
        <w:rPr>
          <w:bCs/>
          <w:sz w:val="24"/>
        </w:rPr>
        <w:t>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sidR="00BF1B5C" w:rsidRPr="00BF1B5C">
        <w:rPr>
          <w:rFonts w:hint="eastAsia"/>
          <w:bCs/>
          <w:sz w:val="24"/>
        </w:rPr>
        <w:t>基金管理人和销售机构双方协商一致后按日支付的，若当日已实现收益大于零时，则为投资人增加相应的基金份额；若当日已实现收益等于零时，则保持投资人基金份额不变；若当日已实现收益小于零时，则缩减投资人基金份额。</w:t>
      </w:r>
      <w:r>
        <w:rPr>
          <w:bCs/>
          <w:sz w:val="24"/>
        </w:rPr>
        <w:t>若投资人赎回</w:t>
      </w:r>
      <w:r>
        <w:rPr>
          <w:rFonts w:hint="eastAsia"/>
          <w:bCs/>
          <w:sz w:val="24"/>
        </w:rPr>
        <w:t>全部</w:t>
      </w:r>
      <w:r>
        <w:rPr>
          <w:bCs/>
          <w:sz w:val="24"/>
        </w:rPr>
        <w:t>基金份额时，其对应收益将立即结清；</w:t>
      </w:r>
      <w:proofErr w:type="gramStart"/>
      <w:r>
        <w:rPr>
          <w:bCs/>
          <w:sz w:val="24"/>
        </w:rPr>
        <w:t>若收益</w:t>
      </w:r>
      <w:proofErr w:type="gramEnd"/>
      <w:r>
        <w:rPr>
          <w:bCs/>
          <w:sz w:val="24"/>
        </w:rPr>
        <w:t>为负值，则从投资人赎回基金款中扣除；</w:t>
      </w:r>
    </w:p>
    <w:p w14:paraId="5A8A320A"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w:t>
      </w:r>
      <w:r>
        <w:rPr>
          <w:rFonts w:hint="eastAsia"/>
          <w:bCs/>
          <w:sz w:val="24"/>
        </w:rPr>
        <w:lastRenderedPageBreak/>
        <w:t>回的基金份额自下一个工作日起，不享有基金的收益分配权益；</w:t>
      </w:r>
    </w:p>
    <w:p w14:paraId="02AE98E8"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F2CA5A3" w14:textId="77777777" w:rsidR="00D04107" w:rsidRDefault="000C2DB0" w:rsidP="000C2DB0">
      <w:pPr>
        <w:spacing w:line="360" w:lineRule="auto"/>
        <w:ind w:firstLineChars="177" w:firstLine="425"/>
        <w:rPr>
          <w:rFonts w:ascii="宋体" w:hAnsi="宋体" w:hint="eastAsia"/>
          <w:color w:val="000000"/>
          <w:kern w:val="0"/>
          <w:sz w:val="24"/>
        </w:rPr>
      </w:pPr>
      <w:bookmarkStart w:id="85" w:name="OLE_LINK5"/>
      <w:bookmarkStart w:id="86"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5"/>
      <w:bookmarkEnd w:id="86"/>
    </w:p>
    <w:p w14:paraId="6EDB689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（三）收益分配方案</w:t>
      </w:r>
    </w:p>
    <w:p w14:paraId="724905F4"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本基金按日计算并分配收益，每月</w:t>
      </w:r>
      <w:r>
        <w:rPr>
          <w:bCs/>
          <w:sz w:val="24"/>
        </w:rPr>
        <w:t>例行对上</w:t>
      </w:r>
      <w:r>
        <w:rPr>
          <w:rFonts w:hint="eastAsia"/>
          <w:bCs/>
          <w:sz w:val="24"/>
        </w:rPr>
        <w:t>一</w:t>
      </w:r>
      <w:proofErr w:type="gramStart"/>
      <w:r>
        <w:rPr>
          <w:rFonts w:hint="eastAsia"/>
          <w:bCs/>
          <w:sz w:val="24"/>
        </w:rPr>
        <w:t>月分</w:t>
      </w:r>
      <w:proofErr w:type="gramEnd"/>
      <w:r>
        <w:rPr>
          <w:rFonts w:hint="eastAsia"/>
          <w:bCs/>
          <w:sz w:val="24"/>
        </w:rPr>
        <w:t>配</w:t>
      </w:r>
      <w:r>
        <w:rPr>
          <w:bCs/>
          <w:sz w:val="24"/>
        </w:rPr>
        <w:t>的</w:t>
      </w:r>
      <w:r>
        <w:rPr>
          <w:rFonts w:hint="eastAsia"/>
          <w:bCs/>
          <w:sz w:val="24"/>
        </w:rPr>
        <w:t>未付</w:t>
      </w:r>
      <w:r>
        <w:rPr>
          <w:bCs/>
          <w:sz w:val="24"/>
        </w:rPr>
        <w:t>收益进行收益结转，</w:t>
      </w:r>
      <w:r>
        <w:rPr>
          <w:rFonts w:hint="eastAsia"/>
          <w:bCs/>
          <w:sz w:val="24"/>
        </w:rPr>
        <w:t>基金管理人</w:t>
      </w:r>
      <w:proofErr w:type="gramStart"/>
      <w:r>
        <w:rPr>
          <w:rFonts w:hint="eastAsia"/>
          <w:bCs/>
          <w:sz w:val="24"/>
        </w:rPr>
        <w:t>不</w:t>
      </w:r>
      <w:proofErr w:type="gramEnd"/>
      <w:r>
        <w:rPr>
          <w:rFonts w:hint="eastAsia"/>
          <w:bCs/>
          <w:sz w:val="24"/>
        </w:rPr>
        <w:t>另行公告。</w:t>
      </w:r>
      <w:proofErr w:type="gramStart"/>
      <w:r w:rsidR="001B24D6" w:rsidRPr="001B24D6">
        <w:rPr>
          <w:rFonts w:hint="eastAsia"/>
          <w:bCs/>
          <w:sz w:val="24"/>
        </w:rPr>
        <w:t>若基金</w:t>
      </w:r>
      <w:proofErr w:type="gramEnd"/>
      <w:r w:rsidR="001B24D6" w:rsidRPr="001B24D6">
        <w:rPr>
          <w:rFonts w:hint="eastAsia"/>
          <w:bCs/>
          <w:sz w:val="24"/>
        </w:rPr>
        <w:t>管理人和销售机构双方协商一致后按日支付收益的，每日收益结转亦不再另行公告。</w:t>
      </w:r>
    </w:p>
    <w:p w14:paraId="7676676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（四）收益分配的时间和程序</w:t>
      </w:r>
    </w:p>
    <w:p w14:paraId="376923A5"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本基金每日进行收益分配。每个工作日公告前一个开放日各类基金份额的每万份基金已实现收益和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基金份额的</w:t>
      </w:r>
      <w:r>
        <w:rPr>
          <w:rFonts w:hint="eastAsia"/>
          <w:bCs/>
          <w:sz w:val="24"/>
        </w:rPr>
        <w:t>每万份基金已实现收益和节假日最后一日的</w:t>
      </w:r>
      <w:proofErr w:type="gramStart"/>
      <w:r>
        <w:rPr>
          <w:rFonts w:hint="eastAsia"/>
          <w:bCs/>
          <w:sz w:val="24"/>
        </w:rPr>
        <w:t>7</w:t>
      </w:r>
      <w:r>
        <w:rPr>
          <w:rFonts w:hint="eastAsia"/>
          <w:bCs/>
          <w:sz w:val="24"/>
        </w:rPr>
        <w:t>日年化收益率</w:t>
      </w:r>
      <w:proofErr w:type="gramEnd"/>
      <w:r>
        <w:rPr>
          <w:rFonts w:hint="eastAsia"/>
          <w:bCs/>
          <w:sz w:val="24"/>
        </w:rPr>
        <w:t>，以及节假日后首个开放日各类</w:t>
      </w:r>
      <w:r>
        <w:rPr>
          <w:bCs/>
          <w:sz w:val="24"/>
        </w:rPr>
        <w:t>基金份额的</w:t>
      </w:r>
      <w:r>
        <w:rPr>
          <w:rFonts w:hint="eastAsia"/>
          <w:bCs/>
          <w:sz w:val="24"/>
        </w:rPr>
        <w:t>每万份基金已实现收益和</w:t>
      </w:r>
      <w:proofErr w:type="gramStart"/>
      <w:r>
        <w:rPr>
          <w:rFonts w:hint="eastAsia"/>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5789535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（五）</w:t>
      </w:r>
      <w:r>
        <w:rPr>
          <w:rFonts w:hint="eastAsia"/>
          <w:bCs/>
          <w:sz w:val="24"/>
        </w:rPr>
        <w:t>本基金每万份基金已实现收益及</w:t>
      </w:r>
      <w:proofErr w:type="gramStart"/>
      <w:r>
        <w:rPr>
          <w:bCs/>
          <w:sz w:val="24"/>
        </w:rPr>
        <w:t>7</w:t>
      </w:r>
      <w:r>
        <w:rPr>
          <w:rFonts w:hint="eastAsia"/>
          <w:bCs/>
          <w:sz w:val="24"/>
        </w:rPr>
        <w:t>日年化收益率</w:t>
      </w:r>
      <w:proofErr w:type="gramEnd"/>
      <w:r>
        <w:rPr>
          <w:rFonts w:hint="eastAsia"/>
          <w:bCs/>
          <w:sz w:val="24"/>
        </w:rPr>
        <w:t>的计算</w:t>
      </w:r>
      <w:proofErr w:type="gramStart"/>
      <w:r>
        <w:rPr>
          <w:rFonts w:hint="eastAsia"/>
          <w:bCs/>
          <w:sz w:val="24"/>
        </w:rPr>
        <w:t>见基金</w:t>
      </w:r>
      <w:proofErr w:type="gramEnd"/>
      <w:r>
        <w:rPr>
          <w:rFonts w:hint="eastAsia"/>
          <w:bCs/>
          <w:sz w:val="24"/>
        </w:rPr>
        <w:t>合同第十八部分。</w:t>
      </w:r>
    </w:p>
    <w:p w14:paraId="4A4E5D96" w14:textId="77777777" w:rsidR="00D04107" w:rsidRDefault="000C2DB0" w:rsidP="00987732">
      <w:pPr>
        <w:pStyle w:val="1"/>
        <w:pageBreakBefore/>
        <w:spacing w:beforeLines="50" w:before="120" w:afterLines="50" w:after="120" w:line="360" w:lineRule="auto"/>
        <w:ind w:firstLine="420"/>
        <w:jc w:val="center"/>
        <w:rPr>
          <w:rFonts w:ascii="宋体" w:hAnsi="宋体" w:hint="eastAsia"/>
          <w:color w:val="000000"/>
          <w:kern w:val="0"/>
          <w:sz w:val="24"/>
        </w:rPr>
      </w:pPr>
      <w:bookmarkStart w:id="87" w:name="_Hlt80958353"/>
      <w:bookmarkStart w:id="88" w:name="_Toc256666802"/>
      <w:bookmarkStart w:id="89" w:name="_Toc482624802"/>
      <w:bookmarkStart w:id="90" w:name="_Toc225576446"/>
      <w:bookmarkStart w:id="91" w:name="_Toc256666922"/>
      <w:bookmarkStart w:id="92" w:name="_Toc230166639"/>
      <w:bookmarkStart w:id="93" w:name="_Toc194043155"/>
      <w:bookmarkStart w:id="94" w:name="_Toc194043650"/>
      <w:bookmarkStart w:id="95" w:name="_Toc225445656"/>
      <w:bookmarkStart w:id="96" w:name="_Toc895"/>
      <w:bookmarkStart w:id="97" w:name="_Toc78378594"/>
      <w:bookmarkEnd w:id="8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8"/>
      <w:bookmarkEnd w:id="89"/>
      <w:bookmarkEnd w:id="90"/>
      <w:bookmarkEnd w:id="91"/>
      <w:bookmarkEnd w:id="92"/>
      <w:bookmarkEnd w:id="93"/>
      <w:bookmarkEnd w:id="94"/>
      <w:bookmarkEnd w:id="95"/>
      <w:bookmarkEnd w:id="96"/>
      <w:bookmarkEnd w:id="97"/>
    </w:p>
    <w:p w14:paraId="3B69137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（一）基金费用的种类</w:t>
      </w:r>
    </w:p>
    <w:p w14:paraId="491BA89F" w14:textId="77777777" w:rsidR="00D04107" w:rsidRDefault="000C2DB0">
      <w:pPr>
        <w:spacing w:line="360" w:lineRule="auto"/>
        <w:ind w:firstLineChars="200" w:firstLine="480"/>
        <w:rPr>
          <w:bCs/>
          <w:sz w:val="24"/>
        </w:rPr>
      </w:pPr>
      <w:r>
        <w:rPr>
          <w:bCs/>
          <w:sz w:val="24"/>
        </w:rPr>
        <w:t>1</w:t>
      </w:r>
      <w:r>
        <w:rPr>
          <w:bCs/>
          <w:sz w:val="24"/>
        </w:rPr>
        <w:t>、基金管理人的管理费；</w:t>
      </w:r>
    </w:p>
    <w:p w14:paraId="4520BC0B" w14:textId="77777777" w:rsidR="00D04107" w:rsidRDefault="000C2DB0">
      <w:pPr>
        <w:spacing w:line="360" w:lineRule="auto"/>
        <w:ind w:firstLineChars="200" w:firstLine="480"/>
        <w:rPr>
          <w:bCs/>
          <w:sz w:val="24"/>
        </w:rPr>
      </w:pPr>
      <w:r>
        <w:rPr>
          <w:bCs/>
          <w:sz w:val="24"/>
        </w:rPr>
        <w:t>2</w:t>
      </w:r>
      <w:r>
        <w:rPr>
          <w:bCs/>
          <w:sz w:val="24"/>
        </w:rPr>
        <w:t>、基金托管人的托管费；</w:t>
      </w:r>
    </w:p>
    <w:p w14:paraId="13DADB8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4E236762"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F42090C"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6361E128"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3D07A688" w14:textId="77777777" w:rsidR="00D04107" w:rsidRDefault="000C2DB0">
      <w:pPr>
        <w:spacing w:line="360" w:lineRule="auto"/>
        <w:ind w:firstLineChars="200" w:firstLine="480"/>
        <w:rPr>
          <w:bCs/>
          <w:sz w:val="24"/>
        </w:rPr>
      </w:pPr>
      <w:r>
        <w:rPr>
          <w:bCs/>
          <w:sz w:val="24"/>
        </w:rPr>
        <w:t>7</w:t>
      </w:r>
      <w:r>
        <w:rPr>
          <w:bCs/>
          <w:sz w:val="24"/>
        </w:rPr>
        <w:t>、基金的证券交易费用；</w:t>
      </w:r>
    </w:p>
    <w:p w14:paraId="698C7191" w14:textId="77777777" w:rsidR="00D04107" w:rsidRDefault="000C2DB0">
      <w:pPr>
        <w:spacing w:line="360" w:lineRule="auto"/>
        <w:ind w:firstLineChars="200" w:firstLine="480"/>
        <w:rPr>
          <w:bCs/>
          <w:sz w:val="24"/>
        </w:rPr>
      </w:pPr>
      <w:r>
        <w:rPr>
          <w:bCs/>
          <w:sz w:val="24"/>
        </w:rPr>
        <w:t>8</w:t>
      </w:r>
      <w:r>
        <w:rPr>
          <w:bCs/>
          <w:sz w:val="24"/>
        </w:rPr>
        <w:t>、基金的银行汇划费用；</w:t>
      </w:r>
    </w:p>
    <w:p w14:paraId="4BEDB06D" w14:textId="77777777" w:rsidR="00D04107" w:rsidRDefault="000C2DB0">
      <w:pPr>
        <w:spacing w:line="360" w:lineRule="auto"/>
        <w:ind w:firstLineChars="200" w:firstLine="480"/>
        <w:rPr>
          <w:rFonts w:ascii="宋体" w:hAnsi="宋体" w:hint="eastAsia"/>
          <w:bCs/>
          <w:sz w:val="24"/>
        </w:rPr>
      </w:pPr>
      <w:r>
        <w:rPr>
          <w:bCs/>
          <w:sz w:val="24"/>
        </w:rPr>
        <w:t>9</w:t>
      </w:r>
      <w:r>
        <w:rPr>
          <w:rFonts w:ascii="宋体" w:hAnsi="宋体"/>
          <w:bCs/>
          <w:sz w:val="24"/>
        </w:rPr>
        <w:t>、</w:t>
      </w:r>
      <w:r>
        <w:rPr>
          <w:rFonts w:ascii="宋体" w:hAnsi="宋体" w:hint="eastAsia"/>
          <w:bCs/>
          <w:sz w:val="24"/>
        </w:rPr>
        <w:t>账户开户费用、账户维护费用；</w:t>
      </w:r>
    </w:p>
    <w:p w14:paraId="78961CE3" w14:textId="77777777" w:rsidR="00D04107" w:rsidRDefault="000C2DB0">
      <w:pPr>
        <w:spacing w:line="360" w:lineRule="auto"/>
        <w:ind w:firstLineChars="200" w:firstLine="480"/>
        <w:rPr>
          <w:rFonts w:ascii="宋体" w:hAnsi="宋体" w:hint="eastAsia"/>
          <w:bCs/>
          <w:sz w:val="24"/>
        </w:rPr>
      </w:pPr>
      <w:r>
        <w:rPr>
          <w:bCs/>
          <w:sz w:val="24"/>
        </w:rPr>
        <w:t>10</w:t>
      </w:r>
      <w:r>
        <w:rPr>
          <w:bCs/>
          <w:sz w:val="24"/>
        </w:rPr>
        <w:t>、按照国家有关规定和《基金合同》约定，可以在基金财产中列支的其他费用。</w:t>
      </w:r>
    </w:p>
    <w:p w14:paraId="31DF21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（二）基金费用计提方法、计提标准和支付方式</w:t>
      </w:r>
    </w:p>
    <w:p w14:paraId="581EDB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1、基金管理人的管理费</w:t>
      </w:r>
    </w:p>
    <w:p w14:paraId="32D8B1E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3E2D6E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FF86CD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 为每日应计提的基金管理费</w:t>
      </w:r>
    </w:p>
    <w:p w14:paraId="287594E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E 为前一日基金资产净值</w:t>
      </w:r>
    </w:p>
    <w:p w14:paraId="41DF5A48" w14:textId="77777777" w:rsidR="00D04107" w:rsidRDefault="000C2DB0">
      <w:pPr>
        <w:spacing w:line="360" w:lineRule="auto"/>
        <w:ind w:firstLineChars="200" w:firstLine="480"/>
        <w:rPr>
          <w:rFonts w:ascii="宋体" w:hAnsi="宋体" w:hint="eastAsia"/>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09764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2、基金托管人的基金托管费</w:t>
      </w:r>
    </w:p>
    <w:p w14:paraId="3AFB7017" w14:textId="7CD7710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%年费率计提。托管费的计算方法如下：</w:t>
      </w:r>
    </w:p>
    <w:p w14:paraId="5B07FDC4" w14:textId="701817CB"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H=E×</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%÷当年天数</w:t>
      </w:r>
    </w:p>
    <w:p w14:paraId="5C9F391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H 为每日应计提的基金托管费</w:t>
      </w:r>
    </w:p>
    <w:p w14:paraId="635F29D5"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E 为前一日的基金资产净值</w:t>
      </w:r>
    </w:p>
    <w:p w14:paraId="54D4CCD5"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02C2FC45"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0D54A455"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03310C6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0BB491E4"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294D85F1"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1E183544"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proofErr w:type="gramStart"/>
      <w:r>
        <w:rPr>
          <w:rFonts w:hint="eastAsia"/>
          <w:bCs/>
          <w:sz w:val="24"/>
        </w:rPr>
        <w:t>个</w:t>
      </w:r>
      <w:proofErr w:type="gramEnd"/>
      <w:r>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14:paraId="21C03F08" w14:textId="77777777" w:rsidR="00D04107" w:rsidRDefault="000C2DB0" w:rsidP="000C2DB0">
      <w:pPr>
        <w:spacing w:line="360" w:lineRule="auto"/>
        <w:ind w:firstLineChars="177" w:firstLine="425"/>
        <w:rPr>
          <w:rFonts w:ascii="宋体" w:hAnsi="宋体" w:hint="eastAsia"/>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673EDAC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（三）不列入基金费用的项目</w:t>
      </w:r>
    </w:p>
    <w:p w14:paraId="715B6844" w14:textId="77777777" w:rsidR="00D04107" w:rsidRDefault="000C2DB0" w:rsidP="000C2DB0">
      <w:pPr>
        <w:spacing w:line="360" w:lineRule="auto"/>
        <w:ind w:firstLineChars="177" w:firstLine="425"/>
        <w:rPr>
          <w:rFonts w:ascii="宋体" w:hAnsi="宋体" w:hint="eastAsia"/>
          <w:bCs/>
          <w:sz w:val="24"/>
        </w:rPr>
      </w:pPr>
      <w:r>
        <w:rPr>
          <w:rFonts w:ascii="宋体" w:hAnsi="宋体"/>
          <w:color w:val="000000"/>
          <w:kern w:val="0"/>
          <w:sz w:val="24"/>
        </w:rPr>
        <w:t>下列费用不</w:t>
      </w:r>
      <w:r>
        <w:rPr>
          <w:rFonts w:ascii="宋体" w:hAnsi="宋体"/>
          <w:bCs/>
          <w:sz w:val="24"/>
        </w:rPr>
        <w:t>列入基金费用：</w:t>
      </w:r>
    </w:p>
    <w:p w14:paraId="5ABBFB74"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78AA69A1"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3CA3332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5BEF68EA" w14:textId="77777777" w:rsidR="00D04107" w:rsidRDefault="000C2DB0">
      <w:pPr>
        <w:spacing w:line="360" w:lineRule="auto"/>
        <w:ind w:firstLineChars="200" w:firstLine="480"/>
        <w:rPr>
          <w:rFonts w:ascii="宋体" w:hAnsi="宋体" w:hint="eastAsia"/>
          <w:bCs/>
          <w:sz w:val="24"/>
        </w:rPr>
      </w:pPr>
      <w:r>
        <w:rPr>
          <w:bCs/>
          <w:sz w:val="24"/>
        </w:rPr>
        <w:t>4</w:t>
      </w:r>
      <w:r>
        <w:rPr>
          <w:bCs/>
          <w:sz w:val="24"/>
        </w:rPr>
        <w:t>、其他根据相关法律法规及中国证监会的有关规定不得列入基金费用的项目。</w:t>
      </w:r>
    </w:p>
    <w:p w14:paraId="0A98C6DB"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（四）基金税收</w:t>
      </w:r>
    </w:p>
    <w:p w14:paraId="22117DFA"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本基金运作过程中涉及的各纳税主体，其纳税义务按国家税收法律、法规执行。</w:t>
      </w:r>
    </w:p>
    <w:p w14:paraId="141A9F10" w14:textId="77777777" w:rsidR="00D04107" w:rsidRDefault="000C2DB0" w:rsidP="00987732">
      <w:pPr>
        <w:pStyle w:val="1"/>
        <w:pageBreakBefore/>
        <w:spacing w:beforeLines="50" w:before="120" w:afterLines="50" w:after="120" w:line="360" w:lineRule="auto"/>
        <w:ind w:firstLine="420"/>
        <w:jc w:val="center"/>
        <w:rPr>
          <w:rFonts w:ascii="宋体" w:hAnsi="宋体" w:hint="eastAsia"/>
          <w:color w:val="000000"/>
          <w:kern w:val="0"/>
          <w:sz w:val="24"/>
        </w:rPr>
      </w:pPr>
      <w:bookmarkStart w:id="98" w:name="_Hlt88827255"/>
      <w:bookmarkStart w:id="99" w:name="_Toc256666923"/>
      <w:bookmarkStart w:id="100" w:name="_Toc482624803"/>
      <w:bookmarkStart w:id="101" w:name="_Toc30252"/>
      <w:bookmarkStart w:id="102" w:name="_Toc256666803"/>
      <w:bookmarkStart w:id="103" w:name="_Toc78378595"/>
      <w:bookmarkEnd w:id="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9"/>
      <w:bookmarkEnd w:id="100"/>
      <w:bookmarkEnd w:id="101"/>
      <w:bookmarkEnd w:id="102"/>
      <w:bookmarkEnd w:id="103"/>
    </w:p>
    <w:p w14:paraId="5C54E7F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（一）基金会计政策</w:t>
      </w:r>
    </w:p>
    <w:p w14:paraId="40544061" w14:textId="77777777" w:rsidR="00D04107" w:rsidRDefault="000C2DB0">
      <w:pPr>
        <w:spacing w:line="360" w:lineRule="auto"/>
        <w:ind w:firstLineChars="200" w:firstLine="480"/>
        <w:rPr>
          <w:rFonts w:ascii="宋体" w:hAnsi="宋体" w:hint="eastAsia"/>
          <w:bCs/>
          <w:sz w:val="24"/>
        </w:rPr>
      </w:pPr>
      <w:r>
        <w:rPr>
          <w:rFonts w:ascii="宋体" w:hAnsi="宋体"/>
          <w:bCs/>
          <w:sz w:val="24"/>
        </w:rPr>
        <w:t>1、基金管理人为本基金的基金会计责任方；</w:t>
      </w:r>
    </w:p>
    <w:p w14:paraId="7B36ABEA" w14:textId="77777777" w:rsidR="00D04107" w:rsidRDefault="000C2DB0">
      <w:pPr>
        <w:spacing w:line="360" w:lineRule="auto"/>
        <w:ind w:firstLineChars="200" w:firstLine="480"/>
        <w:rPr>
          <w:rFonts w:ascii="宋体" w:hAnsi="宋体" w:hint="eastAsia"/>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7B6E38AC" w14:textId="77777777" w:rsidR="00D04107" w:rsidRDefault="000C2DB0">
      <w:pPr>
        <w:spacing w:line="360" w:lineRule="auto"/>
        <w:ind w:firstLineChars="200" w:firstLine="480"/>
        <w:rPr>
          <w:rFonts w:ascii="宋体" w:hAnsi="宋体" w:hint="eastAsia"/>
          <w:bCs/>
          <w:sz w:val="24"/>
        </w:rPr>
      </w:pPr>
      <w:r>
        <w:rPr>
          <w:rFonts w:ascii="宋体" w:hAnsi="宋体"/>
          <w:bCs/>
          <w:sz w:val="24"/>
        </w:rPr>
        <w:t>3、基金核算以人民币为记账本位币，以人民币元为记账单位；</w:t>
      </w:r>
    </w:p>
    <w:p w14:paraId="4E812AAD" w14:textId="77777777" w:rsidR="00D04107" w:rsidRDefault="000C2DB0">
      <w:pPr>
        <w:spacing w:line="360" w:lineRule="auto"/>
        <w:ind w:firstLineChars="200" w:firstLine="480"/>
        <w:rPr>
          <w:rFonts w:ascii="宋体" w:hAnsi="宋体" w:hint="eastAsia"/>
          <w:bCs/>
          <w:sz w:val="24"/>
        </w:rPr>
      </w:pPr>
      <w:r>
        <w:rPr>
          <w:rFonts w:ascii="宋体" w:hAnsi="宋体"/>
          <w:bCs/>
          <w:sz w:val="24"/>
        </w:rPr>
        <w:t>4、会计制度执行国家有关会计制度；</w:t>
      </w:r>
    </w:p>
    <w:p w14:paraId="4C4F02FE" w14:textId="77777777" w:rsidR="00D04107" w:rsidRDefault="000C2DB0">
      <w:pPr>
        <w:spacing w:line="360" w:lineRule="auto"/>
        <w:ind w:firstLineChars="200" w:firstLine="480"/>
        <w:rPr>
          <w:rFonts w:ascii="宋体" w:hAnsi="宋体" w:hint="eastAsia"/>
          <w:bCs/>
          <w:sz w:val="24"/>
        </w:rPr>
      </w:pPr>
      <w:r>
        <w:rPr>
          <w:rFonts w:ascii="宋体" w:hAnsi="宋体"/>
          <w:bCs/>
          <w:sz w:val="24"/>
        </w:rPr>
        <w:t>5、本基金独立建账、独立核算；</w:t>
      </w:r>
    </w:p>
    <w:p w14:paraId="0E32A371" w14:textId="77777777" w:rsidR="00D04107" w:rsidRDefault="000C2DB0">
      <w:pPr>
        <w:spacing w:line="360" w:lineRule="auto"/>
        <w:ind w:firstLineChars="200" w:firstLine="480"/>
        <w:rPr>
          <w:rFonts w:ascii="宋体" w:hAnsi="宋体" w:hint="eastAsia"/>
          <w:bCs/>
          <w:sz w:val="24"/>
        </w:rPr>
      </w:pPr>
      <w:r>
        <w:rPr>
          <w:rFonts w:ascii="宋体" w:hAnsi="宋体"/>
          <w:bCs/>
          <w:sz w:val="24"/>
        </w:rPr>
        <w:t>6、基金管理人及基金托管人各自保留完整的会计账目、凭证并进行日常的会计核算，按照有关规定编制基金会计报表；</w:t>
      </w:r>
    </w:p>
    <w:p w14:paraId="47B4DF5F"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00EA17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（二）基金的年度审计</w:t>
      </w:r>
    </w:p>
    <w:p w14:paraId="2F9946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262C63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2、会计师事务所更换经办注册会计师，应事先征得基金管理人同意；</w:t>
      </w:r>
    </w:p>
    <w:p w14:paraId="0FE0E13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412C19D6" w14:textId="77777777" w:rsidR="00D04107" w:rsidRDefault="00D04107">
      <w:pPr>
        <w:spacing w:line="360" w:lineRule="auto"/>
        <w:ind w:firstLineChars="200" w:firstLine="480"/>
        <w:rPr>
          <w:rFonts w:ascii="宋体" w:hAnsi="宋体" w:hint="eastAsia"/>
          <w:color w:val="000000"/>
          <w:kern w:val="0"/>
          <w:sz w:val="24"/>
        </w:rPr>
      </w:pPr>
    </w:p>
    <w:p w14:paraId="53E800B1" w14:textId="77777777" w:rsidR="00D04107" w:rsidRDefault="00D04107">
      <w:pPr>
        <w:spacing w:line="360" w:lineRule="auto"/>
        <w:ind w:firstLineChars="200" w:firstLine="480"/>
        <w:rPr>
          <w:rFonts w:ascii="宋体" w:hAnsi="宋体" w:hint="eastAsia"/>
          <w:color w:val="000000"/>
          <w:kern w:val="0"/>
          <w:sz w:val="24"/>
        </w:rPr>
      </w:pPr>
    </w:p>
    <w:p w14:paraId="066F75A6" w14:textId="77777777" w:rsidR="00D04107" w:rsidRDefault="00D04107">
      <w:pPr>
        <w:spacing w:line="360" w:lineRule="auto"/>
        <w:ind w:firstLineChars="200" w:firstLine="480"/>
        <w:rPr>
          <w:rFonts w:ascii="宋体" w:hAnsi="宋体" w:hint="eastAsia"/>
          <w:color w:val="000000"/>
          <w:kern w:val="0"/>
          <w:sz w:val="24"/>
        </w:rPr>
      </w:pPr>
    </w:p>
    <w:p w14:paraId="7D0111A1" w14:textId="77777777" w:rsidR="00D04107" w:rsidRDefault="00D04107">
      <w:pPr>
        <w:spacing w:line="360" w:lineRule="auto"/>
        <w:ind w:firstLineChars="200" w:firstLine="480"/>
        <w:rPr>
          <w:rFonts w:ascii="宋体" w:hAnsi="宋体" w:hint="eastAsia"/>
          <w:color w:val="000000"/>
          <w:kern w:val="0"/>
          <w:sz w:val="24"/>
        </w:rPr>
      </w:pPr>
    </w:p>
    <w:p w14:paraId="2D0E53C3" w14:textId="77777777" w:rsidR="00D04107" w:rsidRDefault="00D04107">
      <w:pPr>
        <w:spacing w:line="360" w:lineRule="auto"/>
        <w:ind w:firstLineChars="200" w:firstLine="480"/>
        <w:rPr>
          <w:rFonts w:ascii="宋体" w:hAnsi="宋体" w:hint="eastAsia"/>
          <w:color w:val="000000"/>
          <w:kern w:val="0"/>
          <w:sz w:val="24"/>
        </w:rPr>
      </w:pPr>
    </w:p>
    <w:p w14:paraId="19B02680" w14:textId="77777777" w:rsidR="00D04107" w:rsidRDefault="00D04107">
      <w:pPr>
        <w:spacing w:line="360" w:lineRule="auto"/>
        <w:ind w:firstLineChars="200" w:firstLine="480"/>
        <w:rPr>
          <w:rFonts w:ascii="宋体" w:hAnsi="宋体" w:hint="eastAsia"/>
          <w:color w:val="000000"/>
          <w:kern w:val="0"/>
          <w:sz w:val="24"/>
        </w:rPr>
      </w:pPr>
    </w:p>
    <w:p w14:paraId="15C1BAFE" w14:textId="77777777" w:rsidR="00D04107" w:rsidRDefault="00D04107">
      <w:pPr>
        <w:spacing w:line="360" w:lineRule="auto"/>
        <w:ind w:firstLineChars="200" w:firstLine="480"/>
        <w:rPr>
          <w:rFonts w:ascii="宋体" w:hAnsi="宋体" w:hint="eastAsia"/>
          <w:color w:val="000000"/>
          <w:kern w:val="0"/>
          <w:sz w:val="24"/>
        </w:rPr>
      </w:pPr>
    </w:p>
    <w:p w14:paraId="442F687B" w14:textId="77777777" w:rsidR="00D04107" w:rsidRDefault="00D04107">
      <w:pPr>
        <w:spacing w:line="360" w:lineRule="auto"/>
        <w:ind w:firstLineChars="200" w:firstLine="480"/>
        <w:rPr>
          <w:rFonts w:ascii="宋体" w:hAnsi="宋体" w:hint="eastAsia"/>
          <w:color w:val="000000"/>
          <w:kern w:val="0"/>
          <w:sz w:val="24"/>
        </w:rPr>
      </w:pPr>
    </w:p>
    <w:p w14:paraId="69C81817" w14:textId="77777777" w:rsidR="00D04107" w:rsidRDefault="000C2DB0">
      <w:pPr>
        <w:pStyle w:val="1"/>
        <w:spacing w:line="360" w:lineRule="auto"/>
        <w:jc w:val="center"/>
        <w:rPr>
          <w:rFonts w:ascii="宋体" w:hAnsi="宋体" w:hint="eastAsia"/>
          <w:color w:val="000000"/>
          <w:kern w:val="0"/>
          <w:sz w:val="24"/>
          <w:szCs w:val="24"/>
        </w:rPr>
      </w:pPr>
      <w:bookmarkStart w:id="104" w:name="_Toc256666804"/>
      <w:bookmarkStart w:id="105" w:name="_Toc482624804"/>
      <w:bookmarkStart w:id="106" w:name="_Toc256666924"/>
      <w:bookmarkStart w:id="107" w:name="_Toc22438"/>
      <w:bookmarkStart w:id="108"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4"/>
      <w:bookmarkEnd w:id="105"/>
      <w:bookmarkEnd w:id="106"/>
      <w:bookmarkEnd w:id="107"/>
      <w:bookmarkEnd w:id="108"/>
    </w:p>
    <w:p w14:paraId="3C51094A" w14:textId="77777777" w:rsidR="00D04107" w:rsidRDefault="000C2DB0">
      <w:pPr>
        <w:spacing w:line="360" w:lineRule="auto"/>
        <w:ind w:firstLineChars="200" w:firstLine="480"/>
        <w:rPr>
          <w:bCs/>
          <w:sz w:val="24"/>
        </w:rPr>
      </w:pPr>
      <w:bookmarkStart w:id="109" w:name="_Hlt88828869"/>
      <w:bookmarkEnd w:id="109"/>
      <w:r>
        <w:rPr>
          <w:rFonts w:hint="eastAsia"/>
          <w:bCs/>
          <w:sz w:val="24"/>
        </w:rPr>
        <w:t>（一）</w:t>
      </w:r>
      <w:r>
        <w:rPr>
          <w:bCs/>
          <w:sz w:val="24"/>
        </w:rPr>
        <w:t>本基金的信息披露应符合《基金法》、《运作办法》、《信息披露办法》、《基金合同》及其他有关规定。</w:t>
      </w:r>
    </w:p>
    <w:p w14:paraId="0BDE3B0C"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678BE2B2" w14:textId="77777777"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7C84AE5D" w14:textId="77777777"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09220E9D" w14:textId="77777777" w:rsidR="00D04107" w:rsidRDefault="000C2DB0">
      <w:pPr>
        <w:spacing w:line="360" w:lineRule="auto"/>
        <w:ind w:firstLineChars="200" w:firstLine="480"/>
        <w:rPr>
          <w:rFonts w:ascii="宋体" w:hAnsi="宋体" w:hint="eastAsia"/>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7A975501"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1AA4FB81"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46514C52"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37E9B211"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1B610C92"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752C0112" w14:textId="77777777"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4320D0C"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F2B426C" w14:textId="77777777"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39A02ADC"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50991D0D"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1CFC617A" w14:textId="77777777" w:rsidR="00D04107" w:rsidRDefault="000C2DB0">
      <w:pPr>
        <w:spacing w:line="360" w:lineRule="auto"/>
        <w:ind w:firstLineChars="200" w:firstLine="480"/>
        <w:rPr>
          <w:rFonts w:ascii="宋体" w:hAnsi="宋体" w:hint="eastAsia"/>
          <w:sz w:val="24"/>
        </w:rPr>
      </w:pPr>
      <w:r>
        <w:rPr>
          <w:bCs/>
          <w:sz w:val="24"/>
        </w:rPr>
        <w:t>公开披露的基金信息包括：</w:t>
      </w:r>
    </w:p>
    <w:p w14:paraId="1934526D" w14:textId="77777777" w:rsidR="00D04107" w:rsidRDefault="000C2DB0">
      <w:pPr>
        <w:spacing w:line="360" w:lineRule="auto"/>
        <w:ind w:firstLineChars="200" w:firstLine="480"/>
        <w:rPr>
          <w:rFonts w:ascii="宋体" w:hAnsi="宋体" w:hint="eastAsia"/>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074ACF8E"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5C0937A7"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A8DCEE" w14:textId="77777777"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31307971" w14:textId="77777777"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BAFBBDE" w14:textId="77777777" w:rsidR="00D04107" w:rsidRDefault="00B74513" w:rsidP="00910FE4">
      <w:pPr>
        <w:spacing w:line="360" w:lineRule="auto"/>
        <w:ind w:firstLineChars="250" w:firstLine="600"/>
        <w:rPr>
          <w:rFonts w:ascii="宋体" w:hAnsi="宋体" w:hint="eastAsia"/>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FC708FF" w14:textId="77777777" w:rsidR="00D04107" w:rsidRDefault="000C2DB0">
      <w:pPr>
        <w:spacing w:line="360" w:lineRule="auto"/>
        <w:ind w:firstLineChars="200" w:firstLine="480"/>
        <w:rPr>
          <w:rFonts w:ascii="宋体" w:hAnsi="宋体" w:hint="eastAsia"/>
          <w:sz w:val="24"/>
        </w:rPr>
      </w:pPr>
      <w:r>
        <w:rPr>
          <w:rFonts w:ascii="宋体" w:hAnsi="宋体" w:hint="eastAsia"/>
          <w:sz w:val="24"/>
        </w:rPr>
        <w:t>2、基金份额发售公告</w:t>
      </w:r>
    </w:p>
    <w:p w14:paraId="61B0CDD7"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基金管理人应当就基金份额发售的具体事宜编制基金份额发售公告，并在披露招募说明书的当日登载于指定媒介上。</w:t>
      </w:r>
    </w:p>
    <w:p w14:paraId="56D59B94" w14:textId="77777777" w:rsidR="00D04107" w:rsidRDefault="000C2DB0">
      <w:pPr>
        <w:spacing w:line="360" w:lineRule="auto"/>
        <w:ind w:firstLineChars="200" w:firstLine="480"/>
        <w:rPr>
          <w:rFonts w:ascii="宋体" w:hAnsi="宋体" w:hint="eastAsia"/>
          <w:sz w:val="24"/>
        </w:rPr>
      </w:pPr>
      <w:r>
        <w:rPr>
          <w:rFonts w:ascii="宋体" w:hAnsi="宋体" w:hint="eastAsia"/>
          <w:sz w:val="24"/>
        </w:rPr>
        <w:t>3、基金合同生效公告</w:t>
      </w:r>
    </w:p>
    <w:p w14:paraId="5BBE5AE0"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基金管理人应当在收到中国证监会确认文件的次日在指定媒介上登载基金合同生效公告。</w:t>
      </w:r>
    </w:p>
    <w:p w14:paraId="30B1229C"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6898F58" w14:textId="77777777"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w:t>
      </w:r>
    </w:p>
    <w:p w14:paraId="364CE030" w14:textId="77777777" w:rsidR="00D04107" w:rsidRDefault="000C2DB0" w:rsidP="000C2DB0">
      <w:pPr>
        <w:spacing w:line="360" w:lineRule="auto"/>
        <w:ind w:firstLineChars="177" w:firstLine="425"/>
        <w:rPr>
          <w:bCs/>
          <w:sz w:val="24"/>
        </w:rPr>
      </w:pPr>
      <w:r>
        <w:rPr>
          <w:rFonts w:hint="eastAsia"/>
          <w:bCs/>
          <w:sz w:val="24"/>
        </w:rPr>
        <w:t>每万份基金已实现收益和</w:t>
      </w:r>
      <w:proofErr w:type="gramStart"/>
      <w:r>
        <w:rPr>
          <w:bCs/>
          <w:sz w:val="24"/>
        </w:rPr>
        <w:t>7</w:t>
      </w:r>
      <w:r>
        <w:rPr>
          <w:rFonts w:hint="eastAsia"/>
          <w:bCs/>
          <w:sz w:val="24"/>
        </w:rPr>
        <w:t>日年化收益率</w:t>
      </w:r>
      <w:proofErr w:type="gramEnd"/>
      <w:r>
        <w:rPr>
          <w:rFonts w:hint="eastAsia"/>
          <w:bCs/>
          <w:sz w:val="24"/>
        </w:rPr>
        <w:t>的计算方法如下：</w:t>
      </w:r>
    </w:p>
    <w:p w14:paraId="3E415446"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6B4ADC2A" w14:textId="77777777" w:rsidR="00D04107" w:rsidRDefault="000C2DB0" w:rsidP="000C2DB0">
      <w:pPr>
        <w:spacing w:line="360" w:lineRule="auto"/>
        <w:ind w:firstLineChars="177" w:firstLine="425"/>
        <w:rPr>
          <w:bCs/>
          <w:sz w:val="24"/>
        </w:rPr>
      </w:pPr>
      <w:proofErr w:type="gramStart"/>
      <w:r>
        <w:rPr>
          <w:bCs/>
          <w:sz w:val="24"/>
        </w:rPr>
        <w:t>7</w:t>
      </w:r>
      <w:r>
        <w:rPr>
          <w:rFonts w:hint="eastAsia"/>
          <w:bCs/>
          <w:sz w:val="24"/>
        </w:rPr>
        <w:t>日年化收益率</w:t>
      </w:r>
      <w:proofErr w:type="gramEnd"/>
      <w:r>
        <w:rPr>
          <w:rFonts w:hint="eastAsia"/>
          <w:bCs/>
          <w:sz w:val="24"/>
        </w:rPr>
        <w:t>的计算方法</w:t>
      </w:r>
      <w:r>
        <w:rPr>
          <w:bCs/>
          <w:sz w:val="24"/>
        </w:rPr>
        <w:t>:</w:t>
      </w:r>
    </w:p>
    <w:p w14:paraId="31ED3630" w14:textId="77777777" w:rsidR="00D04107" w:rsidRDefault="000C2DB0" w:rsidP="000C2DB0">
      <w:pPr>
        <w:spacing w:line="360" w:lineRule="auto"/>
        <w:ind w:firstLineChars="177" w:firstLine="425"/>
        <w:rPr>
          <w:rFonts w:ascii="宋体" w:hAnsi="宋体" w:hint="eastAsia"/>
          <w:sz w:val="24"/>
        </w:rPr>
      </w:pPr>
      <w:proofErr w:type="gramStart"/>
      <w:r>
        <w:rPr>
          <w:bCs/>
          <w:sz w:val="24"/>
        </w:rPr>
        <w:t>7</w:t>
      </w:r>
      <w:r>
        <w:rPr>
          <w:rFonts w:hint="eastAsia"/>
          <w:bCs/>
          <w:sz w:val="24"/>
        </w:rPr>
        <w:t>日年化收益率</w:t>
      </w:r>
      <w:proofErr w:type="gramEnd"/>
      <w:r>
        <w:rPr>
          <w:rFonts w:hint="eastAsia"/>
          <w:bCs/>
          <w:sz w:val="24"/>
        </w:rPr>
        <w:t>以最近七个自然日的每万份基金已实现收益按每日复利折算出的年收益率。计算公式为：</w:t>
      </w:r>
    </w:p>
    <w:p w14:paraId="74449DE2" w14:textId="77777777" w:rsidR="00D04107" w:rsidRDefault="000C2DB0" w:rsidP="000C2DB0">
      <w:pPr>
        <w:spacing w:line="360" w:lineRule="auto"/>
        <w:ind w:firstLineChars="177" w:firstLine="425"/>
        <w:jc w:val="center"/>
        <w:rPr>
          <w:rFonts w:ascii="宋体" w:hAnsi="宋体" w:hint="eastAsia"/>
          <w:sz w:val="24"/>
        </w:rPr>
      </w:pPr>
      <w:r>
        <w:rPr>
          <w:rFonts w:ascii="宋体" w:hAnsi="宋体"/>
          <w:noProof/>
          <w:sz w:val="24"/>
        </w:rPr>
        <w:drawing>
          <wp:inline distT="0" distB="0" distL="0" distR="0" wp14:anchorId="00F43DE3" wp14:editId="34F6E7C3">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32"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769EE20"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其中，</w:t>
      </w:r>
      <w:r>
        <w:rPr>
          <w:rFonts w:ascii="宋体" w:hAnsi="宋体"/>
          <w:sz w:val="24"/>
        </w:rPr>
        <w:t>Ri</w:t>
      </w:r>
      <w:r>
        <w:rPr>
          <w:rFonts w:ascii="宋体" w:hAnsi="宋体" w:hint="eastAsia"/>
          <w:sz w:val="24"/>
        </w:rPr>
        <w:t>为最近第</w:t>
      </w:r>
      <w:r>
        <w:rPr>
          <w:rFonts w:ascii="宋体" w:hAnsi="宋体"/>
          <w:sz w:val="24"/>
        </w:rPr>
        <w:t>i</w:t>
      </w:r>
      <w:proofErr w:type="gramStart"/>
      <w:r>
        <w:rPr>
          <w:rFonts w:ascii="宋体" w:hAnsi="宋体" w:hint="eastAsia"/>
          <w:sz w:val="24"/>
        </w:rPr>
        <w:t>个</w:t>
      </w:r>
      <w:proofErr w:type="gramEnd"/>
      <w:r>
        <w:rPr>
          <w:rFonts w:ascii="宋体" w:hAnsi="宋体" w:hint="eastAsia"/>
          <w:sz w:val="24"/>
        </w:rPr>
        <w:t>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05E10165"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proofErr w:type="gramStart"/>
      <w:r>
        <w:rPr>
          <w:rFonts w:ascii="宋体" w:hAnsi="宋体"/>
          <w:sz w:val="24"/>
        </w:rPr>
        <w:t>7</w:t>
      </w:r>
      <w:r>
        <w:rPr>
          <w:rFonts w:ascii="宋体" w:hAnsi="宋体" w:hint="eastAsia"/>
          <w:sz w:val="24"/>
        </w:rPr>
        <w:t>日年化收益率</w:t>
      </w:r>
      <w:proofErr w:type="gramEnd"/>
      <w:r>
        <w:rPr>
          <w:rFonts w:ascii="宋体" w:hAnsi="宋体" w:hint="eastAsia"/>
          <w:sz w:val="24"/>
        </w:rPr>
        <w:t>采用四舍五入保留至百分号内小数点后第</w:t>
      </w:r>
      <w:r>
        <w:rPr>
          <w:rFonts w:ascii="宋体" w:hAnsi="宋体"/>
          <w:sz w:val="24"/>
        </w:rPr>
        <w:t>3</w:t>
      </w:r>
      <w:r>
        <w:rPr>
          <w:rFonts w:ascii="宋体" w:hAnsi="宋体" w:hint="eastAsia"/>
          <w:sz w:val="24"/>
        </w:rPr>
        <w:t>位。如果基金成立不足7日，按类似规则计算。</w:t>
      </w:r>
    </w:p>
    <w:p w14:paraId="23FF22E9"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w:t>
      </w:r>
      <w:r>
        <w:rPr>
          <w:rFonts w:hint="eastAsia"/>
          <w:bCs/>
          <w:sz w:val="24"/>
        </w:rPr>
        <w:t>的每万份基金已实现收益和节假日最后一日的</w:t>
      </w:r>
      <w:proofErr w:type="gramStart"/>
      <w:r>
        <w:rPr>
          <w:bCs/>
          <w:sz w:val="24"/>
        </w:rPr>
        <w:t>7</w:t>
      </w:r>
      <w:r>
        <w:rPr>
          <w:rFonts w:hint="eastAsia"/>
          <w:bCs/>
          <w:sz w:val="24"/>
        </w:rPr>
        <w:t>日年化收益率</w:t>
      </w:r>
      <w:proofErr w:type="gramEnd"/>
      <w:r>
        <w:rPr>
          <w:rFonts w:hint="eastAsia"/>
          <w:bCs/>
          <w:sz w:val="24"/>
        </w:rPr>
        <w:t>，以及节假日后首个开放日各类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0DEB065C"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proofErr w:type="gramStart"/>
      <w:r w:rsidR="002F2EC0" w:rsidRPr="006523E6">
        <w:rPr>
          <w:rFonts w:hint="eastAsia"/>
          <w:bCs/>
          <w:sz w:val="24"/>
        </w:rPr>
        <w:t>7</w:t>
      </w:r>
      <w:r w:rsidR="002F2EC0" w:rsidRPr="006523E6">
        <w:rPr>
          <w:rFonts w:hint="eastAsia"/>
          <w:bCs/>
          <w:sz w:val="24"/>
        </w:rPr>
        <w:t>日年化收益率</w:t>
      </w:r>
      <w:proofErr w:type="gramEnd"/>
      <w:r w:rsidR="002F2EC0" w:rsidRPr="006523E6">
        <w:rPr>
          <w:rFonts w:hint="eastAsia"/>
          <w:bCs/>
          <w:sz w:val="24"/>
        </w:rPr>
        <w:t>。</w:t>
      </w:r>
    </w:p>
    <w:p w14:paraId="0C5FB65D"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4EE3D770"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w:t>
      </w:r>
      <w:proofErr w:type="gramStart"/>
      <w:r w:rsidRPr="00595292">
        <w:rPr>
          <w:rFonts w:ascii="宋体" w:hAnsi="宋体" w:hint="eastAsia"/>
          <w:sz w:val="24"/>
        </w:rPr>
        <w:t>”</w:t>
      </w:r>
      <w:proofErr w:type="gramEnd"/>
      <w:r w:rsidRPr="00595292">
        <w:rPr>
          <w:rFonts w:ascii="宋体" w:hAnsi="宋体" w:hint="eastAsia"/>
          <w:sz w:val="24"/>
        </w:rPr>
        <w:t>影响投资者决策的其他重要信息</w:t>
      </w:r>
      <w:proofErr w:type="gramStart"/>
      <w:r w:rsidRPr="00595292">
        <w:rPr>
          <w:rFonts w:ascii="宋体" w:hAnsi="宋体" w:hint="eastAsia"/>
          <w:sz w:val="24"/>
        </w:rPr>
        <w:t>”</w:t>
      </w:r>
      <w:proofErr w:type="gramEnd"/>
      <w:r w:rsidRPr="00595292">
        <w:rPr>
          <w:rFonts w:ascii="宋体" w:hAnsi="宋体" w:hint="eastAsia"/>
          <w:sz w:val="24"/>
        </w:rPr>
        <w:t>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15CCD2BC"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6DBD311D"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0E1215EE"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6E0109E" w14:textId="77777777" w:rsidR="00D04107" w:rsidRDefault="009B2D09">
      <w:pPr>
        <w:spacing w:line="360" w:lineRule="auto"/>
        <w:ind w:firstLineChars="200" w:firstLine="480"/>
        <w:rPr>
          <w:rFonts w:ascii="宋体" w:hAnsi="宋体" w:hint="eastAsia"/>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3CEA7057"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08E48583"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41E2A624" w14:textId="77777777" w:rsidR="00D04107" w:rsidRDefault="000C2DB0">
      <w:pPr>
        <w:spacing w:line="360" w:lineRule="auto"/>
        <w:ind w:firstLineChars="200" w:firstLine="480"/>
        <w:rPr>
          <w:rFonts w:ascii="宋体" w:hAnsi="宋体" w:hint="eastAsia"/>
          <w:sz w:val="24"/>
        </w:rPr>
      </w:pPr>
      <w:r>
        <w:rPr>
          <w:rFonts w:ascii="宋体" w:hAnsi="宋体"/>
          <w:sz w:val="24"/>
        </w:rPr>
        <w:t>6</w:t>
      </w:r>
      <w:r>
        <w:rPr>
          <w:rFonts w:ascii="宋体" w:hAnsi="宋体" w:hint="eastAsia"/>
          <w:sz w:val="24"/>
        </w:rPr>
        <w:t>、临时报告</w:t>
      </w:r>
    </w:p>
    <w:p w14:paraId="2F0C8BB8" w14:textId="77777777" w:rsidR="00D04107" w:rsidRDefault="00714D72">
      <w:pPr>
        <w:spacing w:line="360" w:lineRule="auto"/>
        <w:ind w:firstLineChars="200" w:firstLine="480"/>
        <w:rPr>
          <w:rFonts w:ascii="宋体" w:hAnsi="宋体" w:hint="eastAsia"/>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0F58E71E"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前款所称重大事件，是指可能对基金份额持有人权益或者基金资产净值的价格产生重大影响的下列事件，包括：</w:t>
      </w:r>
    </w:p>
    <w:p w14:paraId="60A71222"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046F90F3"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471871A6"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0FCCD010"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F56B8B9"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7CF972E9"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08BA4F75"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6E86E3E3"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47E177FF"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2FC54748"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3E4C603C"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1314B7CA"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DB79A1"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AD5E6A3"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6AFDCA3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25427E83"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w:t>
      </w:r>
      <w:proofErr w:type="gramStart"/>
      <w:r w:rsidRPr="003114E5">
        <w:rPr>
          <w:bCs/>
          <w:sz w:val="24"/>
        </w:rPr>
        <w:t>达基金</w:t>
      </w:r>
      <w:proofErr w:type="gramEnd"/>
      <w:r w:rsidRPr="003114E5">
        <w:rPr>
          <w:rFonts w:hint="eastAsia"/>
          <w:bCs/>
          <w:sz w:val="24"/>
        </w:rPr>
        <w:t>资产</w:t>
      </w:r>
      <w:r w:rsidRPr="003114E5">
        <w:rPr>
          <w:bCs/>
          <w:sz w:val="24"/>
        </w:rPr>
        <w:t>净值百分之零点五；</w:t>
      </w:r>
    </w:p>
    <w:p w14:paraId="02FC30CD"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1FE8C758"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40344E84"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31B4FCBD"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0750AFE3"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3D78470B"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4A4A57F2"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211CCEC9"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基金信息披露义务人认为可能对基金份额持有人权益或者基金份额的价格产生重大影响的其他事项或中国证监会规定的其他事项。</w:t>
      </w:r>
    </w:p>
    <w:p w14:paraId="6935AFC3" w14:textId="77777777" w:rsidR="00D04107" w:rsidRDefault="000C2DB0">
      <w:pPr>
        <w:spacing w:line="360" w:lineRule="auto"/>
        <w:ind w:firstLineChars="200" w:firstLine="480"/>
        <w:rPr>
          <w:rFonts w:ascii="宋体" w:hAnsi="宋体" w:hint="eastAsia"/>
          <w:sz w:val="24"/>
        </w:rPr>
      </w:pPr>
      <w:r>
        <w:rPr>
          <w:rFonts w:ascii="宋体" w:hAnsi="宋体"/>
          <w:sz w:val="24"/>
        </w:rPr>
        <w:lastRenderedPageBreak/>
        <w:t>7</w:t>
      </w:r>
      <w:r>
        <w:rPr>
          <w:rFonts w:ascii="宋体" w:hAnsi="宋体" w:hint="eastAsia"/>
          <w:sz w:val="24"/>
        </w:rPr>
        <w:t>、澄清公告</w:t>
      </w:r>
    </w:p>
    <w:p w14:paraId="4BA4B543" w14:textId="77777777" w:rsidR="00D04107" w:rsidRDefault="00172ED3">
      <w:pPr>
        <w:spacing w:line="360" w:lineRule="auto"/>
        <w:ind w:firstLineChars="200" w:firstLine="480"/>
        <w:rPr>
          <w:rFonts w:ascii="宋体" w:hAnsi="宋体" w:hint="eastAsia"/>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8CABAFD" w14:textId="77777777" w:rsidR="00172ED3" w:rsidRDefault="00172ED3">
      <w:pPr>
        <w:spacing w:line="360" w:lineRule="auto"/>
        <w:ind w:firstLineChars="200" w:firstLine="480"/>
        <w:rPr>
          <w:rFonts w:ascii="宋体" w:hAnsi="宋体" w:hint="eastAsia"/>
          <w:sz w:val="24"/>
        </w:rPr>
      </w:pPr>
      <w:r>
        <w:rPr>
          <w:rFonts w:ascii="宋体" w:hAnsi="宋体" w:hint="eastAsia"/>
          <w:sz w:val="24"/>
        </w:rPr>
        <w:t>8、</w:t>
      </w:r>
      <w:r>
        <w:rPr>
          <w:rFonts w:ascii="宋体" w:hAnsi="宋体"/>
          <w:sz w:val="24"/>
        </w:rPr>
        <w:t>清算报告</w:t>
      </w:r>
    </w:p>
    <w:p w14:paraId="647421BF" w14:textId="77777777" w:rsidR="00172ED3" w:rsidRDefault="00172ED3">
      <w:pPr>
        <w:spacing w:line="360" w:lineRule="auto"/>
        <w:ind w:firstLineChars="200" w:firstLine="480"/>
        <w:rPr>
          <w:rFonts w:ascii="宋体" w:hAnsi="宋体" w:hint="eastAsia"/>
          <w:sz w:val="24"/>
        </w:rPr>
      </w:pPr>
      <w:r w:rsidRPr="00F14114">
        <w:rPr>
          <w:rFonts w:hint="eastAsia"/>
          <w:bCs/>
          <w:sz w:val="24"/>
        </w:rPr>
        <w:t>基金合同终止的，基金管理人应当依法组织基金财产清算小组对基金财产进行清算并</w:t>
      </w:r>
      <w:proofErr w:type="gramStart"/>
      <w:r w:rsidRPr="00F14114">
        <w:rPr>
          <w:rFonts w:hint="eastAsia"/>
          <w:bCs/>
          <w:sz w:val="24"/>
        </w:rPr>
        <w:t>作出</w:t>
      </w:r>
      <w:proofErr w:type="gramEnd"/>
      <w:r w:rsidRPr="00F14114">
        <w:rPr>
          <w:rFonts w:hint="eastAsia"/>
          <w:bCs/>
          <w:sz w:val="24"/>
        </w:rPr>
        <w:t>清算报告。基金财产清算小组应当将清算报告登载在指定网站上，并将清算报告提示性公告登载在指定报刊上。</w:t>
      </w:r>
    </w:p>
    <w:p w14:paraId="563F922C" w14:textId="77777777"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5FD79081"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6BCF7BA1" w14:textId="77777777"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11C6B65E" w14:textId="77777777" w:rsidR="00D04107" w:rsidRPr="00857BDC" w:rsidRDefault="000C2DB0">
      <w:pPr>
        <w:spacing w:line="360" w:lineRule="auto"/>
        <w:ind w:firstLineChars="200" w:firstLine="480"/>
        <w:rPr>
          <w:rFonts w:ascii="宋体" w:hAnsi="宋体" w:hint="eastAsia"/>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F4EF6C3" w14:textId="77777777"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635D5CAC"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FB9176B"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4AC40AAF"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5DDAB8D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proofErr w:type="gramStart"/>
      <w:r w:rsidRPr="003114E5">
        <w:rPr>
          <w:rFonts w:hint="eastAsia"/>
          <w:bCs/>
          <w:sz w:val="24"/>
        </w:rPr>
        <w:t>7</w:t>
      </w:r>
      <w:r w:rsidRPr="003114E5">
        <w:rPr>
          <w:rFonts w:hint="eastAsia"/>
          <w:bCs/>
          <w:sz w:val="24"/>
        </w:rPr>
        <w:t>日年化收益率</w:t>
      </w:r>
      <w:proofErr w:type="gramEnd"/>
      <w:r w:rsidRPr="003114E5">
        <w:rPr>
          <w:rFonts w:hint="eastAsia"/>
          <w:bCs/>
          <w:sz w:val="24"/>
        </w:rPr>
        <w:t>、</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或电子确认</w:t>
      </w:r>
      <w:r>
        <w:rPr>
          <w:rFonts w:hint="eastAsia"/>
          <w:bCs/>
          <w:sz w:val="24"/>
        </w:rPr>
        <w:t>。</w:t>
      </w:r>
    </w:p>
    <w:p w14:paraId="2AF2AF3B" w14:textId="77777777" w:rsidR="00A34D39" w:rsidRPr="003114E5" w:rsidRDefault="00A34D39" w:rsidP="00A34D39">
      <w:pPr>
        <w:spacing w:line="360" w:lineRule="auto"/>
        <w:ind w:firstLineChars="200" w:firstLine="480"/>
        <w:rPr>
          <w:bCs/>
          <w:sz w:val="24"/>
        </w:rPr>
      </w:pPr>
      <w:r w:rsidRPr="003114E5">
        <w:rPr>
          <w:bCs/>
          <w:sz w:val="24"/>
        </w:rPr>
        <w:lastRenderedPageBreak/>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3B394612"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F420000" w14:textId="77777777"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w:t>
      </w:r>
      <w:proofErr w:type="gramStart"/>
      <w:r w:rsidRPr="00043C4C">
        <w:rPr>
          <w:rFonts w:hint="eastAsia"/>
          <w:bCs/>
          <w:sz w:val="24"/>
        </w:rPr>
        <w:t>不</w:t>
      </w:r>
      <w:proofErr w:type="gramEnd"/>
      <w:r w:rsidRPr="00043C4C">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206C336" w14:textId="77777777" w:rsidR="00D04107" w:rsidRDefault="000C2DB0">
      <w:pPr>
        <w:spacing w:line="360" w:lineRule="auto"/>
        <w:ind w:firstLineChars="200" w:firstLine="480"/>
        <w:rPr>
          <w:rFonts w:ascii="宋体" w:hAnsi="宋体" w:hint="eastAsia"/>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87BC5D6"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（七）信息披露文件的存放与查阅</w:t>
      </w:r>
    </w:p>
    <w:p w14:paraId="5F6166B3" w14:textId="77777777" w:rsidR="00D04107" w:rsidRDefault="00A34D39">
      <w:pPr>
        <w:spacing w:line="360" w:lineRule="auto"/>
        <w:ind w:firstLineChars="200" w:firstLine="480"/>
        <w:rPr>
          <w:rFonts w:ascii="宋体" w:hAnsi="宋体" w:hint="eastAsia"/>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36ADD791"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463396CA"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442C974D"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7DB54F98"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2FBB6644" w14:textId="77777777" w:rsidR="00D04107" w:rsidRDefault="00D04107">
      <w:pPr>
        <w:spacing w:line="360" w:lineRule="auto"/>
        <w:rPr>
          <w:bCs/>
          <w:sz w:val="24"/>
        </w:rPr>
      </w:pPr>
    </w:p>
    <w:p w14:paraId="434F15D8" w14:textId="77777777" w:rsidR="00D04107" w:rsidRDefault="00D04107" w:rsidP="00987732">
      <w:pPr>
        <w:pStyle w:val="1"/>
        <w:spacing w:beforeLines="50" w:before="120" w:afterLines="50" w:after="12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4C05E2D3" w14:textId="77777777" w:rsidR="00D04107" w:rsidRDefault="000C2DB0">
      <w:pPr>
        <w:pStyle w:val="1"/>
        <w:spacing w:line="360" w:lineRule="auto"/>
        <w:jc w:val="center"/>
        <w:rPr>
          <w:rFonts w:ascii="宋体" w:hAnsi="宋体" w:hint="eastAsia"/>
          <w:color w:val="000000"/>
          <w:kern w:val="0"/>
          <w:sz w:val="24"/>
          <w:szCs w:val="24"/>
        </w:rPr>
      </w:pPr>
      <w:bookmarkStart w:id="110" w:name="_Toc31843"/>
      <w:bookmarkStart w:id="111" w:name="_Toc482624805"/>
      <w:bookmarkStart w:id="112"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10"/>
      <w:bookmarkEnd w:id="111"/>
      <w:bookmarkEnd w:id="112"/>
    </w:p>
    <w:p w14:paraId="18DB8CF3" w14:textId="77777777" w:rsidR="00D04107" w:rsidRDefault="000C2DB0">
      <w:pPr>
        <w:spacing w:line="360" w:lineRule="auto"/>
        <w:ind w:firstLineChars="200" w:firstLine="480"/>
        <w:rPr>
          <w:rFonts w:ascii="宋体" w:hAnsi="宋体" w:hint="eastAsia"/>
          <w:sz w:val="24"/>
        </w:rPr>
      </w:pPr>
      <w:r>
        <w:rPr>
          <w:rFonts w:ascii="宋体" w:hAnsi="宋体" w:hint="eastAsia"/>
          <w:sz w:val="24"/>
        </w:rPr>
        <w:t>本基金的风险主要包括：市场风险、信用风险、管理风险、流动性风险、操作和技术风险、合</w:t>
      </w:r>
      <w:proofErr w:type="gramStart"/>
      <w:r>
        <w:rPr>
          <w:rFonts w:ascii="宋体" w:hAnsi="宋体" w:hint="eastAsia"/>
          <w:sz w:val="24"/>
        </w:rPr>
        <w:t>规</w:t>
      </w:r>
      <w:proofErr w:type="gramEnd"/>
      <w:r>
        <w:rPr>
          <w:rFonts w:ascii="宋体" w:hAnsi="宋体" w:hint="eastAsia"/>
          <w:sz w:val="24"/>
        </w:rPr>
        <w:t>性风险、本基金特有的风险及其他风险。本基金本着科学、严谨的原则，对风险的识别、评估和控制的全过程进行管理。</w:t>
      </w:r>
    </w:p>
    <w:p w14:paraId="39BB070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市场风险 </w:t>
      </w:r>
    </w:p>
    <w:p w14:paraId="5708FBE5"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0EB4590F"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1、政策风险因财政政策、货币政策、产业政策、地区发展政策等国家宏观政策发生变化，导致市场价格波动，影响基金收益而产生风险。</w:t>
      </w:r>
    </w:p>
    <w:p w14:paraId="37C95843"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424BC494"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6FC12B1E"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60A0176E"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5、债券收益率曲线变动的风险债券收益率曲线变动风险是指与收益率曲线非平行移动有关的风险，单一的</w:t>
      </w:r>
      <w:proofErr w:type="gramStart"/>
      <w:r>
        <w:rPr>
          <w:rFonts w:ascii="宋体" w:hAnsi="宋体" w:hint="eastAsia"/>
          <w:sz w:val="24"/>
        </w:rPr>
        <w:t>久期指标</w:t>
      </w:r>
      <w:proofErr w:type="gramEnd"/>
      <w:r>
        <w:rPr>
          <w:rFonts w:ascii="宋体" w:hAnsi="宋体" w:hint="eastAsia"/>
          <w:sz w:val="24"/>
        </w:rPr>
        <w:t>并不能充分反映这一风险的存在。</w:t>
      </w:r>
    </w:p>
    <w:p w14:paraId="78AFC8C6"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6、再投资风险市场利率下降将影响固定收益类证券利息收入的再投资收益率，这与利率上升所带来的价格风险互为消长。</w:t>
      </w:r>
    </w:p>
    <w:p w14:paraId="0AB650C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信用风险 </w:t>
      </w:r>
    </w:p>
    <w:p w14:paraId="0F4513FF"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信用风险主要指债券、资产支持证券、短期融资</w:t>
      </w:r>
      <w:proofErr w:type="gramStart"/>
      <w:r>
        <w:rPr>
          <w:rFonts w:ascii="宋体" w:hAnsi="宋体" w:hint="eastAsia"/>
          <w:sz w:val="24"/>
        </w:rPr>
        <w:t>券</w:t>
      </w:r>
      <w:proofErr w:type="gramEnd"/>
      <w:r>
        <w:rPr>
          <w:rFonts w:ascii="宋体" w:hAnsi="宋体" w:hint="eastAsia"/>
          <w:sz w:val="24"/>
        </w:rPr>
        <w:t xml:space="preserve">等信用证券发行主体信用状况恶化， 到期不能履行合约进行兑付的风险，另外，信用风险也包括证券交易对手因违约而产生的证券交割风险。 </w:t>
      </w:r>
    </w:p>
    <w:p w14:paraId="681CD83B" w14:textId="77777777" w:rsidR="00D04107" w:rsidRDefault="000C2DB0">
      <w:pPr>
        <w:numPr>
          <w:ilvl w:val="0"/>
          <w:numId w:val="6"/>
        </w:numPr>
        <w:spacing w:line="360" w:lineRule="auto"/>
        <w:rPr>
          <w:rFonts w:ascii="宋体" w:hAnsi="宋体" w:hint="eastAsia"/>
          <w:sz w:val="24"/>
        </w:rPr>
      </w:pPr>
      <w:r>
        <w:rPr>
          <w:rFonts w:ascii="宋体" w:hAnsi="宋体" w:hint="eastAsia"/>
          <w:sz w:val="24"/>
        </w:rPr>
        <w:lastRenderedPageBreak/>
        <w:t xml:space="preserve">流动性风险 </w:t>
      </w:r>
    </w:p>
    <w:p w14:paraId="35A02AEC"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C9B7141"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操作风险 </w:t>
      </w:r>
    </w:p>
    <w:p w14:paraId="5254BC6E"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17CD9E6E"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管理风险</w:t>
      </w:r>
    </w:p>
    <w:p w14:paraId="4643ACF7"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D4F52C1"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 xml:space="preserve">性风险 </w:t>
      </w:r>
    </w:p>
    <w:p w14:paraId="5726737A"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风险指基金管理或运作过程中，违反国家法律、法规的规定，或者违反基金合同有关规定的风险。</w:t>
      </w:r>
    </w:p>
    <w:p w14:paraId="7929067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本基金的特有风险</w:t>
      </w:r>
    </w:p>
    <w:p w14:paraId="35E98900"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5B399E63"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其它风险 </w:t>
      </w:r>
    </w:p>
    <w:p w14:paraId="4C7E308E"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1、在符合本基金投资理念的新型投资工具出现和发展后，如果投资于这些工具，基金可能会面临一些特殊的风险； </w:t>
      </w:r>
    </w:p>
    <w:p w14:paraId="20198357"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2、因技术因素而产生的风险，如计算机系统不可靠产生的风险； </w:t>
      </w:r>
    </w:p>
    <w:p w14:paraId="0DD06C9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3、因基金业务快速发展而在制度建设、人员配备、内控制度建立等方面不完善而产生的风险； </w:t>
      </w:r>
    </w:p>
    <w:p w14:paraId="0FE27104"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4、因人为因素而产生的风险，如内幕交易、欺诈行为等产生的风险；</w:t>
      </w:r>
    </w:p>
    <w:p w14:paraId="7D16549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 xml:space="preserve">5、对主要业务人员如基金经理的依赖可能产生的风险； </w:t>
      </w:r>
    </w:p>
    <w:p w14:paraId="5CB8BA50" w14:textId="77777777" w:rsidR="00D04107" w:rsidRDefault="000C2DB0">
      <w:pPr>
        <w:spacing w:line="360" w:lineRule="auto"/>
        <w:ind w:firstLineChars="200" w:firstLine="480"/>
        <w:rPr>
          <w:rFonts w:ascii="宋体" w:hAnsi="宋体" w:hint="eastAsia"/>
          <w:sz w:val="24"/>
        </w:rPr>
      </w:pPr>
      <w:r>
        <w:rPr>
          <w:rFonts w:ascii="宋体" w:hAnsi="宋体" w:hint="eastAsia"/>
          <w:sz w:val="24"/>
        </w:rPr>
        <w:lastRenderedPageBreak/>
        <w:t xml:space="preserve">6、战争、自然灾害等不可抗力可能导致基金资产的损失，影响基金收益水平，从而带来风险； </w:t>
      </w:r>
    </w:p>
    <w:p w14:paraId="35D08094" w14:textId="77777777" w:rsidR="00D04107" w:rsidRDefault="000C2DB0">
      <w:pPr>
        <w:spacing w:line="360" w:lineRule="auto"/>
        <w:ind w:firstLineChars="200" w:firstLine="480"/>
        <w:rPr>
          <w:rFonts w:ascii="宋体" w:hAnsi="宋体" w:hint="eastAsia"/>
          <w:sz w:val="24"/>
        </w:rPr>
      </w:pPr>
      <w:r>
        <w:rPr>
          <w:rFonts w:ascii="宋体" w:hAnsi="宋体" w:hint="eastAsia"/>
          <w:sz w:val="24"/>
        </w:rPr>
        <w:t>7、其他意外导致的风险。</w:t>
      </w:r>
    </w:p>
    <w:p w14:paraId="1AE18EBA" w14:textId="77777777" w:rsidR="00D04107" w:rsidRDefault="00D04107" w:rsidP="00987732">
      <w:pPr>
        <w:pStyle w:val="1"/>
        <w:spacing w:beforeLines="50" w:before="120" w:afterLines="50" w:after="12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bookmarkStart w:id="113" w:name="_Toc256666805"/>
      <w:bookmarkStart w:id="114" w:name="_Toc256666925"/>
    </w:p>
    <w:p w14:paraId="5A2D2AB1" w14:textId="77777777" w:rsidR="00D04107" w:rsidRDefault="000C2DB0">
      <w:pPr>
        <w:pStyle w:val="1"/>
        <w:spacing w:line="360" w:lineRule="auto"/>
        <w:jc w:val="center"/>
        <w:rPr>
          <w:rFonts w:ascii="宋体" w:hAnsi="宋体" w:hint="eastAsia"/>
          <w:color w:val="000000"/>
          <w:kern w:val="0"/>
          <w:sz w:val="24"/>
          <w:szCs w:val="24"/>
        </w:rPr>
      </w:pPr>
      <w:bookmarkStart w:id="115" w:name="_Toc482624806"/>
      <w:bookmarkStart w:id="116" w:name="_Toc4507"/>
      <w:bookmarkStart w:id="117"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3"/>
      <w:bookmarkEnd w:id="114"/>
      <w:bookmarkEnd w:id="115"/>
      <w:bookmarkEnd w:id="116"/>
      <w:bookmarkEnd w:id="117"/>
    </w:p>
    <w:p w14:paraId="11CBC030" w14:textId="77777777" w:rsidR="00D04107" w:rsidRDefault="000C2DB0">
      <w:pPr>
        <w:spacing w:line="360" w:lineRule="auto"/>
        <w:ind w:firstLineChars="200" w:firstLine="480"/>
        <w:rPr>
          <w:rFonts w:ascii="宋体" w:hAnsi="宋体" w:hint="eastAsia"/>
          <w:color w:val="000000"/>
          <w:kern w:val="0"/>
          <w:sz w:val="24"/>
        </w:rPr>
      </w:pPr>
      <w:bookmarkStart w:id="118" w:name="_Toc88969313"/>
      <w:r>
        <w:rPr>
          <w:rFonts w:ascii="宋体" w:hAnsi="宋体" w:hint="eastAsia"/>
          <w:color w:val="000000"/>
          <w:kern w:val="0"/>
          <w:sz w:val="24"/>
        </w:rPr>
        <w:t>（一）《基金合同》的变更</w:t>
      </w:r>
    </w:p>
    <w:p w14:paraId="5098BCE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w:t>
      </w:r>
      <w:proofErr w:type="gramStart"/>
      <w:r>
        <w:rPr>
          <w:rFonts w:ascii="宋体" w:hAnsi="宋体" w:hint="eastAsia"/>
          <w:color w:val="000000"/>
          <w:kern w:val="0"/>
          <w:sz w:val="24"/>
        </w:rPr>
        <w:t>开基金</w:t>
      </w:r>
      <w:proofErr w:type="gramEnd"/>
      <w:r>
        <w:rPr>
          <w:rFonts w:ascii="宋体" w:hAnsi="宋体" w:hint="eastAsia"/>
          <w:color w:val="000000"/>
          <w:kern w:val="0"/>
          <w:sz w:val="24"/>
        </w:rPr>
        <w:t>份额持有人大会决议通过。对于可不经基金份额持有人大会决议通过的事项，由基金管理人和基金托管人同意后变更并公告，并报中国证监会备案。</w:t>
      </w:r>
    </w:p>
    <w:p w14:paraId="0E934D4C" w14:textId="77777777" w:rsidR="00D04107" w:rsidRDefault="000C2DB0">
      <w:pPr>
        <w:spacing w:line="360" w:lineRule="auto"/>
        <w:ind w:firstLineChars="200" w:firstLine="480"/>
        <w:rPr>
          <w:rFonts w:ascii="宋体" w:hAnsi="宋体" w:hint="eastAsia"/>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409279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（二）基金合同的终止事由</w:t>
      </w:r>
    </w:p>
    <w:p w14:paraId="2E41850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有下列情形之一的，《基金合同》应当终止：</w:t>
      </w:r>
    </w:p>
    <w:p w14:paraId="229A4DD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1、基金份额持有人大会决定终止的；</w:t>
      </w:r>
    </w:p>
    <w:p w14:paraId="14A81BB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103B74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3、《基金合同》约定的其他情形；</w:t>
      </w:r>
    </w:p>
    <w:p w14:paraId="53F211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4、相关法律法规和中国证监会规定的其他情况。</w:t>
      </w:r>
    </w:p>
    <w:p w14:paraId="08A92AE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（三）基金财产的清算</w:t>
      </w:r>
    </w:p>
    <w:p w14:paraId="5CDF63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00E84EC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6B230CB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3AAAF1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4、基金财产清算程序：</w:t>
      </w:r>
    </w:p>
    <w:p w14:paraId="4B0AB1C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（1）《基金合同》终止情形出现时，由基金财产清算小组统一接管基金；</w:t>
      </w:r>
    </w:p>
    <w:p w14:paraId="74528EC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（2）对基金财产和债权债务进行清理和确认；</w:t>
      </w:r>
    </w:p>
    <w:p w14:paraId="1E3D768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（3）对基金财产进行估值和变现；</w:t>
      </w:r>
    </w:p>
    <w:p w14:paraId="36F94FC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（4）制作清算报告；</w:t>
      </w:r>
    </w:p>
    <w:p w14:paraId="1576F96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104B02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（6）将清算报告报中国证监会备案并公告；</w:t>
      </w:r>
    </w:p>
    <w:p w14:paraId="28B5057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（7）对基金剩余财产进行分配。</w:t>
      </w:r>
    </w:p>
    <w:p w14:paraId="439EB8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3B22DC38"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43671FD8"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663D7097"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5E1549DD"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71BF8A89"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5C328F25"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1AAA7581"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186AA165" w14:textId="77777777" w:rsidR="00D04107" w:rsidRDefault="000C2DB0">
      <w:pPr>
        <w:spacing w:line="360" w:lineRule="auto"/>
        <w:ind w:firstLineChars="200" w:firstLine="480"/>
        <w:rPr>
          <w:rFonts w:ascii="宋体" w:hAnsi="宋体" w:hint="eastAsia"/>
          <w:color w:val="000000"/>
          <w:kern w:val="0"/>
          <w:sz w:val="24"/>
        </w:rPr>
      </w:pPr>
      <w:r>
        <w:rPr>
          <w:bCs/>
          <w:sz w:val="24"/>
        </w:rPr>
        <w:t>基金财产清算账册及有关文件由基金托管人保存</w:t>
      </w:r>
      <w:r>
        <w:rPr>
          <w:bCs/>
          <w:sz w:val="24"/>
        </w:rPr>
        <w:t>15</w:t>
      </w:r>
      <w:r>
        <w:rPr>
          <w:bCs/>
          <w:sz w:val="24"/>
        </w:rPr>
        <w:t>年以上。</w:t>
      </w:r>
    </w:p>
    <w:p w14:paraId="4DBE56C3" w14:textId="77777777" w:rsidR="00D04107" w:rsidRDefault="00D04107">
      <w:pPr>
        <w:spacing w:line="360" w:lineRule="auto"/>
        <w:ind w:firstLineChars="200" w:firstLine="480"/>
        <w:rPr>
          <w:rFonts w:ascii="宋体" w:hAnsi="宋体" w:hint="eastAsia"/>
          <w:color w:val="000000"/>
          <w:kern w:val="0"/>
          <w:sz w:val="24"/>
        </w:rPr>
      </w:pPr>
    </w:p>
    <w:p w14:paraId="1A136417" w14:textId="77777777" w:rsidR="00D04107" w:rsidRDefault="00D04107">
      <w:pPr>
        <w:spacing w:line="360" w:lineRule="auto"/>
        <w:ind w:firstLineChars="200" w:firstLine="480"/>
        <w:rPr>
          <w:rFonts w:ascii="宋体" w:hAnsi="宋体" w:hint="eastAsia"/>
          <w:color w:val="000000"/>
          <w:kern w:val="0"/>
          <w:sz w:val="24"/>
        </w:rPr>
      </w:pPr>
    </w:p>
    <w:p w14:paraId="74F37362" w14:textId="77777777" w:rsidR="00D04107" w:rsidRDefault="00D04107">
      <w:pPr>
        <w:spacing w:line="360" w:lineRule="auto"/>
        <w:ind w:firstLineChars="200" w:firstLine="480"/>
        <w:rPr>
          <w:rFonts w:ascii="宋体" w:hAnsi="宋体" w:hint="eastAsia"/>
          <w:color w:val="000000"/>
          <w:kern w:val="0"/>
          <w:sz w:val="24"/>
        </w:rPr>
      </w:pPr>
    </w:p>
    <w:p w14:paraId="3A9E7D2C" w14:textId="77777777" w:rsidR="00D04107" w:rsidRDefault="00D04107">
      <w:pPr>
        <w:spacing w:line="360" w:lineRule="auto"/>
        <w:ind w:firstLineChars="200" w:firstLine="480"/>
        <w:rPr>
          <w:rFonts w:ascii="宋体" w:hAnsi="宋体" w:hint="eastAsia"/>
          <w:color w:val="000000"/>
          <w:kern w:val="0"/>
          <w:sz w:val="24"/>
        </w:rPr>
      </w:pPr>
    </w:p>
    <w:p w14:paraId="6D34E383" w14:textId="77777777" w:rsidR="00D04107" w:rsidRDefault="00D04107">
      <w:pPr>
        <w:spacing w:line="360" w:lineRule="auto"/>
        <w:ind w:firstLineChars="200" w:firstLine="480"/>
        <w:rPr>
          <w:rFonts w:ascii="宋体" w:hAnsi="宋体" w:hint="eastAsia"/>
          <w:color w:val="000000"/>
          <w:kern w:val="0"/>
          <w:sz w:val="24"/>
        </w:rPr>
      </w:pPr>
    </w:p>
    <w:p w14:paraId="21091353" w14:textId="77777777" w:rsidR="00D04107" w:rsidRDefault="000C2DB0">
      <w:pPr>
        <w:pStyle w:val="1"/>
        <w:spacing w:line="360" w:lineRule="auto"/>
        <w:jc w:val="center"/>
        <w:rPr>
          <w:rFonts w:ascii="宋体" w:hAnsi="宋体" w:hint="eastAsia"/>
          <w:color w:val="000000"/>
          <w:kern w:val="0"/>
          <w:sz w:val="24"/>
          <w:szCs w:val="24"/>
        </w:rPr>
      </w:pPr>
      <w:bookmarkStart w:id="119" w:name="_Toc256666806"/>
      <w:bookmarkStart w:id="120" w:name="_Toc27351"/>
      <w:bookmarkStart w:id="121" w:name="_Toc482624807"/>
      <w:bookmarkStart w:id="122" w:name="_Toc256666926"/>
      <w:bookmarkStart w:id="123" w:name="_Toc78378599"/>
      <w:bookmarkEnd w:id="11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9"/>
      <w:bookmarkEnd w:id="120"/>
      <w:bookmarkEnd w:id="121"/>
      <w:bookmarkEnd w:id="122"/>
      <w:bookmarkEnd w:id="123"/>
    </w:p>
    <w:p w14:paraId="74371F01"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01AD70FD"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75D444B1"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6B5C2FA3"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4A9C825D"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71421741"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0F8300EB"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2FC6E4DB"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7C4662D9"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334B0F00"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618B49B1"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3796EB36"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33CA3D47"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09D8B48"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6F535BA"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681B020D"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6F2A929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4F47DF2A"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13491C69"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Pr>
          <w:rFonts w:hint="eastAsia"/>
          <w:bCs/>
          <w:sz w:val="24"/>
        </w:rPr>
        <w:t>等</w:t>
      </w:r>
      <w:r>
        <w:rPr>
          <w:bCs/>
          <w:sz w:val="24"/>
        </w:rPr>
        <w:t>业务规则；</w:t>
      </w:r>
    </w:p>
    <w:p w14:paraId="76D3ACE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319DF68F"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1408AC89"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2BCFBC6B"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5B7C14A2"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42307ACB"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58E3A5D2"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305D4E98"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069CE6E1"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4C51E80E" w14:textId="77777777"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7D404244"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253B1B19" w14:textId="77777777"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678B533D"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67053E19"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F2C3759"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6E542B3E"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E0BE887"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19E45864"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81FA388"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0D182E2"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096CFDA"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54B09711"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15A03BD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24B10C"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7DA9028E"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D402B0"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7B77F293"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3A1ED0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360F4105"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023E32FD"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2736C30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AE53A23"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46F449F3"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24C5C539"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BDC4B"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77AF191C"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13634EA5"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3CCD300"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3C796A5"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5AEB0424"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50ACEDF"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0AAEE2CF"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23FCF9A"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150C2DD3"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0F46BA44"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2764888A"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56D6D4B2" w14:textId="77777777"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0AAAA435"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4F6A3C2D" w14:textId="77777777"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399369A8"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67492DA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7D69D89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60A68F57"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70D5D3E5"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62EE97B"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0C00619"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41B6D4EF"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1E13A53A"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72B651B9"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576A1420"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1B92FB73"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0C52CDD"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5756FC11"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3F10F3AA" w14:textId="77777777" w:rsidR="00D04107" w:rsidRDefault="000C2DB0">
      <w:pPr>
        <w:spacing w:line="360" w:lineRule="auto"/>
        <w:ind w:firstLineChars="200" w:firstLine="480"/>
        <w:rPr>
          <w:bCs/>
          <w:sz w:val="24"/>
        </w:rPr>
      </w:pPr>
      <w:r>
        <w:rPr>
          <w:bCs/>
          <w:sz w:val="24"/>
        </w:rPr>
        <w:t>每份基金份额具有同等的合法权益。</w:t>
      </w:r>
    </w:p>
    <w:p w14:paraId="08609249"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BD89F9B"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406FFA2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22DC023C"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6D4E7263"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758741D0"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60F4C08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288AA72D"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6A3C42A9"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4D63B04"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9A2D85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0751DA1F"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A29954D"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58519419"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CAB56DA"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642FC5E1"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17C73D08"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517D0BC9"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4539FA7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5C4B2011"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491A0EC8"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07B5E9FF"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68DE9F3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3F8F2167"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71014222"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58530AC3"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04D0B0C9"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51ACF9B"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009B5D2E"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63526874"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B7E1390"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5EC1766B"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EE8D17F"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04B9BAD3"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440E147"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280F5C94"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705F4FF0"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138A908B"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5D7DCC4"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053D34DB"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8216D62" w14:textId="77777777" w:rsidR="00D04107" w:rsidRDefault="000C2DB0">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556E0871"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7946A798"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w:t>
      </w:r>
      <w:proofErr w:type="gramStart"/>
      <w:r>
        <w:rPr>
          <w:rFonts w:hint="eastAsia"/>
          <w:bCs/>
          <w:sz w:val="24"/>
        </w:rPr>
        <w:t>非交易</w:t>
      </w:r>
      <w:proofErr w:type="gramEnd"/>
      <w:r>
        <w:rPr>
          <w:rFonts w:hint="eastAsia"/>
          <w:bCs/>
          <w:sz w:val="24"/>
        </w:rPr>
        <w:t>过户、转托管等业务规则；</w:t>
      </w:r>
    </w:p>
    <w:p w14:paraId="26987C8A"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2EE7999"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1BBB6A7"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法计算的基金资产净值的负偏离度绝对值连续两个交易日超过</w:t>
      </w:r>
      <w:r>
        <w:rPr>
          <w:rFonts w:hint="eastAsia"/>
          <w:bCs/>
          <w:sz w:val="24"/>
        </w:rPr>
        <w:t>0.5%</w:t>
      </w:r>
      <w:r>
        <w:rPr>
          <w:rFonts w:hint="eastAsia"/>
          <w:bCs/>
          <w:sz w:val="24"/>
        </w:rPr>
        <w:t>，</w:t>
      </w:r>
      <w:proofErr w:type="gramStart"/>
      <w:r>
        <w:rPr>
          <w:rFonts w:hint="eastAsia"/>
          <w:bCs/>
          <w:sz w:val="24"/>
        </w:rPr>
        <w:t>且基金</w:t>
      </w:r>
      <w:proofErr w:type="gramEnd"/>
      <w:r>
        <w:rPr>
          <w:rFonts w:hint="eastAsia"/>
          <w:bCs/>
          <w:sz w:val="24"/>
        </w:rPr>
        <w:t>管理人决定暂停接受所有赎回申请并终止基金合同，</w:t>
      </w:r>
      <w:proofErr w:type="gramStart"/>
      <w:r>
        <w:rPr>
          <w:rFonts w:hint="eastAsia"/>
          <w:bCs/>
          <w:sz w:val="24"/>
        </w:rPr>
        <w:t>则基金</w:t>
      </w:r>
      <w:proofErr w:type="gramEnd"/>
      <w:r>
        <w:rPr>
          <w:rFonts w:hint="eastAsia"/>
          <w:bCs/>
          <w:sz w:val="24"/>
        </w:rPr>
        <w:t>合同将根据第十九部分的约定进行基金财产清算并终止，且无须召开基金份额持有人大会。</w:t>
      </w:r>
    </w:p>
    <w:p w14:paraId="295AF6D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21BD6018"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791C2A18"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4887CF75"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1D2E9558"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1F2422A5"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851C6F8"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44AE653"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4872A38B"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70F8D779"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156F1DD8" w14:textId="77777777" w:rsidR="00D04107" w:rsidRDefault="000C2DB0">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62D895B3"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9F3D0A4"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0997EA8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240D6423"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C74871"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6832D397"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0EC3F12"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w:t>
      </w:r>
      <w:r>
        <w:rPr>
          <w:bCs/>
          <w:sz w:val="24"/>
        </w:rPr>
        <w:lastRenderedPageBreak/>
        <w:t>力。</w:t>
      </w:r>
    </w:p>
    <w:p w14:paraId="023C48A5"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DBB90C5"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7FADCF0F"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49ED5CD9"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20FC7FA"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22777ED0"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5D48C5DB"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4BDB49A9" w14:textId="77777777" w:rsidR="00D04107" w:rsidRDefault="000C2DB0">
      <w:pPr>
        <w:spacing w:line="360" w:lineRule="auto"/>
        <w:ind w:firstLineChars="200" w:firstLine="480"/>
        <w:rPr>
          <w:bCs/>
          <w:sz w:val="24"/>
        </w:rPr>
      </w:pPr>
      <w:r>
        <w:rPr>
          <w:bCs/>
          <w:sz w:val="24"/>
        </w:rPr>
        <w:t>在同时符合以下条件时，通讯开会的方式视为有效：</w:t>
      </w:r>
    </w:p>
    <w:p w14:paraId="36A5AFD6"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0D577D9C"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7A8D7B"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28929049"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19B609E1"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77A5A98B"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29662B2A"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4F92B2DD"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9E4A280" w14:textId="77777777" w:rsidR="00D04107" w:rsidRDefault="000C2DB0">
      <w:pPr>
        <w:spacing w:line="360" w:lineRule="auto"/>
        <w:ind w:firstLineChars="200" w:firstLine="480"/>
        <w:rPr>
          <w:bCs/>
          <w:sz w:val="24"/>
        </w:rPr>
      </w:pPr>
      <w:r>
        <w:rPr>
          <w:bCs/>
          <w:sz w:val="24"/>
        </w:rPr>
        <w:t>1</w:t>
      </w:r>
      <w:r>
        <w:rPr>
          <w:bCs/>
          <w:sz w:val="24"/>
        </w:rPr>
        <w:t>、议事内容及提案权</w:t>
      </w:r>
    </w:p>
    <w:p w14:paraId="633AD6A6"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3498973"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172AF73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65BBFAA" w14:textId="77777777" w:rsidR="00D04107" w:rsidRDefault="000C2DB0">
      <w:pPr>
        <w:spacing w:line="360" w:lineRule="auto"/>
        <w:ind w:firstLineChars="200" w:firstLine="480"/>
        <w:rPr>
          <w:bCs/>
          <w:sz w:val="24"/>
        </w:rPr>
      </w:pPr>
      <w:r>
        <w:rPr>
          <w:bCs/>
          <w:sz w:val="24"/>
        </w:rPr>
        <w:t>2</w:t>
      </w:r>
      <w:r>
        <w:rPr>
          <w:bCs/>
          <w:sz w:val="24"/>
        </w:rPr>
        <w:t>、议事程序</w:t>
      </w:r>
    </w:p>
    <w:p w14:paraId="68D4DB29"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48E89E2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1F07BAA6" w14:textId="77777777" w:rsidR="00D04107" w:rsidRDefault="000C2DB0">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0690378B"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65AF7CAD"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184EE6FF"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26007890"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7B1E016E"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4929BFFD"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61B71D75"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48F1F575" w14:textId="77777777" w:rsidR="00D04107" w:rsidRDefault="000C2DB0">
      <w:pPr>
        <w:spacing w:line="360" w:lineRule="auto"/>
        <w:ind w:firstLineChars="200" w:firstLine="480"/>
        <w:rPr>
          <w:bCs/>
          <w:sz w:val="24"/>
        </w:rPr>
      </w:pPr>
      <w:r>
        <w:rPr>
          <w:bCs/>
          <w:sz w:val="24"/>
        </w:rPr>
        <w:t>基金份额持有人大会采取记名方式进行投票表决。</w:t>
      </w:r>
    </w:p>
    <w:p w14:paraId="05626F2F"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2C502435"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1989DFB2"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59576C5B" w14:textId="77777777" w:rsidR="00D04107" w:rsidRDefault="000C2DB0">
      <w:pPr>
        <w:spacing w:line="360" w:lineRule="auto"/>
        <w:ind w:firstLineChars="200" w:firstLine="480"/>
        <w:rPr>
          <w:bCs/>
          <w:sz w:val="24"/>
        </w:rPr>
      </w:pPr>
      <w:r>
        <w:rPr>
          <w:bCs/>
          <w:sz w:val="24"/>
        </w:rPr>
        <w:t>1</w:t>
      </w:r>
      <w:r>
        <w:rPr>
          <w:bCs/>
          <w:sz w:val="24"/>
        </w:rPr>
        <w:t>、现场开会</w:t>
      </w:r>
    </w:p>
    <w:p w14:paraId="09E4BDD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753D8B1"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6ACD43E"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3F57357A"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0FAB52D4" w14:textId="77777777" w:rsidR="00D04107" w:rsidRDefault="000C2DB0">
      <w:pPr>
        <w:spacing w:line="360" w:lineRule="auto"/>
        <w:ind w:firstLineChars="200" w:firstLine="480"/>
        <w:rPr>
          <w:bCs/>
          <w:sz w:val="24"/>
        </w:rPr>
      </w:pPr>
      <w:r>
        <w:rPr>
          <w:bCs/>
          <w:sz w:val="24"/>
        </w:rPr>
        <w:t>2</w:t>
      </w:r>
      <w:r>
        <w:rPr>
          <w:bCs/>
          <w:sz w:val="24"/>
        </w:rPr>
        <w:t>、通讯开会</w:t>
      </w:r>
    </w:p>
    <w:p w14:paraId="3A9549C3"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0C3B80E7"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61CCE73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0CCE5BBC"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63A1E45B"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proofErr w:type="gramStart"/>
      <w:r>
        <w:rPr>
          <w:bCs/>
          <w:sz w:val="24"/>
        </w:rPr>
        <w:t>个</w:t>
      </w:r>
      <w:proofErr w:type="gramEnd"/>
      <w:r>
        <w:rPr>
          <w:bCs/>
          <w:sz w:val="24"/>
        </w:rPr>
        <w:t>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54C26594"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0BFB588" w14:textId="77777777" w:rsidR="00D04107" w:rsidRDefault="000C2DB0">
      <w:pPr>
        <w:spacing w:line="360" w:lineRule="auto"/>
        <w:ind w:firstLineChars="200" w:firstLine="480"/>
        <w:rPr>
          <w:bCs/>
          <w:sz w:val="24"/>
        </w:rPr>
      </w:pPr>
      <w:r>
        <w:rPr>
          <w:rFonts w:hint="eastAsia"/>
          <w:bCs/>
          <w:sz w:val="24"/>
        </w:rPr>
        <w:t>九、本部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5A40949"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（三）</w:t>
      </w:r>
      <w:r>
        <w:rPr>
          <w:rFonts w:ascii="宋体" w:hAnsi="宋体"/>
          <w:sz w:val="24"/>
        </w:rPr>
        <w:t>基金合同解除和终止的事由、程序</w:t>
      </w:r>
    </w:p>
    <w:p w14:paraId="5104F80E"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46AD1650"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793DE41C"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5664F95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7ABE391F" w14:textId="77777777" w:rsidR="00D04107" w:rsidRDefault="000C2DB0">
      <w:pPr>
        <w:spacing w:line="360" w:lineRule="auto"/>
        <w:ind w:firstLineChars="200" w:firstLine="480"/>
        <w:rPr>
          <w:bCs/>
          <w:sz w:val="24"/>
        </w:rPr>
      </w:pPr>
      <w:r>
        <w:rPr>
          <w:bCs/>
          <w:sz w:val="24"/>
        </w:rPr>
        <w:t>有下列情形之一的，《基金合同》应当终止：</w:t>
      </w:r>
    </w:p>
    <w:p w14:paraId="6EA2552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64A94215"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C591125"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0FF39967"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0F50B98C"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26EADB05"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1AE11A46" w14:textId="77777777"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48B99F89"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42A15C7" w14:textId="77777777" w:rsidR="00D04107" w:rsidRDefault="000C2DB0">
      <w:pPr>
        <w:spacing w:line="360" w:lineRule="auto"/>
        <w:ind w:firstLineChars="200" w:firstLine="480"/>
        <w:rPr>
          <w:bCs/>
          <w:sz w:val="24"/>
        </w:rPr>
      </w:pPr>
      <w:r>
        <w:rPr>
          <w:bCs/>
          <w:sz w:val="24"/>
        </w:rPr>
        <w:t>4</w:t>
      </w:r>
      <w:r>
        <w:rPr>
          <w:bCs/>
          <w:sz w:val="24"/>
        </w:rPr>
        <w:t>、基金财产清算程序：</w:t>
      </w:r>
    </w:p>
    <w:p w14:paraId="2D921FF4"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E09101"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727CA81"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C9062FE"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7A32A9F3" w14:textId="77777777"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04AEBCE7"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E919381"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1D48E6E"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269189C"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4E1DBE3"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37BD4452"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72F2D8C0"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9722B38"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5BF0EBB8"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448FCCA8"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5BAB2890"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50400CDB" w14:textId="77777777" w:rsidR="00D04107" w:rsidRDefault="000C2DB0">
      <w:pPr>
        <w:spacing w:line="360" w:lineRule="auto"/>
        <w:ind w:firstLineChars="176" w:firstLine="422"/>
        <w:rPr>
          <w:rFonts w:ascii="宋体" w:hAnsi="宋体" w:hint="eastAsia"/>
          <w:sz w:val="24"/>
        </w:rPr>
      </w:pPr>
      <w:r>
        <w:rPr>
          <w:rFonts w:ascii="宋体" w:hAnsi="宋体" w:hint="eastAsia"/>
          <w:sz w:val="24"/>
        </w:rPr>
        <w:t>（四）争议解决方式</w:t>
      </w:r>
    </w:p>
    <w:p w14:paraId="443A00A7" w14:textId="77777777" w:rsidR="00D04107" w:rsidRDefault="000C2DB0">
      <w:pPr>
        <w:spacing w:line="360" w:lineRule="auto"/>
        <w:ind w:firstLineChars="200" w:firstLine="480"/>
        <w:rPr>
          <w:rFonts w:ascii="宋体" w:hAnsi="宋体" w:hint="eastAsia"/>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0037F15F"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D336FCC" w14:textId="77777777" w:rsidR="00D04107" w:rsidRDefault="000C2DB0">
      <w:pPr>
        <w:spacing w:line="360" w:lineRule="auto"/>
        <w:ind w:firstLineChars="200" w:firstLine="480"/>
        <w:rPr>
          <w:bCs/>
          <w:sz w:val="24"/>
        </w:rPr>
      </w:pPr>
      <w:r>
        <w:rPr>
          <w:bCs/>
          <w:sz w:val="24"/>
        </w:rPr>
        <w:t>《基金合同》受中国法律管辖。</w:t>
      </w:r>
    </w:p>
    <w:p w14:paraId="3954DE58"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（五）基金合同存放地和投资人取得基金合同的方式</w:t>
      </w:r>
    </w:p>
    <w:p w14:paraId="07E2BA27" w14:textId="77777777" w:rsidR="00D04107" w:rsidRDefault="000C2DB0">
      <w:pPr>
        <w:spacing w:line="360" w:lineRule="auto"/>
        <w:ind w:firstLineChars="200" w:firstLine="480"/>
        <w:rPr>
          <w:rFonts w:ascii="宋体" w:hAnsi="宋体" w:hint="eastAsia"/>
          <w:color w:val="000000"/>
          <w:kern w:val="0"/>
          <w:sz w:val="24"/>
        </w:rPr>
      </w:pPr>
      <w:r>
        <w:rPr>
          <w:bCs/>
          <w:sz w:val="24"/>
        </w:rPr>
        <w:t>《基金合同》可印制成册，供投资者在基金管理人、基金托管人、销售机构的办公场所和营业场所查阅。</w:t>
      </w:r>
    </w:p>
    <w:p w14:paraId="200C1807" w14:textId="77777777" w:rsidR="00D04107" w:rsidRDefault="00D04107">
      <w:pPr>
        <w:spacing w:line="360" w:lineRule="auto"/>
        <w:ind w:firstLineChars="200" w:firstLine="480"/>
        <w:rPr>
          <w:rFonts w:ascii="宋体" w:hAnsi="宋体" w:hint="eastAsia"/>
          <w:color w:val="000000"/>
          <w:kern w:val="0"/>
          <w:sz w:val="24"/>
        </w:rPr>
      </w:pPr>
    </w:p>
    <w:p w14:paraId="0B027E51" w14:textId="77777777" w:rsidR="00D04107" w:rsidRDefault="000C2DB0">
      <w:pPr>
        <w:pStyle w:val="1"/>
        <w:spacing w:line="360" w:lineRule="auto"/>
        <w:jc w:val="center"/>
        <w:rPr>
          <w:rFonts w:ascii="宋体" w:hAnsi="宋体" w:hint="eastAsia"/>
          <w:color w:val="000000"/>
          <w:kern w:val="0"/>
          <w:sz w:val="24"/>
          <w:szCs w:val="24"/>
        </w:rPr>
      </w:pPr>
      <w:bookmarkStart w:id="124" w:name="_Hlt88897298"/>
      <w:bookmarkStart w:id="125" w:name="_Hlt88825574"/>
      <w:bookmarkStart w:id="126" w:name="_Hlt88820702"/>
      <w:bookmarkEnd w:id="124"/>
      <w:bookmarkEnd w:id="125"/>
      <w:bookmarkEnd w:id="126"/>
      <w:r>
        <w:rPr>
          <w:rFonts w:ascii="宋体" w:hAnsi="宋体"/>
          <w:color w:val="000000"/>
          <w:kern w:val="0"/>
          <w:sz w:val="24"/>
        </w:rPr>
        <w:br w:type="page"/>
      </w:r>
      <w:bookmarkStart w:id="127" w:name="_Toc256666927"/>
      <w:bookmarkStart w:id="128" w:name="_Toc256666807"/>
      <w:bookmarkStart w:id="129" w:name="_Toc482624808"/>
      <w:bookmarkStart w:id="130" w:name="_Toc27371"/>
      <w:bookmarkStart w:id="131"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7"/>
      <w:bookmarkEnd w:id="128"/>
      <w:bookmarkEnd w:id="129"/>
      <w:bookmarkEnd w:id="130"/>
      <w:bookmarkEnd w:id="131"/>
    </w:p>
    <w:p w14:paraId="79B49E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（一）托管协议当事人</w:t>
      </w:r>
    </w:p>
    <w:p w14:paraId="2136389E" w14:textId="77777777" w:rsidR="00D04107" w:rsidRDefault="000C2DB0">
      <w:pPr>
        <w:spacing w:line="360" w:lineRule="auto"/>
        <w:ind w:firstLineChars="200" w:firstLine="480"/>
        <w:rPr>
          <w:rFonts w:ascii="宋体" w:hAnsi="宋体" w:hint="eastAsia"/>
          <w:color w:val="000000"/>
          <w:kern w:val="0"/>
          <w:sz w:val="24"/>
        </w:rPr>
      </w:pPr>
      <w:bookmarkStart w:id="132" w:name="_Toc88969332"/>
      <w:r>
        <w:rPr>
          <w:rFonts w:ascii="宋体" w:hAnsi="宋体" w:hint="eastAsia"/>
          <w:color w:val="000000"/>
          <w:kern w:val="0"/>
          <w:sz w:val="24"/>
        </w:rPr>
        <w:t>1、基金管理人</w:t>
      </w:r>
      <w:bookmarkEnd w:id="132"/>
    </w:p>
    <w:p w14:paraId="3826CCCE" w14:textId="77777777" w:rsidR="00D04107" w:rsidRDefault="000C2DB0">
      <w:pPr>
        <w:spacing w:line="360" w:lineRule="auto"/>
        <w:ind w:firstLineChars="200" w:firstLine="480"/>
        <w:rPr>
          <w:rFonts w:ascii="宋体" w:hAnsi="宋体" w:hint="eastAsia"/>
          <w:color w:val="000000"/>
          <w:kern w:val="0"/>
          <w:sz w:val="24"/>
        </w:rPr>
      </w:pPr>
      <w:bookmarkStart w:id="133" w:name="_Toc15118236"/>
      <w:bookmarkStart w:id="134" w:name="_Toc88969333"/>
      <w:r>
        <w:rPr>
          <w:rFonts w:ascii="宋体" w:hAnsi="宋体" w:hint="eastAsia"/>
          <w:color w:val="000000"/>
          <w:kern w:val="0"/>
          <w:sz w:val="24"/>
        </w:rPr>
        <w:t>名称：富荣基金管理有限公司</w:t>
      </w:r>
    </w:p>
    <w:p w14:paraId="438BD8A5" w14:textId="71F12B0F"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注册地址：</w:t>
      </w:r>
      <w:r w:rsidR="00620120" w:rsidRPr="008E18A6">
        <w:rPr>
          <w:rFonts w:asciiTheme="minorEastAsia" w:hAnsiTheme="minorEastAsia" w:hint="eastAsia"/>
          <w:kern w:val="0"/>
          <w:sz w:val="24"/>
        </w:rPr>
        <w:t>广东省广州市南沙区横</w:t>
      </w:r>
      <w:proofErr w:type="gramStart"/>
      <w:r w:rsidR="00620120" w:rsidRPr="008E18A6">
        <w:rPr>
          <w:rFonts w:asciiTheme="minorEastAsia" w:hAnsiTheme="minorEastAsia" w:hint="eastAsia"/>
          <w:kern w:val="0"/>
          <w:sz w:val="24"/>
        </w:rPr>
        <w:t>沥</w:t>
      </w:r>
      <w:proofErr w:type="gramEnd"/>
      <w:r w:rsidR="00620120" w:rsidRPr="008E18A6">
        <w:rPr>
          <w:rFonts w:asciiTheme="minorEastAsia" w:hAnsiTheme="minorEastAsia" w:hint="eastAsia"/>
          <w:kern w:val="0"/>
          <w:sz w:val="24"/>
        </w:rPr>
        <w:t>镇汇通二街2号3110房</w:t>
      </w:r>
    </w:p>
    <w:p w14:paraId="67031BA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7D492D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邮政编码：518038</w:t>
      </w:r>
    </w:p>
    <w:p w14:paraId="7B7325B9" w14:textId="4C0DDD01"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8C556E">
        <w:rPr>
          <w:rFonts w:ascii="宋体" w:hAnsi="宋体" w:hint="eastAsia"/>
          <w:color w:val="000000"/>
          <w:kern w:val="0"/>
          <w:sz w:val="24"/>
        </w:rPr>
        <w:t>王亦伟</w:t>
      </w:r>
    </w:p>
    <w:p w14:paraId="0B7B219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成立日期：2016年1月25日</w:t>
      </w:r>
    </w:p>
    <w:p w14:paraId="0DC39F2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批准设立机关及批准设立文号：中国证券监督管理委员会、证监许可【2015】3118号</w:t>
      </w:r>
    </w:p>
    <w:p w14:paraId="24BD6F1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组织形式：有限责任公司</w:t>
      </w:r>
    </w:p>
    <w:p w14:paraId="125B899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 2亿元人民币</w:t>
      </w:r>
    </w:p>
    <w:p w14:paraId="5CBB38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存续期间：永续经营</w:t>
      </w:r>
    </w:p>
    <w:p w14:paraId="156354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经营范围：基金募集；基金销售；资产管理以及中国证监会许可的其它业务</w:t>
      </w:r>
      <w:bookmarkEnd w:id="133"/>
    </w:p>
    <w:p w14:paraId="1EB22D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347C1A4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名称：中国光大银行股份有限公司</w:t>
      </w:r>
    </w:p>
    <w:p w14:paraId="1807C9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住所：北京市西城区太平桥大街25号中国光大中心</w:t>
      </w:r>
    </w:p>
    <w:p w14:paraId="7DC007A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14:paraId="4AF220A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成立时间：1992年8月18日</w:t>
      </w:r>
    </w:p>
    <w:p w14:paraId="45DB8D1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批准设立机关和批准设立文号：国务院、国函[1992]7号</w:t>
      </w:r>
    </w:p>
    <w:p w14:paraId="12C0B72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注册资本：人民币466.79095亿元</w:t>
      </w:r>
    </w:p>
    <w:p w14:paraId="063FEA9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存续期间：持续经营</w:t>
      </w:r>
    </w:p>
    <w:p w14:paraId="5D16F03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基金托管资格批文及文号：证</w:t>
      </w:r>
      <w:proofErr w:type="gramStart"/>
      <w:r>
        <w:rPr>
          <w:rFonts w:ascii="宋体" w:hAnsi="宋体" w:hint="eastAsia"/>
          <w:color w:val="000000"/>
          <w:kern w:val="0"/>
          <w:sz w:val="24"/>
        </w:rPr>
        <w:t>监基金字</w:t>
      </w:r>
      <w:proofErr w:type="gramEnd"/>
      <w:r>
        <w:rPr>
          <w:rFonts w:ascii="宋体" w:hAnsi="宋体" w:hint="eastAsia"/>
          <w:color w:val="000000"/>
          <w:kern w:val="0"/>
          <w:sz w:val="24"/>
        </w:rPr>
        <w:t>【2002】75号</w:t>
      </w:r>
    </w:p>
    <w:p w14:paraId="5409DCD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联系电话:010-63636363</w:t>
      </w:r>
    </w:p>
    <w:p w14:paraId="19694DA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（二）基金托管人对基金管理人的业务监督和核查</w:t>
      </w:r>
    </w:p>
    <w:p w14:paraId="77D44E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6E3512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79AD143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7FED740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5388CF5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1、组合限制</w:t>
      </w:r>
    </w:p>
    <w:p w14:paraId="428709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基金的投资组合应遵循以下限制：</w:t>
      </w:r>
    </w:p>
    <w:p w14:paraId="517AFBD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761C89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3FD898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73516ED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161575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（5）本基金持有一家公司发行的证券，其市值不超过基金资产净值的10％；</w:t>
      </w:r>
    </w:p>
    <w:p w14:paraId="5036BE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5F31100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7840E97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 xml:space="preserve">（7）除发生巨额赎回、连续3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交易日累计赎回20%以上或者连续5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交易日累计赎回30%以上的情形外，本基金债券正回购的资金余额在每个交易日均不得超过基金资产净值的20%；</w:t>
      </w:r>
    </w:p>
    <w:p w14:paraId="6D4A071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（8）本基金的基金资产总值不得超过基金资产净值的140%；</w:t>
      </w:r>
    </w:p>
    <w:p w14:paraId="4BFE334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720105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（10）现金、国债、中央银行票据、政策性金融债券占基金资产净值的比例合计不得低于5%；</w:t>
      </w:r>
    </w:p>
    <w:p w14:paraId="2C4B44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5E856DF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（12）到期日在10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交易日以上的逆回购、银行定期存款等流动性受限资产投资占基金资产净值的比例合计不得超过30%；</w:t>
      </w:r>
    </w:p>
    <w:p w14:paraId="3FD871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6D77BA2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252D3D7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539CBDA6"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F246FF5"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E7DDFF"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213C713B"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26D0A5FF"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2D7CFF01"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（21）本基金与私募类</w:t>
      </w:r>
      <w:proofErr w:type="gramStart"/>
      <w:r w:rsidRPr="00EF46C4">
        <w:rPr>
          <w:rFonts w:ascii="宋体" w:hAnsi="宋体" w:hint="eastAsia"/>
          <w:color w:val="000000"/>
          <w:kern w:val="0"/>
          <w:sz w:val="24"/>
        </w:rPr>
        <w:t>证券资管产品</w:t>
      </w:r>
      <w:proofErr w:type="gramEnd"/>
      <w:r w:rsidRPr="00EF46C4">
        <w:rPr>
          <w:rFonts w:ascii="宋体" w:hAnsi="宋体" w:hint="eastAsia"/>
          <w:color w:val="000000"/>
          <w:kern w:val="0"/>
          <w:sz w:val="24"/>
        </w:rPr>
        <w:t>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2F4F9B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1C042146"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657D3C4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107ED62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法律法规或监管部门调整上述限制，则本基金投资将按照调整后的规则执行。</w:t>
      </w:r>
    </w:p>
    <w:p w14:paraId="6CE94B0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2、本基金不得投资于以下金融工具：</w:t>
      </w:r>
    </w:p>
    <w:p w14:paraId="4CF088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（1）股票和权证；</w:t>
      </w:r>
    </w:p>
    <w:p w14:paraId="42A0A7F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（2）可转换债券、可交换债券；</w:t>
      </w:r>
    </w:p>
    <w:p w14:paraId="285802D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（3）剩余期限超过397天的债券、资产支持证券、非金融企业债务融资工具；</w:t>
      </w:r>
    </w:p>
    <w:p w14:paraId="5371218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（4）信用等级在AA+级以下的债券与非金融企业债务融资工具；</w:t>
      </w:r>
    </w:p>
    <w:p w14:paraId="36213AA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33D4BC8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（6）非在全国银行间债券交易市场或证券交易所交易的资产支持证券；</w:t>
      </w:r>
    </w:p>
    <w:p w14:paraId="0350DA3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（7）流通受限证券；</w:t>
      </w:r>
    </w:p>
    <w:p w14:paraId="4FD118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（8）中国证监会、中国人民银行禁止投资的其他金融工具。</w:t>
      </w:r>
    </w:p>
    <w:p w14:paraId="23992AC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如果法律法规或监管部门取消上述限制，则本基金投资不再受相关限制。</w:t>
      </w:r>
    </w:p>
    <w:p w14:paraId="460BCA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基金托管人根据有关法律法规的规定及基金合同的约定，对本托管协议第十五条第（十二）</w:t>
      </w:r>
      <w:proofErr w:type="gramStart"/>
      <w:r>
        <w:rPr>
          <w:rFonts w:ascii="宋体" w:hAnsi="宋体" w:hint="eastAsia"/>
          <w:color w:val="000000"/>
          <w:kern w:val="0"/>
          <w:sz w:val="24"/>
        </w:rPr>
        <w:t>款基金</w:t>
      </w:r>
      <w:proofErr w:type="gramEnd"/>
      <w:r>
        <w:rPr>
          <w:rFonts w:ascii="宋体" w:hAnsi="宋体" w:hint="eastAsia"/>
          <w:color w:val="000000"/>
          <w:kern w:val="0"/>
          <w:sz w:val="24"/>
        </w:rPr>
        <w:t>投资禁止行为进行监督。</w:t>
      </w:r>
    </w:p>
    <w:p w14:paraId="4D6A036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711F3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6C2770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6D5C4D7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9156C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5DD5A2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7D934D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12CCA9F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0A159B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58FBE4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w:t>
      </w:r>
      <w:r>
        <w:rPr>
          <w:rFonts w:ascii="宋体" w:hAnsi="宋体" w:hint="eastAsia"/>
          <w:color w:val="000000"/>
          <w:kern w:val="0"/>
          <w:sz w:val="24"/>
        </w:rPr>
        <w:lastRenderedPageBreak/>
        <w:t>合提供相关数据资料和制度等。</w:t>
      </w:r>
    </w:p>
    <w:p w14:paraId="52836BB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w:t>
      </w:r>
      <w:proofErr w:type="gramStart"/>
      <w:r>
        <w:rPr>
          <w:rFonts w:ascii="宋体" w:hAnsi="宋体" w:hint="eastAsia"/>
          <w:color w:val="000000"/>
          <w:kern w:val="0"/>
          <w:sz w:val="24"/>
        </w:rPr>
        <w:t>若基金</w:t>
      </w:r>
      <w:proofErr w:type="gramEnd"/>
      <w:r>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w:t>
      </w:r>
    </w:p>
    <w:p w14:paraId="16C8671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21285AE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43490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（三）基金管理人对基金托管人的业务核查</w:t>
      </w:r>
    </w:p>
    <w:p w14:paraId="0F8F183C"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w:t>
      </w:r>
      <w:proofErr w:type="gramStart"/>
      <w:r>
        <w:rPr>
          <w:rFonts w:ascii="宋体" w:hAnsi="宋体" w:hint="eastAsia"/>
          <w:color w:val="0D0D0D"/>
          <w:kern w:val="0"/>
          <w:sz w:val="24"/>
        </w:rPr>
        <w:t>7日年化收益率</w:t>
      </w:r>
      <w:proofErr w:type="gramEnd"/>
      <w:r>
        <w:rPr>
          <w:rFonts w:ascii="宋体" w:hAnsi="宋体" w:hint="eastAsia"/>
          <w:color w:val="0D0D0D"/>
          <w:kern w:val="0"/>
          <w:sz w:val="24"/>
        </w:rPr>
        <w:t>、每万份基金已实现收益、根据基金管理人指令办理清算交收、相关信息披露和监督基金投资运作等行为。</w:t>
      </w:r>
    </w:p>
    <w:p w14:paraId="7FA16A9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6E8431C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color w:val="0D0D0D"/>
          <w:kern w:val="0"/>
          <w:sz w:val="24"/>
        </w:rPr>
        <w:t>供基金</w:t>
      </w:r>
      <w:proofErr w:type="gramEnd"/>
      <w:r>
        <w:rPr>
          <w:rFonts w:ascii="宋体" w:hAnsi="宋体" w:hint="eastAsia"/>
          <w:color w:val="0D0D0D"/>
          <w:kern w:val="0"/>
          <w:sz w:val="24"/>
        </w:rPr>
        <w:t>管理人核查托管财产的完整性和真实性，在规定时间内答复基金管理人并改正。</w:t>
      </w:r>
    </w:p>
    <w:p w14:paraId="607654D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36A29DB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17886F5D" w14:textId="77777777" w:rsidR="00D04107" w:rsidRDefault="000C2DB0">
      <w:pPr>
        <w:spacing w:line="360" w:lineRule="auto"/>
        <w:ind w:firstLineChars="200" w:firstLine="480"/>
        <w:rPr>
          <w:rFonts w:ascii="宋体" w:hAnsi="宋体" w:hint="eastAsia"/>
          <w:color w:val="000000"/>
          <w:kern w:val="0"/>
          <w:sz w:val="24"/>
        </w:rPr>
      </w:pPr>
      <w:bookmarkStart w:id="135" w:name="_Hlt88903324"/>
      <w:bookmarkEnd w:id="135"/>
      <w:r>
        <w:rPr>
          <w:rFonts w:ascii="宋体" w:hAnsi="宋体" w:hint="eastAsia"/>
          <w:color w:val="000000"/>
          <w:kern w:val="0"/>
          <w:sz w:val="24"/>
        </w:rPr>
        <w:t>（四）基金财产的保管</w:t>
      </w:r>
      <w:bookmarkStart w:id="136" w:name="_Toc37159173"/>
    </w:p>
    <w:p w14:paraId="6824F10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1、基金财产保管的原则</w:t>
      </w:r>
    </w:p>
    <w:p w14:paraId="6C3F03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（1）基金财产应独立于基金管理人、基金托管人的固有财产；</w:t>
      </w:r>
    </w:p>
    <w:p w14:paraId="48656A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（2）基金托管人应安全保管基金财产；</w:t>
      </w:r>
    </w:p>
    <w:p w14:paraId="75A574C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677E4C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7347439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0FFA09E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065B70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7CFAF9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2、基金募集期间及募集资金的验资</w:t>
      </w:r>
    </w:p>
    <w:p w14:paraId="434CB4C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70C062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F806C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proofErr w:type="gramStart"/>
      <w:r>
        <w:rPr>
          <w:rFonts w:ascii="宋体" w:hAnsi="宋体" w:hint="eastAsia"/>
          <w:color w:val="000000"/>
          <w:kern w:val="0"/>
          <w:sz w:val="24"/>
        </w:rPr>
        <w:t>若基金</w:t>
      </w:r>
      <w:proofErr w:type="gramEnd"/>
      <w:r>
        <w:rPr>
          <w:rFonts w:ascii="宋体" w:hAnsi="宋体" w:hint="eastAsia"/>
          <w:color w:val="000000"/>
          <w:kern w:val="0"/>
          <w:sz w:val="24"/>
        </w:rPr>
        <w:t>募集期限届满，未能达到基金合同生效的条件，由基金管理人按规定办理退款等事宜。</w:t>
      </w:r>
    </w:p>
    <w:p w14:paraId="1CD0D5F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3、基金托管专户的开立和管理</w:t>
      </w:r>
    </w:p>
    <w:p w14:paraId="12ACDA1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基金托管专户的名称:富荣货币市场基金</w:t>
      </w:r>
    </w:p>
    <w:p w14:paraId="0C3786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托管账户开户行:中国光大银行深圳分行营业部</w:t>
      </w:r>
    </w:p>
    <w:p w14:paraId="4921C82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托管人以基金的名义在其营业机构开设基金托管专户，保管基金的银行存款。本基金的一切货币收支活动，包括但不限于投资、支付赎回金额、支付基金收益、收取申购款，均需通过基金托管专户进行。</w:t>
      </w:r>
    </w:p>
    <w:p w14:paraId="300764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26A8F81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3B41A0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4、基金证券账户和结算备付金账户的开立和管理</w:t>
      </w:r>
    </w:p>
    <w:p w14:paraId="5FBC356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52588B8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9EC8F5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734478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4CD4D7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color w:val="000000"/>
          <w:kern w:val="0"/>
          <w:sz w:val="24"/>
        </w:rPr>
        <w:t>则基金</w:t>
      </w:r>
      <w:proofErr w:type="gramEnd"/>
      <w:r>
        <w:rPr>
          <w:rFonts w:ascii="宋体" w:hAnsi="宋体" w:hint="eastAsia"/>
          <w:color w:val="000000"/>
          <w:kern w:val="0"/>
          <w:sz w:val="24"/>
        </w:rPr>
        <w:t>托管人比照上述关于账户开立、使用的规定执行。</w:t>
      </w:r>
    </w:p>
    <w:p w14:paraId="73225D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5、银行间债券托管专户的开设和管理</w:t>
      </w:r>
    </w:p>
    <w:p w14:paraId="087CD23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w:t>
      </w:r>
      <w:r>
        <w:rPr>
          <w:rFonts w:ascii="宋体" w:hAnsi="宋体" w:hint="eastAsia"/>
          <w:color w:val="000000"/>
          <w:kern w:val="0"/>
          <w:sz w:val="24"/>
        </w:rPr>
        <w:lastRenderedPageBreak/>
        <w:t>管人共同代表基金签订全国银行间债券市场债券回购主协议，基金托管人保管协议正本，基金管理人保存协议副本。</w:t>
      </w:r>
    </w:p>
    <w:p w14:paraId="37991B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6、其他账户的开立和管理</w:t>
      </w:r>
    </w:p>
    <w:p w14:paraId="07C800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1EB53B1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7、基金财产投资的有关有价凭证等的保管</w:t>
      </w:r>
    </w:p>
    <w:p w14:paraId="29A8F6E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521537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8、与基金财产有关的重大合同的保管</w:t>
      </w:r>
    </w:p>
    <w:p w14:paraId="13091B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F83A52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7" w:name="_Hlt89689505"/>
      <w:bookmarkStart w:id="138" w:name="_Hlt89687912"/>
      <w:bookmarkStart w:id="139" w:name="_Hlt88902859"/>
      <w:bookmarkStart w:id="140" w:name="_Hlt88903033"/>
      <w:bookmarkEnd w:id="136"/>
      <w:bookmarkEnd w:id="137"/>
      <w:bookmarkEnd w:id="138"/>
      <w:bookmarkEnd w:id="139"/>
      <w:bookmarkEnd w:id="140"/>
    </w:p>
    <w:p w14:paraId="5864C19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（五）基金资产净值计算和会计核算</w:t>
      </w:r>
    </w:p>
    <w:p w14:paraId="2C6446B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1、基金资产净值的计算、复核与完成的时间及程序</w:t>
      </w:r>
    </w:p>
    <w:p w14:paraId="1DFA2B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（1）基金资产净值</w:t>
      </w:r>
    </w:p>
    <w:p w14:paraId="2159523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基金资产净值是指基金资产总值减去负债后的金额。每万份基金已实现收益是按照相关法规计算的每万份基金份额的日已实现收益，精确到小数点后第4位，小数点后第5位四舍五入。</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是以最近7日(含节假日)收益所折算的</w:t>
      </w:r>
      <w:proofErr w:type="gramStart"/>
      <w:r>
        <w:rPr>
          <w:rFonts w:ascii="宋体" w:hAnsi="宋体" w:hint="eastAsia"/>
          <w:color w:val="000000"/>
          <w:kern w:val="0"/>
          <w:sz w:val="24"/>
        </w:rPr>
        <w:t>年资产</w:t>
      </w:r>
      <w:proofErr w:type="gramEnd"/>
      <w:r>
        <w:rPr>
          <w:rFonts w:ascii="宋体" w:hAnsi="宋体" w:hint="eastAsia"/>
          <w:color w:val="000000"/>
          <w:kern w:val="0"/>
          <w:sz w:val="24"/>
        </w:rPr>
        <w:t>收益率，精确到0.001%，百分号内小数点后第4位四舍五入。国家另有规定的，从其规定。</w:t>
      </w:r>
    </w:p>
    <w:p w14:paraId="7AB41BB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基金管理人每个交易日计算基金资产净值、每万份基金已实现收益及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，并按规定公告。</w:t>
      </w:r>
    </w:p>
    <w:p w14:paraId="6A9902F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（2）复核程序</w:t>
      </w:r>
    </w:p>
    <w:p w14:paraId="0B14A25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31A3C15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23BE3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2、基金资产估值方法和特殊情形的处理</w:t>
      </w:r>
    </w:p>
    <w:p w14:paraId="7E8A934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（1）估值对象</w:t>
      </w:r>
    </w:p>
    <w:p w14:paraId="2541C48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基金所拥有的各类证券和银行存款本息、应收款项、其它投资等资产及负债。</w:t>
      </w:r>
    </w:p>
    <w:p w14:paraId="671CEA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（2）估值方法</w:t>
      </w:r>
    </w:p>
    <w:p w14:paraId="5B507B3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994CA8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w:t>
      </w:r>
      <w:r>
        <w:rPr>
          <w:rFonts w:ascii="宋体" w:hAnsi="宋体" w:hint="eastAsia"/>
          <w:color w:val="000000"/>
          <w:kern w:val="0"/>
          <w:sz w:val="24"/>
        </w:rPr>
        <w:lastRenderedPageBreak/>
        <w:t>负偏离度绝对值调整到0.25%以内。当正偏离度绝对值达到0.5%时，基金管理人应当暂停接受申购并在5个交易日内将正偏离度绝对值调整到0.5%以内。当负偏离度绝对值达到0.5%时，基金管理人应当使用风险准备金或者</w:t>
      </w:r>
      <w:proofErr w:type="gramStart"/>
      <w:r>
        <w:rPr>
          <w:rFonts w:ascii="宋体" w:hAnsi="宋体" w:hint="eastAsia"/>
          <w:color w:val="000000"/>
          <w:kern w:val="0"/>
          <w:sz w:val="24"/>
        </w:rPr>
        <w:t>固有资金</w:t>
      </w:r>
      <w:proofErr w:type="gramEnd"/>
      <w:r>
        <w:rPr>
          <w:rFonts w:ascii="宋体" w:hAnsi="宋体" w:hint="eastAsia"/>
          <w:color w:val="000000"/>
          <w:kern w:val="0"/>
          <w:sz w:val="24"/>
        </w:rPr>
        <w:t>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1C2A37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AA85AC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47B00C7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7DC03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根据有关法律法规，基金资产净值、每万份基金已实现收益及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的计算结果对外予以公布。</w:t>
      </w:r>
    </w:p>
    <w:p w14:paraId="5E6F17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（3）特殊情形的处理</w:t>
      </w:r>
    </w:p>
    <w:p w14:paraId="66D7AA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7AA5821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3A7D3DC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3、基金份额净值错误的处理方式</w:t>
      </w:r>
    </w:p>
    <w:p w14:paraId="71B7810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基金管理人和基金托管人将采取必要、适当、合理的措施确保基金资产估值的</w:t>
      </w:r>
      <w:r>
        <w:rPr>
          <w:rFonts w:ascii="宋体" w:hAnsi="宋体" w:hint="eastAsia"/>
          <w:color w:val="000000"/>
          <w:kern w:val="0"/>
          <w:sz w:val="24"/>
        </w:rPr>
        <w:lastRenderedPageBreak/>
        <w:t>准确性、及时性。当基金资产的计价导致每万份基金已实现收益小数点后4位或</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百分号内小数点后3位以内发生差错时，视为估值错误。</w:t>
      </w:r>
    </w:p>
    <w:p w14:paraId="27DF1C2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基金合同的当事人应按照以下约定处理：</w:t>
      </w:r>
    </w:p>
    <w:p w14:paraId="3546E53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（1）估值错误类型</w:t>
      </w:r>
    </w:p>
    <w:p w14:paraId="7BD571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67A117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53FC00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（2）估值错误处理原则</w:t>
      </w:r>
    </w:p>
    <w:p w14:paraId="05AD2B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F5CAD5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173A5D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color w:val="000000"/>
          <w:kern w:val="0"/>
          <w:sz w:val="24"/>
        </w:rPr>
        <w:t>不</w:t>
      </w:r>
      <w:proofErr w:type="gramEnd"/>
      <w:r>
        <w:rPr>
          <w:rFonts w:ascii="宋体" w:hAnsi="宋体" w:hint="eastAsia"/>
          <w:color w:val="000000"/>
          <w:kern w:val="0"/>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CAE40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4）估值错误调整采用尽量恢复至假设未发生估值错误的正确情形的方式。</w:t>
      </w:r>
    </w:p>
    <w:p w14:paraId="53E325C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5）估值错误责任方拒绝进行赔偿时，如果因基金管理人过错造成基金资产损失</w:t>
      </w:r>
      <w:r>
        <w:rPr>
          <w:rFonts w:ascii="宋体" w:hAnsi="宋体" w:hint="eastAsia"/>
          <w:color w:val="000000"/>
          <w:kern w:val="0"/>
          <w:sz w:val="24"/>
        </w:rPr>
        <w:lastRenderedPageBreak/>
        <w:t>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C2DEC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宋体" w:hAnsi="宋体" w:hint="eastAsia"/>
          <w:color w:val="000000"/>
          <w:kern w:val="0"/>
          <w:sz w:val="24"/>
        </w:rPr>
        <w:t>则基金</w:t>
      </w:r>
      <w:proofErr w:type="gramEnd"/>
      <w:r>
        <w:rPr>
          <w:rFonts w:ascii="宋体" w:hAnsi="宋体" w:hint="eastAsia"/>
          <w:color w:val="000000"/>
          <w:kern w:val="0"/>
          <w:sz w:val="24"/>
        </w:rPr>
        <w:t>管理人有权向出现过错的当事人进行追索，并有权要求其赔偿或补偿由此发生的费用和遭受的损失。</w:t>
      </w:r>
    </w:p>
    <w:p w14:paraId="18E66C6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7）按法律法规规定的其他原则处理估值错误。</w:t>
      </w:r>
    </w:p>
    <w:p w14:paraId="5AD9896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（3）估值错误处理程序</w:t>
      </w:r>
    </w:p>
    <w:p w14:paraId="66781F8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估值错误被发现后，有关的当事人应当及时进行处理，处理的程序如下：</w:t>
      </w:r>
    </w:p>
    <w:p w14:paraId="295EA7A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F53A10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3655EC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196D2AF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0C15F43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（4）基金份额净值估值错误处理的方法如下：</w:t>
      </w:r>
    </w:p>
    <w:p w14:paraId="4145A0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272EA1D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4302840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3）前述内容如法律法规或监管机关另有规定的，从其规定处理。</w:t>
      </w:r>
    </w:p>
    <w:p w14:paraId="5290B8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4、暂停估值的情形</w:t>
      </w:r>
    </w:p>
    <w:p w14:paraId="14F914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（1）基金投资所涉及的证券交易市场遇法定节假日或因其他原因暂停营业时；</w:t>
      </w:r>
    </w:p>
    <w:p w14:paraId="328E241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（2）因不可抗力致使基金管理人、基金托管人无法准确评估基金资产价值时；</w:t>
      </w:r>
    </w:p>
    <w:p w14:paraId="120AB7E9"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lastRenderedPageBreak/>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w:t>
      </w:r>
      <w:proofErr w:type="gramStart"/>
      <w:r w:rsidRPr="00EF46C4">
        <w:rPr>
          <w:rFonts w:ascii="宋体" w:hAnsi="宋体" w:hint="eastAsia"/>
          <w:kern w:val="0"/>
          <w:sz w:val="24"/>
        </w:rPr>
        <w:t>仍导致</w:t>
      </w:r>
      <w:proofErr w:type="gramEnd"/>
      <w:r w:rsidRPr="00EF46C4">
        <w:rPr>
          <w:rFonts w:ascii="宋体" w:hAnsi="宋体" w:hint="eastAsia"/>
          <w:kern w:val="0"/>
          <w:sz w:val="24"/>
        </w:rPr>
        <w:t>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403E124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2850F7B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5、基金会计制度</w:t>
      </w:r>
    </w:p>
    <w:p w14:paraId="453B852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按国家有关部门规定的会计制度执行。</w:t>
      </w:r>
    </w:p>
    <w:p w14:paraId="17706E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6、基金账册的建立</w:t>
      </w:r>
    </w:p>
    <w:p w14:paraId="4F55BB6D"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w:t>
      </w: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27043238"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7、基金财务报表与报告的编制和复核</w:t>
      </w:r>
    </w:p>
    <w:p w14:paraId="67075E37"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（1）财务报表的编制</w:t>
      </w:r>
    </w:p>
    <w:p w14:paraId="20B655F3"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基金财务报表由基金管理人编制，基金托管人复核。</w:t>
      </w:r>
    </w:p>
    <w:p w14:paraId="0E0C0952"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（2）报表复核</w:t>
      </w:r>
    </w:p>
    <w:p w14:paraId="7ECE518C"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4C1B61FE" w14:textId="77777777" w:rsidR="00D04107" w:rsidRDefault="000C2DB0">
      <w:pPr>
        <w:spacing w:line="540" w:lineRule="exact"/>
        <w:ind w:firstLineChars="200" w:firstLine="480"/>
        <w:rPr>
          <w:rFonts w:ascii="宋体" w:hAnsi="宋体" w:hint="eastAsia"/>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518B2A1C"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1）报表的编制</w:t>
      </w:r>
    </w:p>
    <w:p w14:paraId="62DB5008"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129A3746"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lastRenderedPageBreak/>
        <w:t>2）报表的复核</w:t>
      </w:r>
    </w:p>
    <w:p w14:paraId="41472F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2ED8F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基金管理人应留足充分的时间，便于基金托管人复核相关报表及报告。</w:t>
      </w:r>
    </w:p>
    <w:p w14:paraId="4E98EB1C" w14:textId="77777777" w:rsidR="00D04107" w:rsidRDefault="000C2DB0">
      <w:pPr>
        <w:spacing w:line="360" w:lineRule="auto"/>
        <w:ind w:firstLineChars="200" w:firstLine="480"/>
        <w:rPr>
          <w:rFonts w:ascii="宋体" w:hAnsi="宋体" w:hint="eastAsia"/>
          <w:color w:val="000000"/>
          <w:kern w:val="0"/>
          <w:sz w:val="24"/>
        </w:rPr>
      </w:pPr>
      <w:bookmarkStart w:id="141" w:name="_Hlt88821719"/>
      <w:bookmarkEnd w:id="141"/>
      <w:r>
        <w:rPr>
          <w:rFonts w:ascii="宋体" w:hAnsi="宋体" w:hint="eastAsia"/>
          <w:color w:val="000000"/>
          <w:kern w:val="0"/>
          <w:sz w:val="24"/>
        </w:rPr>
        <w:t>（六）基金份额持有人名册的登记与保管</w:t>
      </w:r>
    </w:p>
    <w:p w14:paraId="5B807041" w14:textId="77777777" w:rsidR="00D04107" w:rsidRDefault="000C2DB0">
      <w:pPr>
        <w:spacing w:line="360" w:lineRule="auto"/>
        <w:ind w:firstLineChars="200" w:firstLine="480"/>
        <w:rPr>
          <w:rFonts w:ascii="宋体" w:hAnsi="宋体" w:hint="eastAsia"/>
          <w:sz w:val="24"/>
        </w:rPr>
      </w:pPr>
      <w:bookmarkStart w:id="142" w:name="_Hlt112616834"/>
      <w:bookmarkEnd w:id="142"/>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695F5AB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A27BD9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（七）争议解决方式</w:t>
      </w:r>
    </w:p>
    <w:p w14:paraId="31A098D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7914C4F9"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2CD586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本协议受中国法律管辖。</w:t>
      </w:r>
    </w:p>
    <w:p w14:paraId="168B765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（八）托管协议的变更、终止与基金财产的清算</w:t>
      </w:r>
    </w:p>
    <w:p w14:paraId="7F482A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1、托管协议的变更程序</w:t>
      </w:r>
    </w:p>
    <w:p w14:paraId="0E8A6F2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6FD7467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2、基金托管协议终止出现的情形</w:t>
      </w:r>
    </w:p>
    <w:p w14:paraId="30B83E5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（1）基金合同终止；</w:t>
      </w:r>
    </w:p>
    <w:p w14:paraId="273D79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（2）基金托管人解散、依法被撤销、破产或由其他基金托管人接管基金资产；</w:t>
      </w:r>
    </w:p>
    <w:p w14:paraId="7C79B5D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（3）基金管理人解散、依法被撤销、破产或由其他基金管理人接管基金管理权；</w:t>
      </w:r>
    </w:p>
    <w:p w14:paraId="64427BD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（4）发生法律法规或基金合同规定的终止事项。</w:t>
      </w:r>
    </w:p>
    <w:p w14:paraId="65957C2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3、基金财产的清算</w:t>
      </w:r>
    </w:p>
    <w:p w14:paraId="32C90C4F"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（1）基金财产清算组：</w:t>
      </w:r>
    </w:p>
    <w:p w14:paraId="65E9FD40"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5CA57630"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52B3E587"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A7960E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7D88721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（2）基金财产清算程序</w:t>
      </w:r>
    </w:p>
    <w:p w14:paraId="768D97D8"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3107425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（1）《基金合同》终止情形出现时，由基金财产清算小组统一接管基金；</w:t>
      </w:r>
    </w:p>
    <w:p w14:paraId="7E89BE3A"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（2）对基金财产和债权债务进行清理和确认；</w:t>
      </w:r>
    </w:p>
    <w:p w14:paraId="0553AC1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（3）对基金财产进行估值和变现；</w:t>
      </w:r>
    </w:p>
    <w:p w14:paraId="75FE7D8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（4）制作清算报告；</w:t>
      </w:r>
    </w:p>
    <w:p w14:paraId="3F223ED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1FD2A5B0"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lastRenderedPageBreak/>
        <w:t>（6）将清算报告报中国证监会备案并公告；</w:t>
      </w:r>
    </w:p>
    <w:p w14:paraId="6F2B1F03"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（7）对基金剩余财产进行分配。</w:t>
      </w:r>
    </w:p>
    <w:p w14:paraId="64519A44"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9981D5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（3）清算费用</w:t>
      </w:r>
    </w:p>
    <w:p w14:paraId="4BAB3986"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02CAA120"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3293FB21"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1）支付清算费用；</w:t>
      </w:r>
    </w:p>
    <w:p w14:paraId="7215E4CC"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2）交纳所欠税款；</w:t>
      </w:r>
    </w:p>
    <w:p w14:paraId="4CF765B6"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3）清偿基金债务；</w:t>
      </w:r>
    </w:p>
    <w:p w14:paraId="4A05DDD8"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4）按基金份额持有人持有的基金份额比例进行分配。</w:t>
      </w:r>
    </w:p>
    <w:p w14:paraId="5E1C826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基金财产未按前款1）－3）项规定清偿前，不分配给基金份额持有人。</w:t>
      </w:r>
    </w:p>
    <w:p w14:paraId="06C4A36F"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40BE9B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6B572D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0A6D47BC"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3" w:name="_Toc256666808"/>
      <w:bookmarkStart w:id="144" w:name="_Toc256666928"/>
      <w:bookmarkEnd w:id="134"/>
    </w:p>
    <w:p w14:paraId="1D659AE4" w14:textId="77777777" w:rsidR="00D04107" w:rsidRDefault="00D04107" w:rsidP="00987732">
      <w:pPr>
        <w:pStyle w:val="1"/>
        <w:spacing w:beforeLines="50" w:before="120" w:after="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5DF3DB04" w14:textId="77777777" w:rsidR="00D04107" w:rsidRDefault="000C2DB0">
      <w:pPr>
        <w:pStyle w:val="1"/>
        <w:spacing w:line="360" w:lineRule="auto"/>
        <w:jc w:val="center"/>
        <w:rPr>
          <w:rFonts w:ascii="宋体" w:hAnsi="宋体" w:hint="eastAsia"/>
          <w:color w:val="000000"/>
          <w:kern w:val="0"/>
          <w:sz w:val="24"/>
          <w:szCs w:val="24"/>
        </w:rPr>
      </w:pPr>
      <w:bookmarkStart w:id="145" w:name="_Toc482624809"/>
      <w:bookmarkStart w:id="146" w:name="_Toc1031"/>
      <w:bookmarkStart w:id="147"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3"/>
      <w:bookmarkEnd w:id="144"/>
      <w:bookmarkEnd w:id="145"/>
      <w:bookmarkEnd w:id="146"/>
      <w:bookmarkEnd w:id="147"/>
    </w:p>
    <w:p w14:paraId="6F261F83" w14:textId="77777777" w:rsidR="00D04107" w:rsidRDefault="00D04107"/>
    <w:p w14:paraId="2493D67C" w14:textId="77777777" w:rsidR="00D04107"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14:paraId="56980A1E"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（一）电话人工咨询服务</w:t>
      </w:r>
    </w:p>
    <w:p w14:paraId="21C90E25"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93074D6"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（二）自助查询服务</w:t>
      </w:r>
    </w:p>
    <w:p w14:paraId="12FF15F4"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14:paraId="5EF9EDCE"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（三）邮件咨询服务</w:t>
      </w:r>
    </w:p>
    <w:p w14:paraId="3524F292"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14:paraId="657A92BE"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（四）免费信息订阅服务</w:t>
      </w:r>
    </w:p>
    <w:p w14:paraId="2A5C7CB5"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92904FF"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（五）资料邮寄服务</w:t>
      </w:r>
    </w:p>
    <w:p w14:paraId="75B16AEC"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基金管理人可免费为基金投资人提供基金持有证明和交易对账单邮寄服务。投</w:t>
      </w:r>
      <w:r>
        <w:rPr>
          <w:rFonts w:ascii="宋体" w:hAnsi="宋体" w:hint="eastAsia"/>
          <w:color w:val="000000"/>
          <w:kern w:val="0"/>
          <w:sz w:val="24"/>
        </w:rPr>
        <w:lastRenderedPageBreak/>
        <w:t>资者可根据需要，通过基金管理人网站或客服热线定制、修改或取消该服务。</w:t>
      </w:r>
    </w:p>
    <w:p w14:paraId="325FDA18"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（六）客户投诉受理服务</w:t>
      </w:r>
    </w:p>
    <w:p w14:paraId="223E9606"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14:paraId="560E2CB6"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对于工作日期间受理的投诉，以“及时回复”为处理原则，对于不能及时回复的投诉，基金管理人承诺在 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工作日之内对基金投资人的投诉做出回复。对于非工作日提出的投诉，基金管理人将在顺延到下 1 </w:t>
      </w:r>
      <w:proofErr w:type="gramStart"/>
      <w:r>
        <w:rPr>
          <w:rFonts w:ascii="宋体" w:hAnsi="宋体" w:hint="eastAsia"/>
          <w:color w:val="000000"/>
          <w:kern w:val="0"/>
          <w:sz w:val="24"/>
        </w:rPr>
        <w:t>个</w:t>
      </w:r>
      <w:proofErr w:type="gramEnd"/>
      <w:r>
        <w:rPr>
          <w:rFonts w:ascii="宋体" w:hAnsi="宋体" w:hint="eastAsia"/>
          <w:color w:val="000000"/>
          <w:kern w:val="0"/>
          <w:sz w:val="24"/>
        </w:rPr>
        <w:t>工作日进行回复。</w:t>
      </w:r>
    </w:p>
    <w:p w14:paraId="78D6155C"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（七）基金管理人联系方式 </w:t>
      </w:r>
    </w:p>
    <w:p w14:paraId="47FE630E"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公司网址： www.furamc.com .cn</w:t>
      </w:r>
    </w:p>
    <w:p w14:paraId="052AFB03"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电子信箱：service@furamc.com.cn</w:t>
      </w:r>
    </w:p>
    <w:p w14:paraId="5CEC5D48"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客服热线：4006855600</w:t>
      </w:r>
    </w:p>
    <w:p w14:paraId="72C38006"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客户服务部门地址：</w:t>
      </w:r>
      <w:r w:rsidR="0031249B" w:rsidRPr="0031249B">
        <w:rPr>
          <w:rFonts w:ascii="宋体" w:hAnsi="宋体" w:hint="eastAsia"/>
          <w:color w:val="000000"/>
          <w:kern w:val="0"/>
          <w:sz w:val="24"/>
        </w:rPr>
        <w:t>深圳市福田区八卦四路安吉尔大厦24层</w:t>
      </w:r>
      <w:r>
        <w:rPr>
          <w:rFonts w:ascii="宋体" w:hAnsi="宋体" w:hint="eastAsia"/>
          <w:color w:val="000000"/>
          <w:kern w:val="0"/>
          <w:sz w:val="24"/>
        </w:rPr>
        <w:t>，富荣基金管理有限公司客户服务部门（收）</w:t>
      </w:r>
    </w:p>
    <w:p w14:paraId="51136376" w14:textId="77777777" w:rsidR="005004CD" w:rsidRDefault="000C2DB0" w:rsidP="00987732">
      <w:pPr>
        <w:spacing w:beforeLines="50" w:before="120" w:line="360" w:lineRule="auto"/>
        <w:ind w:firstLineChars="200" w:firstLine="480"/>
        <w:rPr>
          <w:rFonts w:ascii="宋体" w:hAnsi="宋体" w:hint="eastAsia"/>
          <w:color w:val="000000"/>
          <w:kern w:val="0"/>
          <w:sz w:val="24"/>
        </w:rPr>
      </w:pPr>
      <w:r>
        <w:rPr>
          <w:rFonts w:ascii="宋体" w:hAnsi="宋体" w:hint="eastAsia"/>
          <w:color w:val="000000"/>
          <w:kern w:val="0"/>
          <w:sz w:val="24"/>
        </w:rPr>
        <w:t>邮编：</w:t>
      </w:r>
      <w:r w:rsidR="0031249B" w:rsidRPr="0031249B">
        <w:rPr>
          <w:rFonts w:ascii="宋体" w:hAnsi="宋体"/>
          <w:color w:val="000000"/>
          <w:kern w:val="0"/>
          <w:sz w:val="24"/>
        </w:rPr>
        <w:t>518029</w:t>
      </w:r>
    </w:p>
    <w:p w14:paraId="6FDB745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（八）如本招募说明书存在任何您/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无法理解的内容，请通过</w:t>
      </w:r>
      <w:proofErr w:type="gramStart"/>
      <w:r>
        <w:rPr>
          <w:rFonts w:ascii="宋体" w:hAnsi="宋体" w:hint="eastAsia"/>
          <w:color w:val="000000"/>
          <w:kern w:val="0"/>
          <w:sz w:val="24"/>
        </w:rPr>
        <w:t>上述联系</w:t>
      </w:r>
      <w:proofErr w:type="gramEnd"/>
      <w:r>
        <w:rPr>
          <w:rFonts w:ascii="宋体" w:hAnsi="宋体" w:hint="eastAsia"/>
          <w:color w:val="000000"/>
          <w:kern w:val="0"/>
          <w:sz w:val="24"/>
        </w:rPr>
        <w:t>方式联系基金管理人。</w:t>
      </w:r>
      <w:proofErr w:type="gramStart"/>
      <w:r>
        <w:rPr>
          <w:rFonts w:ascii="宋体" w:hAnsi="宋体" w:hint="eastAsia"/>
          <w:color w:val="000000"/>
          <w:kern w:val="0"/>
          <w:sz w:val="24"/>
        </w:rPr>
        <w:t>请确保</w:t>
      </w:r>
      <w:proofErr w:type="gramEnd"/>
      <w:r>
        <w:rPr>
          <w:rFonts w:ascii="宋体" w:hAnsi="宋体" w:hint="eastAsia"/>
          <w:color w:val="000000"/>
          <w:kern w:val="0"/>
          <w:sz w:val="24"/>
        </w:rPr>
        <w:t>投资前，您/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已经全面理解了本招募说明书。</w:t>
      </w:r>
    </w:p>
    <w:p w14:paraId="510A2815" w14:textId="77777777" w:rsidR="00D04107" w:rsidRDefault="00D04107">
      <w:pPr>
        <w:spacing w:line="360" w:lineRule="auto"/>
        <w:ind w:firstLineChars="200" w:firstLine="480"/>
        <w:rPr>
          <w:rFonts w:ascii="宋体" w:hAnsi="宋体" w:hint="eastAsia"/>
          <w:color w:val="000000"/>
          <w:kern w:val="0"/>
          <w:sz w:val="24"/>
        </w:rPr>
      </w:pPr>
    </w:p>
    <w:p w14:paraId="4A21430E" w14:textId="6CCFF81F" w:rsidR="00D04107" w:rsidRPr="00133534" w:rsidRDefault="000C2DB0" w:rsidP="00506AEE">
      <w:pPr>
        <w:pStyle w:val="1"/>
        <w:spacing w:line="360" w:lineRule="auto"/>
        <w:jc w:val="center"/>
      </w:pPr>
      <w:r>
        <w:rPr>
          <w:rFonts w:ascii="宋体" w:hAnsi="宋体"/>
          <w:color w:val="000000"/>
          <w:kern w:val="0"/>
          <w:sz w:val="24"/>
          <w:szCs w:val="24"/>
        </w:rPr>
        <w:br w:type="page"/>
      </w:r>
      <w:bookmarkStart w:id="148" w:name="_Toc30359"/>
      <w:bookmarkStart w:id="149" w:name="_Toc256666929"/>
      <w:bookmarkStart w:id="150" w:name="_Toc256666809"/>
      <w:bookmarkStart w:id="151" w:name="_Toc482624810"/>
      <w:bookmarkStart w:id="152"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8"/>
      <w:bookmarkEnd w:id="149"/>
      <w:bookmarkEnd w:id="150"/>
      <w:bookmarkEnd w:id="151"/>
      <w:bookmarkEnd w:id="152"/>
    </w:p>
    <w:p w14:paraId="79165828" w14:textId="77777777"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9"/>
        <w:tblW w:w="0" w:type="auto"/>
        <w:tblLayout w:type="fixed"/>
        <w:tblLook w:val="04A0" w:firstRow="1" w:lastRow="0" w:firstColumn="1" w:lastColumn="0" w:noHBand="0" w:noVBand="1"/>
      </w:tblPr>
      <w:tblGrid>
        <w:gridCol w:w="851"/>
        <w:gridCol w:w="6095"/>
        <w:gridCol w:w="2268"/>
      </w:tblGrid>
      <w:tr w:rsidR="00221A4B" w14:paraId="2826BC65" w14:textId="77777777" w:rsidTr="00506AEE">
        <w:tc>
          <w:tcPr>
            <w:tcW w:w="851" w:type="dxa"/>
          </w:tcPr>
          <w:p w14:paraId="0C253B5C" w14:textId="77777777" w:rsidR="00221A4B" w:rsidRDefault="00221A4B" w:rsidP="007F4FB4">
            <w:pPr>
              <w:jc w:val="center"/>
              <w:rPr>
                <w:rFonts w:asciiTheme="minorEastAsia" w:eastAsiaTheme="minorEastAsia" w:hAnsiTheme="minorEastAsia" w:hint="eastAsia"/>
                <w:sz w:val="24"/>
              </w:rPr>
            </w:pPr>
            <w:r>
              <w:rPr>
                <w:rFonts w:asciiTheme="minorEastAsia" w:eastAsiaTheme="minorEastAsia" w:hAnsiTheme="minorEastAsia" w:hint="eastAsia"/>
                <w:sz w:val="24"/>
              </w:rPr>
              <w:t>序号</w:t>
            </w:r>
          </w:p>
        </w:tc>
        <w:tc>
          <w:tcPr>
            <w:tcW w:w="6095" w:type="dxa"/>
          </w:tcPr>
          <w:p w14:paraId="0B62DF9D" w14:textId="77777777" w:rsidR="00221A4B" w:rsidRDefault="00221A4B" w:rsidP="007F4FB4">
            <w:pPr>
              <w:jc w:val="center"/>
              <w:rPr>
                <w:rFonts w:asciiTheme="minorEastAsia" w:eastAsiaTheme="minorEastAsia" w:hAnsiTheme="minorEastAsia" w:hint="eastAsia"/>
                <w:sz w:val="24"/>
              </w:rPr>
            </w:pPr>
            <w:r>
              <w:rPr>
                <w:rFonts w:asciiTheme="minorEastAsia" w:eastAsiaTheme="minorEastAsia" w:hAnsiTheme="minorEastAsia" w:hint="eastAsia"/>
                <w:sz w:val="24"/>
              </w:rPr>
              <w:t>公告事项</w:t>
            </w:r>
          </w:p>
        </w:tc>
        <w:tc>
          <w:tcPr>
            <w:tcW w:w="2268" w:type="dxa"/>
          </w:tcPr>
          <w:p w14:paraId="6B293D6F" w14:textId="77777777" w:rsidR="00221A4B" w:rsidRDefault="00221A4B" w:rsidP="007F4FB4">
            <w:pPr>
              <w:jc w:val="center"/>
              <w:rPr>
                <w:rFonts w:asciiTheme="minorEastAsia" w:eastAsiaTheme="minorEastAsia" w:hAnsiTheme="minorEastAsia" w:hint="eastAsia"/>
                <w:sz w:val="24"/>
              </w:rPr>
            </w:pPr>
            <w:r>
              <w:rPr>
                <w:rFonts w:asciiTheme="minorEastAsia" w:eastAsiaTheme="minorEastAsia" w:hAnsiTheme="minorEastAsia" w:hint="eastAsia"/>
                <w:sz w:val="24"/>
              </w:rPr>
              <w:t>披露日期</w:t>
            </w:r>
          </w:p>
        </w:tc>
      </w:tr>
    </w:tbl>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6095"/>
        <w:gridCol w:w="2268"/>
      </w:tblGrid>
      <w:tr w:rsidR="00221A4B" w:rsidDel="009E4740" w14:paraId="700594A0" w14:textId="77777777" w:rsidTr="00221A4B">
        <w:tc>
          <w:tcPr>
            <w:tcW w:w="851" w:type="dxa"/>
          </w:tcPr>
          <w:p w14:paraId="711625E9" w14:textId="77777777" w:rsidR="00221A4B" w:rsidRDefault="00221A4B" w:rsidP="007F4FB4">
            <w:pPr>
              <w:jc w:val="center"/>
              <w:rPr>
                <w:color w:val="000000"/>
                <w:sz w:val="22"/>
                <w:szCs w:val="22"/>
              </w:rPr>
            </w:pPr>
            <w:r>
              <w:rPr>
                <w:rFonts w:hint="eastAsia"/>
                <w:color w:val="000000"/>
                <w:sz w:val="22"/>
                <w:szCs w:val="22"/>
              </w:rPr>
              <w:t>1</w:t>
            </w:r>
          </w:p>
        </w:tc>
        <w:tc>
          <w:tcPr>
            <w:tcW w:w="6095" w:type="dxa"/>
            <w:vAlign w:val="bottom"/>
          </w:tcPr>
          <w:p w14:paraId="79B956D3" w14:textId="77777777" w:rsidR="00221A4B" w:rsidRPr="00775379"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2268" w:type="dxa"/>
            <w:vAlign w:val="center"/>
          </w:tcPr>
          <w:p w14:paraId="5644CE2B"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221A4B" w:rsidDel="009E4740" w14:paraId="092C3150" w14:textId="77777777" w:rsidTr="00221A4B">
        <w:tc>
          <w:tcPr>
            <w:tcW w:w="851" w:type="dxa"/>
          </w:tcPr>
          <w:p w14:paraId="09727121" w14:textId="77777777" w:rsidR="00221A4B" w:rsidRDefault="00221A4B" w:rsidP="007F4FB4">
            <w:pPr>
              <w:jc w:val="center"/>
              <w:rPr>
                <w:color w:val="000000"/>
                <w:sz w:val="22"/>
                <w:szCs w:val="22"/>
              </w:rPr>
            </w:pPr>
            <w:r>
              <w:rPr>
                <w:rFonts w:hint="eastAsia"/>
                <w:color w:val="000000"/>
                <w:sz w:val="22"/>
                <w:szCs w:val="22"/>
              </w:rPr>
              <w:t>2</w:t>
            </w:r>
          </w:p>
        </w:tc>
        <w:tc>
          <w:tcPr>
            <w:tcW w:w="6095" w:type="dxa"/>
            <w:vAlign w:val="bottom"/>
          </w:tcPr>
          <w:p w14:paraId="066AA608"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富荣基金管理有限公司关于旗下部分基金新增销售机构、开通基金定期定额投资业务和基金转换业务并参加申购及定期定额投资申购费率优惠活动的公告</w:t>
            </w:r>
          </w:p>
        </w:tc>
        <w:tc>
          <w:tcPr>
            <w:tcW w:w="2268" w:type="dxa"/>
            <w:vAlign w:val="center"/>
          </w:tcPr>
          <w:p w14:paraId="4470265F"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221A4B" w:rsidDel="009E4740" w14:paraId="5C0E9D0C" w14:textId="77777777" w:rsidTr="00221A4B">
        <w:tc>
          <w:tcPr>
            <w:tcW w:w="851" w:type="dxa"/>
          </w:tcPr>
          <w:p w14:paraId="5A48AE44" w14:textId="77777777" w:rsidR="00221A4B" w:rsidRDefault="00221A4B" w:rsidP="007F4FB4">
            <w:pPr>
              <w:jc w:val="center"/>
              <w:rPr>
                <w:color w:val="000000"/>
                <w:sz w:val="22"/>
                <w:szCs w:val="22"/>
              </w:rPr>
            </w:pPr>
            <w:r>
              <w:rPr>
                <w:color w:val="000000"/>
                <w:sz w:val="22"/>
                <w:szCs w:val="22"/>
              </w:rPr>
              <w:t>3</w:t>
            </w:r>
          </w:p>
        </w:tc>
        <w:tc>
          <w:tcPr>
            <w:tcW w:w="6095" w:type="dxa"/>
            <w:vAlign w:val="bottom"/>
          </w:tcPr>
          <w:p w14:paraId="31523B99"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富荣基金管理有限公司关于旗下部分基金新增深圳市前海排</w:t>
            </w:r>
            <w:proofErr w:type="gramStart"/>
            <w:r>
              <w:rPr>
                <w:rFonts w:hint="eastAsia"/>
                <w:color w:val="000000"/>
                <w:sz w:val="22"/>
                <w:szCs w:val="22"/>
              </w:rPr>
              <w:t>排</w:t>
            </w:r>
            <w:proofErr w:type="gramEnd"/>
            <w:r>
              <w:rPr>
                <w:rFonts w:hint="eastAsia"/>
                <w:color w:val="000000"/>
                <w:sz w:val="22"/>
                <w:szCs w:val="22"/>
              </w:rPr>
              <w:t>网基金销售有限责任公司为销售机构、开通基金定期定额投资业务和基金转换业务并参加申购及定期定额投资申购费率优惠活动的公告</w:t>
            </w:r>
          </w:p>
        </w:tc>
        <w:tc>
          <w:tcPr>
            <w:tcW w:w="2268" w:type="dxa"/>
            <w:vAlign w:val="center"/>
          </w:tcPr>
          <w:p w14:paraId="3AC52EB4"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221A4B" w:rsidDel="009E4740" w14:paraId="00044209" w14:textId="77777777" w:rsidTr="00221A4B">
        <w:tc>
          <w:tcPr>
            <w:tcW w:w="851" w:type="dxa"/>
          </w:tcPr>
          <w:p w14:paraId="6C1968EE" w14:textId="77777777" w:rsidR="00221A4B" w:rsidRDefault="00221A4B" w:rsidP="007F4FB4">
            <w:pPr>
              <w:jc w:val="center"/>
              <w:rPr>
                <w:color w:val="000000"/>
                <w:sz w:val="22"/>
                <w:szCs w:val="22"/>
              </w:rPr>
            </w:pPr>
            <w:r>
              <w:rPr>
                <w:rFonts w:hint="eastAsia"/>
                <w:color w:val="000000"/>
                <w:sz w:val="22"/>
                <w:szCs w:val="22"/>
              </w:rPr>
              <w:t>4</w:t>
            </w:r>
          </w:p>
        </w:tc>
        <w:tc>
          <w:tcPr>
            <w:tcW w:w="6095" w:type="dxa"/>
            <w:vAlign w:val="bottom"/>
          </w:tcPr>
          <w:p w14:paraId="25DB66D4"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富荣基金管理有限公司关于旗下部分基金新增中</w:t>
            </w:r>
            <w:proofErr w:type="gramStart"/>
            <w:r>
              <w:rPr>
                <w:rFonts w:hint="eastAsia"/>
                <w:color w:val="000000"/>
                <w:sz w:val="22"/>
                <w:szCs w:val="22"/>
              </w:rPr>
              <w:t>信建投证券</w:t>
            </w:r>
            <w:proofErr w:type="gramEnd"/>
            <w:r>
              <w:rPr>
                <w:rFonts w:hint="eastAsia"/>
                <w:color w:val="000000"/>
                <w:sz w:val="22"/>
                <w:szCs w:val="22"/>
              </w:rPr>
              <w:t>股份有限公司为销售机构、开通基金定期定额投资业务和基金转换业务并参加申购及定期定额投资申购费率优惠活动的公告</w:t>
            </w:r>
          </w:p>
        </w:tc>
        <w:tc>
          <w:tcPr>
            <w:tcW w:w="2268" w:type="dxa"/>
            <w:vAlign w:val="center"/>
          </w:tcPr>
          <w:p w14:paraId="6D0489F0"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1</w:t>
            </w:r>
            <w:r>
              <w:rPr>
                <w:rFonts w:hint="eastAsia"/>
                <w:color w:val="000000"/>
                <w:sz w:val="22"/>
                <w:szCs w:val="22"/>
              </w:rPr>
              <w:t>日</w:t>
            </w:r>
          </w:p>
        </w:tc>
      </w:tr>
      <w:tr w:rsidR="00221A4B" w:rsidDel="009E4740" w14:paraId="31662CBE" w14:textId="77777777" w:rsidTr="00221A4B">
        <w:tc>
          <w:tcPr>
            <w:tcW w:w="851" w:type="dxa"/>
          </w:tcPr>
          <w:p w14:paraId="645632C6" w14:textId="77777777" w:rsidR="00221A4B" w:rsidRDefault="00221A4B" w:rsidP="007F4FB4">
            <w:pPr>
              <w:jc w:val="center"/>
              <w:rPr>
                <w:color w:val="000000"/>
                <w:sz w:val="22"/>
                <w:szCs w:val="22"/>
              </w:rPr>
            </w:pPr>
            <w:r>
              <w:rPr>
                <w:rFonts w:hint="eastAsia"/>
                <w:color w:val="000000"/>
                <w:sz w:val="22"/>
                <w:szCs w:val="22"/>
              </w:rPr>
              <w:t>5</w:t>
            </w:r>
          </w:p>
        </w:tc>
        <w:tc>
          <w:tcPr>
            <w:tcW w:w="6095" w:type="dxa"/>
            <w:vAlign w:val="bottom"/>
          </w:tcPr>
          <w:p w14:paraId="59E6B563" w14:textId="77777777" w:rsidR="00221A4B" w:rsidRPr="00775379" w:rsidRDefault="00221A4B" w:rsidP="007F4FB4">
            <w:pPr>
              <w:rPr>
                <w:color w:val="000000"/>
                <w:sz w:val="22"/>
                <w:szCs w:val="22"/>
              </w:rPr>
            </w:pPr>
            <w:r>
              <w:rPr>
                <w:rFonts w:hint="eastAsia"/>
                <w:color w:val="000000"/>
                <w:sz w:val="22"/>
                <w:szCs w:val="22"/>
              </w:rPr>
              <w:t>富荣货币市场基金招募说明书更新及产品资料概要更新的提示性公告</w:t>
            </w:r>
          </w:p>
        </w:tc>
        <w:tc>
          <w:tcPr>
            <w:tcW w:w="2268" w:type="dxa"/>
            <w:vAlign w:val="center"/>
          </w:tcPr>
          <w:p w14:paraId="02C9808B"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w:t>
            </w:r>
            <w:r>
              <w:rPr>
                <w:rFonts w:hint="eastAsia"/>
                <w:color w:val="000000"/>
                <w:sz w:val="22"/>
                <w:szCs w:val="22"/>
              </w:rPr>
              <w:t>日</w:t>
            </w:r>
          </w:p>
        </w:tc>
      </w:tr>
      <w:tr w:rsidR="00221A4B" w:rsidDel="009E4740" w14:paraId="5E17E838" w14:textId="77777777" w:rsidTr="00221A4B">
        <w:tc>
          <w:tcPr>
            <w:tcW w:w="851" w:type="dxa"/>
          </w:tcPr>
          <w:p w14:paraId="63BB11A8" w14:textId="77777777" w:rsidR="00221A4B" w:rsidRDefault="00221A4B" w:rsidP="007F4FB4">
            <w:pPr>
              <w:jc w:val="center"/>
              <w:rPr>
                <w:color w:val="000000"/>
                <w:sz w:val="22"/>
                <w:szCs w:val="22"/>
              </w:rPr>
            </w:pPr>
            <w:r>
              <w:rPr>
                <w:rFonts w:hint="eastAsia"/>
                <w:color w:val="000000"/>
                <w:sz w:val="22"/>
                <w:szCs w:val="22"/>
              </w:rPr>
              <w:t>6</w:t>
            </w:r>
          </w:p>
        </w:tc>
        <w:tc>
          <w:tcPr>
            <w:tcW w:w="6095" w:type="dxa"/>
            <w:vAlign w:val="bottom"/>
          </w:tcPr>
          <w:p w14:paraId="1AA14133"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富荣基金管理有限公司关于旗下部分基金新增嘉实财富管理有限公司为销售机构、开通基金定期定额投资业务和基金转换业务并参加申购及定期定额投资申购费率优惠活动的公告</w:t>
            </w:r>
          </w:p>
        </w:tc>
        <w:tc>
          <w:tcPr>
            <w:tcW w:w="2268" w:type="dxa"/>
            <w:vAlign w:val="center"/>
          </w:tcPr>
          <w:p w14:paraId="374F10A7"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221A4B" w:rsidDel="009E4740" w14:paraId="5B3A91C3" w14:textId="77777777" w:rsidTr="00221A4B">
        <w:tc>
          <w:tcPr>
            <w:tcW w:w="851" w:type="dxa"/>
          </w:tcPr>
          <w:p w14:paraId="51F24950" w14:textId="77777777" w:rsidR="00221A4B" w:rsidRDefault="00221A4B" w:rsidP="007F4FB4">
            <w:pPr>
              <w:jc w:val="center"/>
              <w:rPr>
                <w:color w:val="000000"/>
                <w:sz w:val="22"/>
                <w:szCs w:val="22"/>
              </w:rPr>
            </w:pPr>
            <w:r>
              <w:rPr>
                <w:rFonts w:hint="eastAsia"/>
                <w:color w:val="000000"/>
                <w:sz w:val="22"/>
                <w:szCs w:val="22"/>
              </w:rPr>
              <w:t>7</w:t>
            </w:r>
          </w:p>
        </w:tc>
        <w:tc>
          <w:tcPr>
            <w:tcW w:w="6095" w:type="dxa"/>
            <w:vAlign w:val="bottom"/>
          </w:tcPr>
          <w:p w14:paraId="56F36797" w14:textId="77777777" w:rsidR="00221A4B" w:rsidRPr="00775379"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52D9EA6A"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221A4B" w:rsidDel="009E4740" w14:paraId="116EF338" w14:textId="77777777" w:rsidTr="00221A4B">
        <w:tc>
          <w:tcPr>
            <w:tcW w:w="851" w:type="dxa"/>
          </w:tcPr>
          <w:p w14:paraId="3EA05EBE" w14:textId="77777777" w:rsidR="00221A4B" w:rsidRDefault="00221A4B" w:rsidP="007F4FB4">
            <w:pPr>
              <w:jc w:val="center"/>
              <w:rPr>
                <w:color w:val="000000"/>
                <w:sz w:val="22"/>
                <w:szCs w:val="22"/>
              </w:rPr>
            </w:pPr>
            <w:r>
              <w:rPr>
                <w:rFonts w:hint="eastAsia"/>
                <w:color w:val="000000"/>
                <w:sz w:val="22"/>
                <w:szCs w:val="22"/>
              </w:rPr>
              <w:t>8</w:t>
            </w:r>
          </w:p>
        </w:tc>
        <w:tc>
          <w:tcPr>
            <w:tcW w:w="6095" w:type="dxa"/>
            <w:vAlign w:val="bottom"/>
          </w:tcPr>
          <w:p w14:paraId="295F84DA" w14:textId="77777777" w:rsidR="00221A4B" w:rsidRPr="00775379"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年中期报告提示性公告</w:t>
            </w:r>
          </w:p>
        </w:tc>
        <w:tc>
          <w:tcPr>
            <w:tcW w:w="2268" w:type="dxa"/>
            <w:vAlign w:val="center"/>
          </w:tcPr>
          <w:p w14:paraId="50787344"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221A4B" w:rsidDel="009E4740" w14:paraId="6DFAEB74" w14:textId="77777777" w:rsidTr="00221A4B">
        <w:tc>
          <w:tcPr>
            <w:tcW w:w="851" w:type="dxa"/>
          </w:tcPr>
          <w:p w14:paraId="4550605C" w14:textId="77777777" w:rsidR="00221A4B" w:rsidRDefault="00221A4B" w:rsidP="007F4FB4">
            <w:pPr>
              <w:jc w:val="center"/>
              <w:rPr>
                <w:color w:val="000000"/>
                <w:sz w:val="22"/>
                <w:szCs w:val="22"/>
              </w:rPr>
            </w:pPr>
            <w:r>
              <w:rPr>
                <w:rFonts w:hint="eastAsia"/>
                <w:color w:val="000000"/>
                <w:sz w:val="22"/>
                <w:szCs w:val="22"/>
              </w:rPr>
              <w:t>9</w:t>
            </w:r>
          </w:p>
        </w:tc>
        <w:tc>
          <w:tcPr>
            <w:tcW w:w="6095" w:type="dxa"/>
            <w:vAlign w:val="bottom"/>
          </w:tcPr>
          <w:p w14:paraId="378D812A"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富荣基金管理有限公司关于旗下部分基金新增上海爱建基金销售有限公司为销售机构、开通基金定期定额投资业务和基金转换业务并参加申购及定期定额投资申购费率优惠活动的公告</w:t>
            </w:r>
          </w:p>
        </w:tc>
        <w:tc>
          <w:tcPr>
            <w:tcW w:w="2268" w:type="dxa"/>
            <w:vAlign w:val="center"/>
          </w:tcPr>
          <w:p w14:paraId="4AA0F6A2"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6B2B83D9" w14:textId="77777777" w:rsidTr="00221A4B">
        <w:tc>
          <w:tcPr>
            <w:tcW w:w="851" w:type="dxa"/>
          </w:tcPr>
          <w:p w14:paraId="725D5E3B"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0</w:t>
            </w:r>
          </w:p>
        </w:tc>
        <w:tc>
          <w:tcPr>
            <w:tcW w:w="6095" w:type="dxa"/>
            <w:vAlign w:val="bottom"/>
          </w:tcPr>
          <w:p w14:paraId="02F4DF12" w14:textId="77777777" w:rsidR="00221A4B" w:rsidRPr="00775379" w:rsidRDefault="00221A4B" w:rsidP="007F4FB4">
            <w:pPr>
              <w:rPr>
                <w:color w:val="000000"/>
                <w:sz w:val="22"/>
                <w:szCs w:val="22"/>
              </w:rPr>
            </w:pPr>
            <w:r>
              <w:rPr>
                <w:rFonts w:hint="eastAsia"/>
                <w:color w:val="000000"/>
                <w:sz w:val="22"/>
                <w:szCs w:val="22"/>
              </w:rPr>
              <w:t>富荣基金管理有限公司关于富荣货币市场基金降低托管费率并修改基金合同和托管协议的公告</w:t>
            </w:r>
          </w:p>
        </w:tc>
        <w:tc>
          <w:tcPr>
            <w:tcW w:w="2268" w:type="dxa"/>
            <w:vAlign w:val="center"/>
          </w:tcPr>
          <w:p w14:paraId="071E5CBB"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532DA841" w14:textId="77777777" w:rsidTr="00221A4B">
        <w:tc>
          <w:tcPr>
            <w:tcW w:w="851" w:type="dxa"/>
          </w:tcPr>
          <w:p w14:paraId="291D35F1"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1</w:t>
            </w:r>
          </w:p>
        </w:tc>
        <w:tc>
          <w:tcPr>
            <w:tcW w:w="6095" w:type="dxa"/>
            <w:vAlign w:val="bottom"/>
          </w:tcPr>
          <w:p w14:paraId="60AB23BF" w14:textId="77777777" w:rsidR="00221A4B" w:rsidRPr="00775379"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2022</w:t>
            </w:r>
            <w:r>
              <w:rPr>
                <w:rFonts w:hint="eastAsia"/>
                <w:color w:val="000000"/>
                <w:sz w:val="22"/>
                <w:szCs w:val="22"/>
              </w:rPr>
              <w:t>年“国庆”假期前暂停代销渠道大额申购（含转换转入、定期定额投资）业务的公告</w:t>
            </w:r>
          </w:p>
        </w:tc>
        <w:tc>
          <w:tcPr>
            <w:tcW w:w="2268" w:type="dxa"/>
            <w:vAlign w:val="center"/>
          </w:tcPr>
          <w:p w14:paraId="208739A2"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221A4B" w:rsidDel="009E4740" w14:paraId="27216232" w14:textId="77777777" w:rsidTr="00221A4B">
        <w:tc>
          <w:tcPr>
            <w:tcW w:w="851" w:type="dxa"/>
          </w:tcPr>
          <w:p w14:paraId="5B6095A0"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2</w:t>
            </w:r>
          </w:p>
        </w:tc>
        <w:tc>
          <w:tcPr>
            <w:tcW w:w="6095" w:type="dxa"/>
            <w:vAlign w:val="bottom"/>
          </w:tcPr>
          <w:p w14:paraId="23590334" w14:textId="77777777" w:rsidR="00221A4B" w:rsidRPr="00775379"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2268" w:type="dxa"/>
            <w:vAlign w:val="center"/>
          </w:tcPr>
          <w:p w14:paraId="28DCA0D5"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221A4B" w:rsidDel="009E4740" w14:paraId="13CF2076" w14:textId="77777777" w:rsidTr="00221A4B">
        <w:tc>
          <w:tcPr>
            <w:tcW w:w="851" w:type="dxa"/>
          </w:tcPr>
          <w:p w14:paraId="748382F2"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3</w:t>
            </w:r>
          </w:p>
        </w:tc>
        <w:tc>
          <w:tcPr>
            <w:tcW w:w="6095" w:type="dxa"/>
            <w:vAlign w:val="bottom"/>
          </w:tcPr>
          <w:p w14:paraId="74438575" w14:textId="77777777" w:rsidR="00221A4B" w:rsidRPr="00775379" w:rsidRDefault="00221A4B" w:rsidP="007F4FB4">
            <w:pPr>
              <w:rPr>
                <w:color w:val="000000"/>
                <w:sz w:val="22"/>
                <w:szCs w:val="22"/>
              </w:rPr>
            </w:pPr>
            <w:r>
              <w:rPr>
                <w:rFonts w:hint="eastAsia"/>
                <w:color w:val="000000"/>
                <w:sz w:val="22"/>
                <w:szCs w:val="22"/>
              </w:rPr>
              <w:t>富荣基金管理有限公司关于旗下基金新增九州证券股份有限公司为销售机构、开通基金定期定额投资业务和基金转换业务并参加申购及定期定额投资申购费率优惠活动的公告</w:t>
            </w:r>
          </w:p>
        </w:tc>
        <w:tc>
          <w:tcPr>
            <w:tcW w:w="2268" w:type="dxa"/>
            <w:vAlign w:val="center"/>
          </w:tcPr>
          <w:p w14:paraId="5D63C9F8"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221A4B" w:rsidDel="009E4740" w14:paraId="56152F14" w14:textId="77777777" w:rsidTr="00221A4B">
        <w:tc>
          <w:tcPr>
            <w:tcW w:w="851" w:type="dxa"/>
          </w:tcPr>
          <w:p w14:paraId="62401FD1"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4</w:t>
            </w:r>
          </w:p>
        </w:tc>
        <w:tc>
          <w:tcPr>
            <w:tcW w:w="6095" w:type="dxa"/>
            <w:vAlign w:val="bottom"/>
          </w:tcPr>
          <w:p w14:paraId="51118372" w14:textId="77777777" w:rsidR="00221A4B" w:rsidRPr="00775379" w:rsidRDefault="00221A4B" w:rsidP="007F4FB4">
            <w:pPr>
              <w:rPr>
                <w:color w:val="000000"/>
                <w:sz w:val="22"/>
                <w:szCs w:val="22"/>
              </w:rPr>
            </w:pPr>
            <w:r>
              <w:rPr>
                <w:rFonts w:hint="eastAsia"/>
                <w:color w:val="000000"/>
                <w:sz w:val="22"/>
                <w:szCs w:val="22"/>
              </w:rPr>
              <w:t>富荣基金管理有限公司关于旗下基金新增海通证券股份有限公司为销售机构、开通基金定期定额投资业务和基金转换业务并参加申购及定期定额投资申购费率优惠活动的公告</w:t>
            </w:r>
          </w:p>
        </w:tc>
        <w:tc>
          <w:tcPr>
            <w:tcW w:w="2268" w:type="dxa"/>
            <w:vAlign w:val="center"/>
          </w:tcPr>
          <w:p w14:paraId="27EC832F"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221A4B" w:rsidDel="009E4740" w14:paraId="31E1487B" w14:textId="77777777" w:rsidTr="00221A4B">
        <w:tc>
          <w:tcPr>
            <w:tcW w:w="851" w:type="dxa"/>
          </w:tcPr>
          <w:p w14:paraId="13DFFD65"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5</w:t>
            </w:r>
          </w:p>
        </w:tc>
        <w:tc>
          <w:tcPr>
            <w:tcW w:w="6095" w:type="dxa"/>
            <w:vAlign w:val="bottom"/>
          </w:tcPr>
          <w:p w14:paraId="1308CA8F" w14:textId="77777777" w:rsidR="00221A4B" w:rsidRPr="00775379" w:rsidRDefault="00221A4B" w:rsidP="007F4FB4">
            <w:pPr>
              <w:rPr>
                <w:color w:val="000000"/>
                <w:sz w:val="22"/>
                <w:szCs w:val="22"/>
              </w:rPr>
            </w:pPr>
            <w:r>
              <w:rPr>
                <w:rFonts w:hint="eastAsia"/>
                <w:color w:val="000000"/>
                <w:sz w:val="22"/>
                <w:szCs w:val="22"/>
              </w:rPr>
              <w:t>富荣基金管理有限公司关于旗下基金新增华金证券股份有限</w:t>
            </w:r>
            <w:r>
              <w:rPr>
                <w:rFonts w:hint="eastAsia"/>
                <w:color w:val="000000"/>
                <w:sz w:val="22"/>
                <w:szCs w:val="22"/>
              </w:rPr>
              <w:lastRenderedPageBreak/>
              <w:t>公司为销售机构、开通基金定期定额投资业务和基金转换业务并参加申购及定期定额投资申购费率优惠活动的公告</w:t>
            </w:r>
          </w:p>
        </w:tc>
        <w:tc>
          <w:tcPr>
            <w:tcW w:w="2268" w:type="dxa"/>
            <w:vAlign w:val="center"/>
          </w:tcPr>
          <w:p w14:paraId="534F92A2" w14:textId="77777777" w:rsidR="00221A4B" w:rsidRDefault="00221A4B" w:rsidP="007F4FB4">
            <w:pPr>
              <w:jc w:val="center"/>
              <w:rPr>
                <w:color w:val="000000"/>
                <w:sz w:val="22"/>
                <w:szCs w:val="22"/>
              </w:rPr>
            </w:pPr>
            <w:r>
              <w:rPr>
                <w:rFonts w:hint="eastAsia"/>
                <w:color w:val="000000"/>
                <w:sz w:val="22"/>
                <w:szCs w:val="22"/>
              </w:rPr>
              <w:lastRenderedPageBreak/>
              <w:t>2022</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221A4B" w:rsidDel="009E4740" w14:paraId="0D329C86" w14:textId="77777777" w:rsidTr="00221A4B">
        <w:tc>
          <w:tcPr>
            <w:tcW w:w="851" w:type="dxa"/>
          </w:tcPr>
          <w:p w14:paraId="14732E43"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6</w:t>
            </w:r>
          </w:p>
        </w:tc>
        <w:tc>
          <w:tcPr>
            <w:tcW w:w="6095" w:type="dxa"/>
            <w:vAlign w:val="bottom"/>
          </w:tcPr>
          <w:p w14:paraId="21C28DE5" w14:textId="77777777" w:rsidR="00221A4B" w:rsidRPr="00775379"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2023</w:t>
            </w:r>
            <w:r>
              <w:rPr>
                <w:rFonts w:hint="eastAsia"/>
                <w:color w:val="000000"/>
                <w:sz w:val="22"/>
                <w:szCs w:val="22"/>
              </w:rPr>
              <w:t>年“元旦”假期前暂停代销渠道大额申购（含转换转入、定期定额投资）业务的公告</w:t>
            </w:r>
          </w:p>
        </w:tc>
        <w:tc>
          <w:tcPr>
            <w:tcW w:w="2268" w:type="dxa"/>
            <w:vAlign w:val="center"/>
          </w:tcPr>
          <w:p w14:paraId="3FCA3D98"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221A4B" w:rsidDel="009E4740" w14:paraId="7DB45D67" w14:textId="77777777" w:rsidTr="00506AEE">
        <w:tc>
          <w:tcPr>
            <w:tcW w:w="851" w:type="dxa"/>
          </w:tcPr>
          <w:p w14:paraId="2674CD3F"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7</w:t>
            </w:r>
          </w:p>
        </w:tc>
        <w:tc>
          <w:tcPr>
            <w:tcW w:w="6095" w:type="dxa"/>
            <w:vAlign w:val="bottom"/>
          </w:tcPr>
          <w:p w14:paraId="69F2B7BC" w14:textId="77777777" w:rsidR="00221A4B" w:rsidRDefault="00221A4B" w:rsidP="007F4FB4">
            <w:pPr>
              <w:rPr>
                <w:color w:val="000000"/>
                <w:sz w:val="22"/>
                <w:szCs w:val="22"/>
              </w:rPr>
            </w:pPr>
            <w:r>
              <w:rPr>
                <w:rFonts w:hint="eastAsia"/>
                <w:color w:val="000000"/>
                <w:sz w:val="22"/>
                <w:szCs w:val="22"/>
              </w:rPr>
              <w:t>富荣货币市场</w:t>
            </w:r>
            <w:proofErr w:type="gramStart"/>
            <w:r>
              <w:rPr>
                <w:rFonts w:hint="eastAsia"/>
                <w:color w:val="000000"/>
                <w:sz w:val="22"/>
                <w:szCs w:val="22"/>
              </w:rPr>
              <w:t>基金基金</w:t>
            </w:r>
            <w:proofErr w:type="gramEnd"/>
            <w:r>
              <w:rPr>
                <w:rFonts w:hint="eastAsia"/>
                <w:color w:val="000000"/>
                <w:sz w:val="22"/>
                <w:szCs w:val="22"/>
              </w:rPr>
              <w:t>经理变更公告</w:t>
            </w:r>
          </w:p>
        </w:tc>
        <w:tc>
          <w:tcPr>
            <w:tcW w:w="2268" w:type="dxa"/>
            <w:vAlign w:val="center"/>
          </w:tcPr>
          <w:p w14:paraId="1F7F9CF0"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17</w:t>
            </w:r>
            <w:r>
              <w:rPr>
                <w:rFonts w:hint="eastAsia"/>
                <w:color w:val="000000"/>
                <w:sz w:val="22"/>
                <w:szCs w:val="22"/>
              </w:rPr>
              <w:t>日</w:t>
            </w:r>
          </w:p>
        </w:tc>
      </w:tr>
      <w:tr w:rsidR="00221A4B" w:rsidDel="009E4740" w14:paraId="3E392CD9" w14:textId="77777777" w:rsidTr="00506AEE">
        <w:tc>
          <w:tcPr>
            <w:tcW w:w="851" w:type="dxa"/>
          </w:tcPr>
          <w:p w14:paraId="0B703DCB"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8</w:t>
            </w:r>
          </w:p>
        </w:tc>
        <w:tc>
          <w:tcPr>
            <w:tcW w:w="6095" w:type="dxa"/>
            <w:vAlign w:val="bottom"/>
          </w:tcPr>
          <w:p w14:paraId="6BFF5482" w14:textId="77777777" w:rsidR="00221A4B" w:rsidRDefault="00221A4B" w:rsidP="007F4FB4">
            <w:pPr>
              <w:rPr>
                <w:color w:val="000000"/>
                <w:sz w:val="22"/>
                <w:szCs w:val="22"/>
              </w:rPr>
            </w:pPr>
            <w:r>
              <w:rPr>
                <w:rFonts w:hint="eastAsia"/>
                <w:color w:val="000000"/>
                <w:sz w:val="22"/>
                <w:szCs w:val="22"/>
              </w:rPr>
              <w:t>富荣货币市场基金招募说明书更新及产品资料概要更新的提示性公告</w:t>
            </w:r>
          </w:p>
        </w:tc>
        <w:tc>
          <w:tcPr>
            <w:tcW w:w="2268" w:type="dxa"/>
            <w:vAlign w:val="center"/>
          </w:tcPr>
          <w:p w14:paraId="3D59EF2C"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221A4B" w:rsidDel="009E4740" w14:paraId="7A992DE1" w14:textId="77777777" w:rsidTr="00506AEE">
        <w:tc>
          <w:tcPr>
            <w:tcW w:w="851" w:type="dxa"/>
          </w:tcPr>
          <w:p w14:paraId="327A4DB6"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9</w:t>
            </w:r>
          </w:p>
        </w:tc>
        <w:tc>
          <w:tcPr>
            <w:tcW w:w="6095" w:type="dxa"/>
            <w:vAlign w:val="bottom"/>
          </w:tcPr>
          <w:p w14:paraId="19040088" w14:textId="77777777" w:rsidR="00221A4B"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2023</w:t>
            </w:r>
            <w:r>
              <w:rPr>
                <w:rFonts w:hint="eastAsia"/>
                <w:color w:val="000000"/>
                <w:sz w:val="22"/>
                <w:szCs w:val="22"/>
              </w:rPr>
              <w:t>年“春节”假期前暂停大额申购（含转换转入、定期定额投资）业务的公告</w:t>
            </w:r>
          </w:p>
        </w:tc>
        <w:tc>
          <w:tcPr>
            <w:tcW w:w="2268" w:type="dxa"/>
            <w:vAlign w:val="center"/>
          </w:tcPr>
          <w:p w14:paraId="49952AD6"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221A4B" w:rsidDel="009E4740" w14:paraId="44E9A99A" w14:textId="77777777" w:rsidTr="00506AEE">
        <w:tc>
          <w:tcPr>
            <w:tcW w:w="851" w:type="dxa"/>
          </w:tcPr>
          <w:p w14:paraId="6181FE48"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0</w:t>
            </w:r>
          </w:p>
        </w:tc>
        <w:tc>
          <w:tcPr>
            <w:tcW w:w="6095" w:type="dxa"/>
            <w:vAlign w:val="bottom"/>
          </w:tcPr>
          <w:p w14:paraId="5304FF93" w14:textId="77777777" w:rsidR="00221A4B" w:rsidRDefault="00221A4B" w:rsidP="007F4FB4">
            <w:pPr>
              <w:rPr>
                <w:color w:val="000000"/>
                <w:sz w:val="22"/>
                <w:szCs w:val="22"/>
              </w:rPr>
            </w:pPr>
            <w:r>
              <w:rPr>
                <w:rFonts w:hint="eastAsia"/>
                <w:color w:val="000000"/>
                <w:sz w:val="22"/>
                <w:szCs w:val="22"/>
              </w:rPr>
              <w:t>富荣货币市场</w:t>
            </w:r>
            <w:proofErr w:type="gramStart"/>
            <w:r>
              <w:rPr>
                <w:rFonts w:hint="eastAsia"/>
                <w:color w:val="000000"/>
                <w:sz w:val="22"/>
                <w:szCs w:val="22"/>
              </w:rPr>
              <w:t>基金基金</w:t>
            </w:r>
            <w:proofErr w:type="gramEnd"/>
            <w:r>
              <w:rPr>
                <w:rFonts w:hint="eastAsia"/>
                <w:color w:val="000000"/>
                <w:sz w:val="22"/>
                <w:szCs w:val="22"/>
              </w:rPr>
              <w:t>经理变更公告</w:t>
            </w:r>
          </w:p>
        </w:tc>
        <w:tc>
          <w:tcPr>
            <w:tcW w:w="2268" w:type="dxa"/>
            <w:vAlign w:val="center"/>
          </w:tcPr>
          <w:p w14:paraId="01CD8811"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40B13B24" w14:textId="77777777" w:rsidTr="00506AEE">
        <w:tc>
          <w:tcPr>
            <w:tcW w:w="851" w:type="dxa"/>
          </w:tcPr>
          <w:p w14:paraId="531C3FFB"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1</w:t>
            </w:r>
          </w:p>
        </w:tc>
        <w:tc>
          <w:tcPr>
            <w:tcW w:w="6095" w:type="dxa"/>
            <w:vAlign w:val="bottom"/>
          </w:tcPr>
          <w:p w14:paraId="7DCF5227" w14:textId="77777777" w:rsidR="00221A4B"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2268" w:type="dxa"/>
            <w:vAlign w:val="center"/>
          </w:tcPr>
          <w:p w14:paraId="158F976F"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0673B9FD" w14:textId="77777777" w:rsidTr="00506AEE">
        <w:tc>
          <w:tcPr>
            <w:tcW w:w="851" w:type="dxa"/>
          </w:tcPr>
          <w:p w14:paraId="6A36A84C"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2</w:t>
            </w:r>
          </w:p>
        </w:tc>
        <w:tc>
          <w:tcPr>
            <w:tcW w:w="6095" w:type="dxa"/>
            <w:vAlign w:val="bottom"/>
          </w:tcPr>
          <w:p w14:paraId="4DE34BBE" w14:textId="77777777" w:rsidR="00221A4B" w:rsidRDefault="00221A4B" w:rsidP="007F4FB4">
            <w:pPr>
              <w:rPr>
                <w:color w:val="000000"/>
                <w:sz w:val="22"/>
                <w:szCs w:val="22"/>
              </w:rPr>
            </w:pPr>
            <w:r>
              <w:rPr>
                <w:rFonts w:hint="eastAsia"/>
                <w:color w:val="000000"/>
                <w:sz w:val="22"/>
                <w:szCs w:val="22"/>
              </w:rPr>
              <w:t>富荣基金管理有限公司关于旗下部分公开募集证券投资基金更新招募说明书及产品资料概要的提示性公告</w:t>
            </w:r>
          </w:p>
        </w:tc>
        <w:tc>
          <w:tcPr>
            <w:tcW w:w="2268" w:type="dxa"/>
            <w:vAlign w:val="center"/>
          </w:tcPr>
          <w:p w14:paraId="23DD9396"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221A4B" w:rsidDel="009E4740" w14:paraId="0B004D74" w14:textId="77777777" w:rsidTr="00506AEE">
        <w:tc>
          <w:tcPr>
            <w:tcW w:w="851" w:type="dxa"/>
          </w:tcPr>
          <w:p w14:paraId="20B2BFE1"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3</w:t>
            </w:r>
          </w:p>
        </w:tc>
        <w:tc>
          <w:tcPr>
            <w:tcW w:w="6095" w:type="dxa"/>
            <w:vAlign w:val="bottom"/>
          </w:tcPr>
          <w:p w14:paraId="0477F196" w14:textId="77777777" w:rsidR="00221A4B"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087BA89D"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3</w:t>
            </w:r>
            <w:r>
              <w:rPr>
                <w:rFonts w:hint="eastAsia"/>
                <w:color w:val="000000"/>
                <w:sz w:val="22"/>
                <w:szCs w:val="22"/>
              </w:rPr>
              <w:t>日</w:t>
            </w:r>
          </w:p>
        </w:tc>
      </w:tr>
      <w:tr w:rsidR="00221A4B" w:rsidDel="009E4740" w14:paraId="57E82485" w14:textId="77777777" w:rsidTr="00506AEE">
        <w:tc>
          <w:tcPr>
            <w:tcW w:w="851" w:type="dxa"/>
          </w:tcPr>
          <w:p w14:paraId="25A81A62"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4</w:t>
            </w:r>
          </w:p>
        </w:tc>
        <w:tc>
          <w:tcPr>
            <w:tcW w:w="6095" w:type="dxa"/>
            <w:vAlign w:val="bottom"/>
          </w:tcPr>
          <w:p w14:paraId="3D08E0C4" w14:textId="77777777" w:rsidR="00221A4B"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18A39DC4"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221A4B" w:rsidDel="009E4740" w14:paraId="72DC0F29" w14:textId="77777777" w:rsidTr="00506AEE">
        <w:tc>
          <w:tcPr>
            <w:tcW w:w="851" w:type="dxa"/>
          </w:tcPr>
          <w:p w14:paraId="7FCDE49E"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5</w:t>
            </w:r>
          </w:p>
        </w:tc>
        <w:tc>
          <w:tcPr>
            <w:tcW w:w="6095" w:type="dxa"/>
            <w:vAlign w:val="bottom"/>
          </w:tcPr>
          <w:p w14:paraId="18C88D98" w14:textId="77777777" w:rsidR="00221A4B" w:rsidRDefault="00221A4B" w:rsidP="007F4FB4">
            <w:pPr>
              <w:rPr>
                <w:color w:val="000000"/>
                <w:sz w:val="22"/>
                <w:szCs w:val="22"/>
              </w:rPr>
            </w:pPr>
            <w:r>
              <w:rPr>
                <w:rFonts w:hint="eastAsia"/>
                <w:color w:val="000000"/>
                <w:sz w:val="22"/>
                <w:szCs w:val="22"/>
              </w:rPr>
              <w:t>富荣基金管理有限公司关于旗下基金新增华</w:t>
            </w:r>
            <w:proofErr w:type="gramStart"/>
            <w:r>
              <w:rPr>
                <w:rFonts w:hint="eastAsia"/>
                <w:color w:val="000000"/>
                <w:sz w:val="22"/>
                <w:szCs w:val="22"/>
              </w:rPr>
              <w:t>宝证券</w:t>
            </w:r>
            <w:proofErr w:type="gramEnd"/>
            <w:r>
              <w:rPr>
                <w:rFonts w:hint="eastAsia"/>
                <w:color w:val="000000"/>
                <w:sz w:val="22"/>
                <w:szCs w:val="22"/>
              </w:rPr>
              <w:t>股份有限公司为销售机构、开通基金定期定额投资业务和基金转换业务并参加申购及定期定额投资申购费率优惠活动的公告</w:t>
            </w:r>
          </w:p>
        </w:tc>
        <w:tc>
          <w:tcPr>
            <w:tcW w:w="2268" w:type="dxa"/>
            <w:vAlign w:val="center"/>
          </w:tcPr>
          <w:p w14:paraId="60ECAE00"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221A4B" w:rsidDel="009E4740" w14:paraId="315E75AB" w14:textId="77777777" w:rsidTr="00506AEE">
        <w:tc>
          <w:tcPr>
            <w:tcW w:w="851" w:type="dxa"/>
          </w:tcPr>
          <w:p w14:paraId="7F3E9DF0"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6</w:t>
            </w:r>
          </w:p>
        </w:tc>
        <w:tc>
          <w:tcPr>
            <w:tcW w:w="6095" w:type="dxa"/>
            <w:vAlign w:val="bottom"/>
          </w:tcPr>
          <w:p w14:paraId="203DFEBE" w14:textId="77777777" w:rsidR="00221A4B" w:rsidRDefault="00221A4B" w:rsidP="007F4FB4">
            <w:pPr>
              <w:rPr>
                <w:color w:val="000000"/>
                <w:sz w:val="22"/>
                <w:szCs w:val="22"/>
              </w:rPr>
            </w:pPr>
            <w:r>
              <w:rPr>
                <w:rFonts w:hint="eastAsia"/>
                <w:color w:val="000000"/>
                <w:sz w:val="22"/>
                <w:szCs w:val="22"/>
              </w:rPr>
              <w:t>富荣基金管理有限公司关于旗下部分基金新增江海证券有限公司为销售机构、开通基金定期定额投资业务和基金转换业务并参加申购及定期定额投资申购费率优惠活动的公告</w:t>
            </w:r>
          </w:p>
        </w:tc>
        <w:tc>
          <w:tcPr>
            <w:tcW w:w="2268" w:type="dxa"/>
            <w:vAlign w:val="center"/>
          </w:tcPr>
          <w:p w14:paraId="056290ED"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4AC41198" w14:textId="77777777" w:rsidTr="00506AEE">
        <w:tc>
          <w:tcPr>
            <w:tcW w:w="851" w:type="dxa"/>
          </w:tcPr>
          <w:p w14:paraId="0FD4E2FD"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7</w:t>
            </w:r>
          </w:p>
        </w:tc>
        <w:tc>
          <w:tcPr>
            <w:tcW w:w="6095" w:type="dxa"/>
            <w:vAlign w:val="bottom"/>
          </w:tcPr>
          <w:p w14:paraId="7514AA6C" w14:textId="77777777" w:rsidR="00221A4B"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年年度报告提示性公告</w:t>
            </w:r>
          </w:p>
        </w:tc>
        <w:tc>
          <w:tcPr>
            <w:tcW w:w="2268" w:type="dxa"/>
            <w:vAlign w:val="center"/>
          </w:tcPr>
          <w:p w14:paraId="34DAD903"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221A4B" w:rsidDel="009E4740" w14:paraId="73E35D8F" w14:textId="77777777" w:rsidTr="00506AEE">
        <w:tc>
          <w:tcPr>
            <w:tcW w:w="851" w:type="dxa"/>
          </w:tcPr>
          <w:p w14:paraId="5EE3D553"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8</w:t>
            </w:r>
          </w:p>
        </w:tc>
        <w:tc>
          <w:tcPr>
            <w:tcW w:w="6095" w:type="dxa"/>
            <w:vAlign w:val="bottom"/>
          </w:tcPr>
          <w:p w14:paraId="657BBA93" w14:textId="77777777" w:rsidR="00221A4B" w:rsidRDefault="00221A4B" w:rsidP="007F4FB4">
            <w:pPr>
              <w:rPr>
                <w:color w:val="000000"/>
                <w:sz w:val="22"/>
                <w:szCs w:val="22"/>
              </w:rPr>
            </w:pPr>
            <w:r>
              <w:rPr>
                <w:rFonts w:hint="eastAsia"/>
                <w:color w:val="000000"/>
                <w:sz w:val="22"/>
                <w:szCs w:val="22"/>
              </w:rPr>
              <w:t>富荣基金管理有限公司关于旗下部分基金新增招商银行股份有限公司</w:t>
            </w:r>
            <w:proofErr w:type="gramStart"/>
            <w:r>
              <w:rPr>
                <w:rFonts w:hint="eastAsia"/>
                <w:color w:val="000000"/>
                <w:sz w:val="22"/>
                <w:szCs w:val="22"/>
              </w:rPr>
              <w:t>招赢通</w:t>
            </w:r>
            <w:proofErr w:type="gramEnd"/>
            <w:r>
              <w:rPr>
                <w:rFonts w:hint="eastAsia"/>
                <w:color w:val="000000"/>
                <w:sz w:val="22"/>
                <w:szCs w:val="22"/>
              </w:rPr>
              <w:t>为销售机构、开通基金转换业务并参加申购费率优惠活动的公告</w:t>
            </w:r>
          </w:p>
        </w:tc>
        <w:tc>
          <w:tcPr>
            <w:tcW w:w="2268" w:type="dxa"/>
            <w:vAlign w:val="center"/>
          </w:tcPr>
          <w:p w14:paraId="56B1890B"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221A4B" w:rsidDel="009E4740" w14:paraId="4EAA1B0C" w14:textId="77777777" w:rsidTr="00506AEE">
        <w:tc>
          <w:tcPr>
            <w:tcW w:w="851" w:type="dxa"/>
          </w:tcPr>
          <w:p w14:paraId="74892CBC"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9</w:t>
            </w:r>
          </w:p>
        </w:tc>
        <w:tc>
          <w:tcPr>
            <w:tcW w:w="6095" w:type="dxa"/>
            <w:vAlign w:val="bottom"/>
          </w:tcPr>
          <w:p w14:paraId="4D8616D1" w14:textId="77777777" w:rsidR="00221A4B"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2C2626C5"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221A4B" w:rsidDel="009E4740" w14:paraId="1A9A1B34" w14:textId="77777777" w:rsidTr="00506AEE">
        <w:tc>
          <w:tcPr>
            <w:tcW w:w="851" w:type="dxa"/>
          </w:tcPr>
          <w:p w14:paraId="6EDC8023"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0</w:t>
            </w:r>
          </w:p>
        </w:tc>
        <w:tc>
          <w:tcPr>
            <w:tcW w:w="6095" w:type="dxa"/>
            <w:vAlign w:val="bottom"/>
          </w:tcPr>
          <w:p w14:paraId="1C2CA452" w14:textId="77777777" w:rsidR="00221A4B" w:rsidRDefault="00221A4B" w:rsidP="007F4FB4">
            <w:pPr>
              <w:rPr>
                <w:color w:val="000000"/>
                <w:sz w:val="22"/>
                <w:szCs w:val="22"/>
              </w:rPr>
            </w:pPr>
            <w:r>
              <w:rPr>
                <w:rFonts w:hint="eastAsia"/>
                <w:color w:val="000000"/>
                <w:sz w:val="22"/>
                <w:szCs w:val="22"/>
              </w:rPr>
              <w:t>富荣基金管理有限公司住所变更公告</w:t>
            </w:r>
          </w:p>
        </w:tc>
        <w:tc>
          <w:tcPr>
            <w:tcW w:w="2268" w:type="dxa"/>
            <w:vAlign w:val="center"/>
          </w:tcPr>
          <w:p w14:paraId="77A89CF3"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221A4B" w:rsidDel="009E4740" w14:paraId="1439C6C5" w14:textId="77777777" w:rsidTr="00506AEE">
        <w:tc>
          <w:tcPr>
            <w:tcW w:w="851" w:type="dxa"/>
          </w:tcPr>
          <w:p w14:paraId="2512565C"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1</w:t>
            </w:r>
          </w:p>
        </w:tc>
        <w:tc>
          <w:tcPr>
            <w:tcW w:w="6095" w:type="dxa"/>
            <w:vAlign w:val="bottom"/>
          </w:tcPr>
          <w:p w14:paraId="4B87D14D" w14:textId="77777777" w:rsidR="00221A4B"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2023</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2268" w:type="dxa"/>
            <w:vAlign w:val="center"/>
          </w:tcPr>
          <w:p w14:paraId="3475548F"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221A4B" w:rsidDel="009E4740" w14:paraId="76A996E3" w14:textId="77777777" w:rsidTr="00506AEE">
        <w:tc>
          <w:tcPr>
            <w:tcW w:w="851" w:type="dxa"/>
          </w:tcPr>
          <w:p w14:paraId="078B3EB9"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2</w:t>
            </w:r>
          </w:p>
        </w:tc>
        <w:tc>
          <w:tcPr>
            <w:tcW w:w="6095" w:type="dxa"/>
            <w:vAlign w:val="bottom"/>
          </w:tcPr>
          <w:p w14:paraId="03F1F9CE" w14:textId="77777777" w:rsidR="00221A4B"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2023</w:t>
            </w:r>
            <w:r>
              <w:rPr>
                <w:rFonts w:hint="eastAsia"/>
                <w:color w:val="000000"/>
                <w:sz w:val="22"/>
                <w:szCs w:val="22"/>
              </w:rPr>
              <w:t>年“五一”假期前暂停代销渠道申购、转换转入、定期定额投资业务的公告</w:t>
            </w:r>
          </w:p>
        </w:tc>
        <w:tc>
          <w:tcPr>
            <w:tcW w:w="2268" w:type="dxa"/>
            <w:vAlign w:val="center"/>
          </w:tcPr>
          <w:p w14:paraId="750908F5"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221A4B" w:rsidDel="009E4740" w14:paraId="4786A3E6" w14:textId="77777777" w:rsidTr="00506AEE">
        <w:tc>
          <w:tcPr>
            <w:tcW w:w="851" w:type="dxa"/>
          </w:tcPr>
          <w:p w14:paraId="630E7447"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3</w:t>
            </w:r>
          </w:p>
        </w:tc>
        <w:tc>
          <w:tcPr>
            <w:tcW w:w="6095" w:type="dxa"/>
            <w:vAlign w:val="bottom"/>
          </w:tcPr>
          <w:p w14:paraId="3C8FC4B3" w14:textId="77777777" w:rsidR="00221A4B" w:rsidRDefault="00221A4B" w:rsidP="007F4FB4">
            <w:pPr>
              <w:rPr>
                <w:color w:val="000000"/>
                <w:sz w:val="22"/>
                <w:szCs w:val="22"/>
              </w:rPr>
            </w:pPr>
            <w:r>
              <w:rPr>
                <w:rFonts w:hint="eastAsia"/>
                <w:color w:val="000000"/>
                <w:sz w:val="22"/>
                <w:szCs w:val="22"/>
              </w:rPr>
              <w:t>富荣基金管理有限公司关于旗下部分基金新增华泰期货有限公司为销售机构、开通基金定期定额投资业务和基金转换业务并参加申购及定期定额投资申购费率优惠活动的公告</w:t>
            </w:r>
          </w:p>
        </w:tc>
        <w:tc>
          <w:tcPr>
            <w:tcW w:w="2268" w:type="dxa"/>
            <w:vAlign w:val="center"/>
          </w:tcPr>
          <w:p w14:paraId="7279D8FF"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221A4B" w:rsidDel="009E4740" w14:paraId="5F93098E" w14:textId="77777777" w:rsidTr="00506AEE">
        <w:tc>
          <w:tcPr>
            <w:tcW w:w="851" w:type="dxa"/>
          </w:tcPr>
          <w:p w14:paraId="134A92BD"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4</w:t>
            </w:r>
          </w:p>
        </w:tc>
        <w:tc>
          <w:tcPr>
            <w:tcW w:w="6095" w:type="dxa"/>
            <w:vAlign w:val="bottom"/>
          </w:tcPr>
          <w:p w14:paraId="2EEC0A85" w14:textId="77777777" w:rsidR="00221A4B" w:rsidRDefault="00221A4B" w:rsidP="007F4FB4">
            <w:pPr>
              <w:rPr>
                <w:color w:val="000000"/>
                <w:sz w:val="22"/>
                <w:szCs w:val="22"/>
              </w:rPr>
            </w:pPr>
            <w:r>
              <w:rPr>
                <w:rFonts w:hint="eastAsia"/>
                <w:color w:val="000000"/>
                <w:sz w:val="22"/>
                <w:szCs w:val="22"/>
              </w:rPr>
              <w:t>富荣基金管理有限公司关于总经理代为履行督察长职务的公告</w:t>
            </w:r>
          </w:p>
        </w:tc>
        <w:tc>
          <w:tcPr>
            <w:tcW w:w="2268" w:type="dxa"/>
            <w:vAlign w:val="center"/>
          </w:tcPr>
          <w:p w14:paraId="305C4A16"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221A4B" w:rsidDel="009E4740" w14:paraId="4517C014" w14:textId="77777777" w:rsidTr="00506AEE">
        <w:tc>
          <w:tcPr>
            <w:tcW w:w="851" w:type="dxa"/>
          </w:tcPr>
          <w:p w14:paraId="26E26514"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5</w:t>
            </w:r>
          </w:p>
        </w:tc>
        <w:tc>
          <w:tcPr>
            <w:tcW w:w="6095" w:type="dxa"/>
            <w:vAlign w:val="bottom"/>
          </w:tcPr>
          <w:p w14:paraId="564C7799" w14:textId="77777777" w:rsidR="00221A4B"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4E94FF6C"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221A4B" w:rsidDel="009E4740" w14:paraId="4C840EBB" w14:textId="77777777" w:rsidTr="00506AEE">
        <w:tc>
          <w:tcPr>
            <w:tcW w:w="851" w:type="dxa"/>
          </w:tcPr>
          <w:p w14:paraId="3B30A40B"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6</w:t>
            </w:r>
          </w:p>
        </w:tc>
        <w:tc>
          <w:tcPr>
            <w:tcW w:w="6095" w:type="dxa"/>
            <w:vAlign w:val="bottom"/>
          </w:tcPr>
          <w:p w14:paraId="54121F99" w14:textId="77777777" w:rsidR="00221A4B" w:rsidRDefault="00221A4B" w:rsidP="007F4FB4">
            <w:pPr>
              <w:rPr>
                <w:color w:val="000000"/>
                <w:sz w:val="22"/>
                <w:szCs w:val="22"/>
              </w:rPr>
            </w:pPr>
            <w:r>
              <w:rPr>
                <w:rFonts w:hint="eastAsia"/>
                <w:color w:val="000000"/>
                <w:sz w:val="22"/>
                <w:szCs w:val="22"/>
              </w:rPr>
              <w:t>富荣基金管理有限公司基金行业高级管理人员变更公告</w:t>
            </w:r>
          </w:p>
        </w:tc>
        <w:tc>
          <w:tcPr>
            <w:tcW w:w="2268" w:type="dxa"/>
            <w:vAlign w:val="center"/>
          </w:tcPr>
          <w:p w14:paraId="5653161C"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17</w:t>
            </w:r>
            <w:r>
              <w:rPr>
                <w:rFonts w:hint="eastAsia"/>
                <w:color w:val="000000"/>
                <w:sz w:val="22"/>
                <w:szCs w:val="22"/>
              </w:rPr>
              <w:t>日</w:t>
            </w:r>
          </w:p>
        </w:tc>
      </w:tr>
      <w:tr w:rsidR="00221A4B" w:rsidDel="009E4740" w14:paraId="639CBBE5" w14:textId="77777777" w:rsidTr="00506AEE">
        <w:tc>
          <w:tcPr>
            <w:tcW w:w="851" w:type="dxa"/>
          </w:tcPr>
          <w:p w14:paraId="0135FE9E"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7</w:t>
            </w:r>
          </w:p>
        </w:tc>
        <w:tc>
          <w:tcPr>
            <w:tcW w:w="6095" w:type="dxa"/>
            <w:vAlign w:val="bottom"/>
          </w:tcPr>
          <w:p w14:paraId="0F75AF58" w14:textId="77777777" w:rsidR="00221A4B"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2023</w:t>
            </w:r>
            <w:r>
              <w:rPr>
                <w:rFonts w:hint="eastAsia"/>
                <w:color w:val="000000"/>
                <w:sz w:val="22"/>
                <w:szCs w:val="22"/>
              </w:rPr>
              <w:t>年“端午节”假期前暂停代销渠道申购、转换转入、定期定额投资业务的公告</w:t>
            </w:r>
          </w:p>
        </w:tc>
        <w:tc>
          <w:tcPr>
            <w:tcW w:w="2268" w:type="dxa"/>
            <w:vAlign w:val="center"/>
          </w:tcPr>
          <w:p w14:paraId="30D4826F"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19</w:t>
            </w:r>
            <w:r>
              <w:rPr>
                <w:rFonts w:hint="eastAsia"/>
                <w:color w:val="000000"/>
                <w:sz w:val="22"/>
                <w:szCs w:val="22"/>
              </w:rPr>
              <w:t>日</w:t>
            </w:r>
          </w:p>
        </w:tc>
      </w:tr>
    </w:tbl>
    <w:p w14:paraId="28057C1E" w14:textId="77777777" w:rsidR="00D04107" w:rsidRDefault="00D04107">
      <w:pPr>
        <w:ind w:firstLine="484"/>
        <w:jc w:val="left"/>
        <w:rPr>
          <w:b/>
          <w:bCs/>
          <w:kern w:val="44"/>
          <w:sz w:val="24"/>
          <w:szCs w:val="44"/>
        </w:rPr>
      </w:pPr>
    </w:p>
    <w:p w14:paraId="75774BDC" w14:textId="77777777" w:rsidR="00D04107" w:rsidRDefault="000C2DB0">
      <w:pPr>
        <w:pStyle w:val="1"/>
        <w:spacing w:line="360" w:lineRule="auto"/>
        <w:jc w:val="center"/>
        <w:rPr>
          <w:b w:val="0"/>
          <w:bCs w:val="0"/>
          <w:sz w:val="24"/>
        </w:rPr>
      </w:pPr>
      <w:r>
        <w:br w:type="page"/>
      </w:r>
      <w:bookmarkStart w:id="153" w:name="_Toc1903"/>
      <w:bookmarkStart w:id="154" w:name="_Toc482624811"/>
      <w:bookmarkStart w:id="155" w:name="_Toc78378603"/>
      <w:bookmarkStart w:id="156" w:name="_Toc256666811"/>
      <w:bookmarkStart w:id="157"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3"/>
      <w:bookmarkEnd w:id="154"/>
      <w:bookmarkEnd w:id="155"/>
    </w:p>
    <w:p w14:paraId="7CA62344"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hint="eastAsia"/>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0CA3DAB9" w14:textId="77777777"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hint="eastAsia"/>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8" w:name="_Toc29888"/>
      <w:bookmarkStart w:id="159" w:name="_Toc482624812"/>
      <w:r>
        <w:rPr>
          <w:sz w:val="24"/>
        </w:rPr>
        <w:br w:type="page"/>
      </w:r>
    </w:p>
    <w:p w14:paraId="050A97CB" w14:textId="77777777" w:rsidR="00D04107" w:rsidRDefault="000C2DB0">
      <w:pPr>
        <w:pStyle w:val="1"/>
        <w:spacing w:line="360" w:lineRule="auto"/>
        <w:jc w:val="center"/>
        <w:rPr>
          <w:rFonts w:ascii="宋体" w:hAnsi="宋体" w:hint="eastAsia"/>
          <w:color w:val="000000"/>
          <w:kern w:val="0"/>
          <w:sz w:val="24"/>
          <w:szCs w:val="24"/>
        </w:rPr>
      </w:pPr>
      <w:bookmarkStart w:id="160"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6"/>
      <w:bookmarkEnd w:id="157"/>
      <w:bookmarkEnd w:id="158"/>
      <w:bookmarkEnd w:id="159"/>
      <w:bookmarkEnd w:id="160"/>
    </w:p>
    <w:p w14:paraId="026DFD2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5095495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0A2B3A5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376AF5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D5DCDE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（五）基金管理人业务资格批件、营业执照</w:t>
      </w:r>
    </w:p>
    <w:p w14:paraId="32B1A58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（六）基金托管人业务资格批件、营业执照</w:t>
      </w:r>
    </w:p>
    <w:p w14:paraId="64293C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（七）中国证监会要求的其他文件</w:t>
      </w:r>
    </w:p>
    <w:p w14:paraId="1CF2E95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存放地点：上述备查文件存放在基金管理人、基金托管人的办公场所。</w:t>
      </w:r>
    </w:p>
    <w:p w14:paraId="2DEF78A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56F4F077" w14:textId="77777777" w:rsidR="00D04107" w:rsidRDefault="00D04107">
      <w:pPr>
        <w:spacing w:line="360" w:lineRule="auto"/>
        <w:rPr>
          <w:rFonts w:ascii="宋体" w:hAnsi="宋体" w:hint="eastAsia"/>
          <w:color w:val="000000"/>
          <w:sz w:val="24"/>
        </w:rPr>
      </w:pPr>
    </w:p>
    <w:p w14:paraId="0DB9F5DA" w14:textId="77777777" w:rsidR="00D04107" w:rsidRDefault="00D04107">
      <w:pPr>
        <w:spacing w:line="360" w:lineRule="auto"/>
        <w:rPr>
          <w:rFonts w:ascii="宋体" w:hAnsi="宋体" w:hint="eastAsia"/>
          <w:color w:val="000000"/>
          <w:sz w:val="24"/>
        </w:rPr>
      </w:pPr>
    </w:p>
    <w:p w14:paraId="32195FE6" w14:textId="77777777" w:rsidR="00D04107" w:rsidRDefault="00D04107">
      <w:pPr>
        <w:spacing w:line="360" w:lineRule="auto"/>
        <w:rPr>
          <w:rFonts w:ascii="宋体" w:hAnsi="宋体" w:hint="eastAsia"/>
          <w:color w:val="000000"/>
          <w:sz w:val="24"/>
        </w:rPr>
      </w:pPr>
    </w:p>
    <w:p w14:paraId="1280BAC5" w14:textId="77777777" w:rsidR="00D04107" w:rsidRDefault="00D04107">
      <w:pPr>
        <w:spacing w:line="360" w:lineRule="auto"/>
        <w:rPr>
          <w:rFonts w:ascii="宋体" w:hAnsi="宋体" w:hint="eastAsia"/>
          <w:color w:val="000000"/>
          <w:sz w:val="24"/>
        </w:rPr>
      </w:pPr>
    </w:p>
    <w:p w14:paraId="6F89E497" w14:textId="77777777" w:rsidR="00D04107" w:rsidRDefault="000C2DB0">
      <w:pPr>
        <w:spacing w:line="360" w:lineRule="auto"/>
        <w:ind w:firstLineChars="200" w:firstLine="480"/>
        <w:jc w:val="right"/>
        <w:rPr>
          <w:rFonts w:ascii="宋体" w:hAnsi="宋体" w:hint="eastAsia"/>
          <w:color w:val="000000"/>
          <w:kern w:val="0"/>
          <w:sz w:val="24"/>
        </w:rPr>
      </w:pPr>
      <w:r>
        <w:rPr>
          <w:rFonts w:ascii="宋体" w:hAnsi="宋体" w:hint="eastAsia"/>
          <w:color w:val="000000"/>
          <w:kern w:val="0"/>
          <w:sz w:val="24"/>
        </w:rPr>
        <w:t>富荣基金管理有限公司</w:t>
      </w:r>
    </w:p>
    <w:p w14:paraId="18136A92" w14:textId="06E3BB15" w:rsidR="00D04107" w:rsidRDefault="009F2D8F" w:rsidP="005207EF">
      <w:pPr>
        <w:spacing w:line="360" w:lineRule="auto"/>
        <w:jc w:val="right"/>
        <w:rPr>
          <w:rFonts w:ascii="宋体" w:hAnsi="宋体" w:hint="eastAsia"/>
          <w:color w:val="000000"/>
          <w:sz w:val="24"/>
        </w:rPr>
      </w:pPr>
      <w:r>
        <w:rPr>
          <w:rFonts w:ascii="宋体" w:hAnsi="宋体" w:hint="eastAsia"/>
          <w:color w:val="000000"/>
          <w:kern w:val="0"/>
          <w:sz w:val="24"/>
        </w:rPr>
        <w:t>二〇二</w:t>
      </w:r>
      <w:r w:rsidR="006F3FA4">
        <w:rPr>
          <w:rFonts w:ascii="宋体" w:hAnsi="宋体" w:hint="eastAsia"/>
          <w:color w:val="000000"/>
          <w:kern w:val="0"/>
          <w:sz w:val="24"/>
        </w:rPr>
        <w:t>四</w:t>
      </w:r>
      <w:r>
        <w:rPr>
          <w:rFonts w:ascii="宋体" w:hAnsi="宋体" w:hint="eastAsia"/>
          <w:color w:val="000000"/>
          <w:kern w:val="0"/>
          <w:sz w:val="24"/>
        </w:rPr>
        <w:t>年</w:t>
      </w:r>
      <w:r w:rsidR="00991BE2">
        <w:rPr>
          <w:rFonts w:ascii="宋体" w:hAnsi="宋体" w:hint="eastAsia"/>
          <w:color w:val="000000"/>
          <w:kern w:val="0"/>
          <w:sz w:val="24"/>
        </w:rPr>
        <w:t>七</w:t>
      </w:r>
      <w:r>
        <w:rPr>
          <w:rFonts w:ascii="宋体" w:hAnsi="宋体" w:hint="eastAsia"/>
          <w:color w:val="000000"/>
          <w:kern w:val="0"/>
          <w:sz w:val="24"/>
        </w:rPr>
        <w:t>月</w:t>
      </w:r>
      <w:r w:rsidR="00991BE2">
        <w:rPr>
          <w:rFonts w:ascii="宋体" w:hAnsi="宋体" w:hint="eastAsia"/>
          <w:color w:val="000000"/>
          <w:kern w:val="0"/>
          <w:sz w:val="24"/>
        </w:rPr>
        <w:t>二十二</w:t>
      </w:r>
      <w:r>
        <w:rPr>
          <w:rFonts w:ascii="宋体" w:hAnsi="宋体" w:hint="eastAsia"/>
          <w:color w:val="000000"/>
          <w:kern w:val="0"/>
          <w:sz w:val="24"/>
        </w:rPr>
        <w:t>日</w:t>
      </w:r>
    </w:p>
    <w:p w14:paraId="3BEC244D" w14:textId="77777777" w:rsidR="00D04107" w:rsidRPr="009609E8" w:rsidRDefault="00D04107">
      <w:pPr>
        <w:spacing w:line="360" w:lineRule="auto"/>
        <w:jc w:val="right"/>
        <w:rPr>
          <w:rFonts w:ascii="宋体" w:hAnsi="宋体" w:hint="eastAsia"/>
          <w:color w:val="000000"/>
          <w:sz w:val="24"/>
        </w:rPr>
      </w:pPr>
    </w:p>
    <w:sectPr w:rsidR="00D04107" w:rsidRPr="009609E8" w:rsidSect="00326F66">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D1C6A3" w14:textId="77777777" w:rsidR="002B708D" w:rsidRDefault="002B708D">
      <w:r>
        <w:separator/>
      </w:r>
    </w:p>
  </w:endnote>
  <w:endnote w:type="continuationSeparator" w:id="0">
    <w:p w14:paraId="66F9FE4F" w14:textId="77777777" w:rsidR="002B708D" w:rsidRDefault="002B708D">
      <w:r>
        <w:continuationSeparator/>
      </w:r>
    </w:p>
  </w:endnote>
  <w:endnote w:type="continuationNotice" w:id="1">
    <w:p w14:paraId="0C18C603" w14:textId="77777777" w:rsidR="002B708D" w:rsidRDefault="002B70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FD412" w14:textId="77777777" w:rsidR="00231960" w:rsidRDefault="00231960">
    <w:pPr>
      <w:pStyle w:val="ae"/>
      <w:jc w:val="center"/>
    </w:pPr>
    <w:r>
      <w:fldChar w:fldCharType="begin"/>
    </w:r>
    <w:r>
      <w:instrText>PAGE   \* MERGEFORMAT</w:instrText>
    </w:r>
    <w:r>
      <w:fldChar w:fldCharType="separate"/>
    </w:r>
    <w:r w:rsidR="001A2BDB" w:rsidRPr="001A2BDB">
      <w:rPr>
        <w:noProof/>
        <w:lang w:val="zh-CN"/>
      </w:rPr>
      <w:t>12</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12996822"/>
      <w:docPartObj>
        <w:docPartGallery w:val="Page Numbers (Bottom of Page)"/>
        <w:docPartUnique/>
      </w:docPartObj>
    </w:sdtPr>
    <w:sdtContent>
      <w:p w14:paraId="75F3401E" w14:textId="77777777" w:rsidR="00231960" w:rsidRDefault="00231960">
        <w:pPr>
          <w:pStyle w:val="ae"/>
          <w:jc w:val="center"/>
        </w:pPr>
        <w:r>
          <w:fldChar w:fldCharType="begin"/>
        </w:r>
        <w:r>
          <w:instrText>PAGE   \* MERGEFORMAT</w:instrText>
        </w:r>
        <w:r>
          <w:fldChar w:fldCharType="separate"/>
        </w:r>
        <w:r w:rsidR="001A2BDB" w:rsidRPr="001A2BDB">
          <w:rPr>
            <w:noProof/>
            <w:lang w:val="zh-CN"/>
          </w:rPr>
          <w:t>8</w:t>
        </w:r>
        <w:r>
          <w:fldChar w:fldCharType="end"/>
        </w:r>
      </w:p>
    </w:sdtContent>
  </w:sdt>
  <w:p w14:paraId="0FEFAFF8" w14:textId="77777777" w:rsidR="00231960" w:rsidRDefault="00231960">
    <w:pPr>
      <w:pStyle w:val="ae"/>
      <w:jc w:val="center"/>
      <w:rPr>
        <w:rFonts w:ascii="宋体" w:hAnsi="宋体" w:hint="eastAsia"/>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0ABFD0" w14:textId="77777777" w:rsidR="002B708D" w:rsidRDefault="002B708D">
      <w:r>
        <w:separator/>
      </w:r>
    </w:p>
  </w:footnote>
  <w:footnote w:type="continuationSeparator" w:id="0">
    <w:p w14:paraId="0956DF99" w14:textId="77777777" w:rsidR="002B708D" w:rsidRDefault="002B708D">
      <w:r>
        <w:continuationSeparator/>
      </w:r>
    </w:p>
  </w:footnote>
  <w:footnote w:type="continuationNotice" w:id="1">
    <w:p w14:paraId="17E73A55" w14:textId="77777777" w:rsidR="002B708D" w:rsidRDefault="002B708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16cid:durableId="588463647">
    <w:abstractNumId w:val="6"/>
  </w:num>
  <w:num w:numId="2" w16cid:durableId="329677553">
    <w:abstractNumId w:val="7"/>
  </w:num>
  <w:num w:numId="3" w16cid:durableId="1391806181">
    <w:abstractNumId w:val="4"/>
  </w:num>
  <w:num w:numId="4" w16cid:durableId="1522743711">
    <w:abstractNumId w:val="2"/>
  </w:num>
  <w:num w:numId="5" w16cid:durableId="637535283">
    <w:abstractNumId w:val="1"/>
  </w:num>
  <w:num w:numId="6" w16cid:durableId="637614945">
    <w:abstractNumId w:val="5"/>
  </w:num>
  <w:num w:numId="7" w16cid:durableId="1329551443">
    <w:abstractNumId w:val="3"/>
  </w:num>
  <w:num w:numId="8" w16cid:durableId="1422067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21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007"/>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A22"/>
    <w:rsid w:val="00046BA9"/>
    <w:rsid w:val="0004760E"/>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65F"/>
    <w:rsid w:val="00055BDD"/>
    <w:rsid w:val="0005617D"/>
    <w:rsid w:val="0005666B"/>
    <w:rsid w:val="000571B2"/>
    <w:rsid w:val="00057577"/>
    <w:rsid w:val="00057C18"/>
    <w:rsid w:val="00057C40"/>
    <w:rsid w:val="00057F3D"/>
    <w:rsid w:val="00060168"/>
    <w:rsid w:val="00060AE4"/>
    <w:rsid w:val="00061227"/>
    <w:rsid w:val="0006196B"/>
    <w:rsid w:val="00061E6A"/>
    <w:rsid w:val="0006238A"/>
    <w:rsid w:val="00062940"/>
    <w:rsid w:val="00062C3A"/>
    <w:rsid w:val="00062CDB"/>
    <w:rsid w:val="00062E27"/>
    <w:rsid w:val="00063E00"/>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352"/>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1BCD"/>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36E2"/>
    <w:rsid w:val="000D4975"/>
    <w:rsid w:val="000D4A6D"/>
    <w:rsid w:val="000D4E1C"/>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E77A1"/>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5DD8"/>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14"/>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89C"/>
    <w:rsid w:val="00125BB2"/>
    <w:rsid w:val="00125EF8"/>
    <w:rsid w:val="00126778"/>
    <w:rsid w:val="0012699C"/>
    <w:rsid w:val="00126BBB"/>
    <w:rsid w:val="00126FC0"/>
    <w:rsid w:val="0012740A"/>
    <w:rsid w:val="00127AC4"/>
    <w:rsid w:val="00127ED7"/>
    <w:rsid w:val="00127FCB"/>
    <w:rsid w:val="0013017F"/>
    <w:rsid w:val="0013032D"/>
    <w:rsid w:val="00130E3B"/>
    <w:rsid w:val="00131182"/>
    <w:rsid w:val="0013163E"/>
    <w:rsid w:val="0013190F"/>
    <w:rsid w:val="0013222A"/>
    <w:rsid w:val="00132329"/>
    <w:rsid w:val="00133313"/>
    <w:rsid w:val="001333AE"/>
    <w:rsid w:val="00133534"/>
    <w:rsid w:val="00133A55"/>
    <w:rsid w:val="00133FDA"/>
    <w:rsid w:val="00134547"/>
    <w:rsid w:val="001346FC"/>
    <w:rsid w:val="00134D02"/>
    <w:rsid w:val="00135C99"/>
    <w:rsid w:val="00137A01"/>
    <w:rsid w:val="00137C83"/>
    <w:rsid w:val="00137F9D"/>
    <w:rsid w:val="00140603"/>
    <w:rsid w:val="00140637"/>
    <w:rsid w:val="0014147D"/>
    <w:rsid w:val="0014159E"/>
    <w:rsid w:val="00141A75"/>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182"/>
    <w:rsid w:val="0014699C"/>
    <w:rsid w:val="00147308"/>
    <w:rsid w:val="001474CD"/>
    <w:rsid w:val="00147B7B"/>
    <w:rsid w:val="0015008E"/>
    <w:rsid w:val="001506BB"/>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1F73"/>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6C31"/>
    <w:rsid w:val="001876A7"/>
    <w:rsid w:val="00187C9C"/>
    <w:rsid w:val="0019044C"/>
    <w:rsid w:val="00190946"/>
    <w:rsid w:val="00190E79"/>
    <w:rsid w:val="00191218"/>
    <w:rsid w:val="00191501"/>
    <w:rsid w:val="001929E5"/>
    <w:rsid w:val="00192AEB"/>
    <w:rsid w:val="00192F27"/>
    <w:rsid w:val="00193137"/>
    <w:rsid w:val="001933D1"/>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2BDB"/>
    <w:rsid w:val="001A3151"/>
    <w:rsid w:val="001A3251"/>
    <w:rsid w:val="001A3342"/>
    <w:rsid w:val="001A385D"/>
    <w:rsid w:val="001A3CE4"/>
    <w:rsid w:val="001A3E19"/>
    <w:rsid w:val="001A49B1"/>
    <w:rsid w:val="001A5B41"/>
    <w:rsid w:val="001A6C76"/>
    <w:rsid w:val="001A6DDC"/>
    <w:rsid w:val="001A798A"/>
    <w:rsid w:val="001A7BD6"/>
    <w:rsid w:val="001B0803"/>
    <w:rsid w:val="001B08DD"/>
    <w:rsid w:val="001B1671"/>
    <w:rsid w:val="001B168E"/>
    <w:rsid w:val="001B2039"/>
    <w:rsid w:val="001B23CF"/>
    <w:rsid w:val="001B24D6"/>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4CF"/>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11D"/>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07DC6"/>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1A4B"/>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6750"/>
    <w:rsid w:val="00227172"/>
    <w:rsid w:val="0022793F"/>
    <w:rsid w:val="002279C1"/>
    <w:rsid w:val="00227EBE"/>
    <w:rsid w:val="00230C6B"/>
    <w:rsid w:val="00231960"/>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925"/>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47C68"/>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6940"/>
    <w:rsid w:val="00256AB5"/>
    <w:rsid w:val="00256FFE"/>
    <w:rsid w:val="00257280"/>
    <w:rsid w:val="00257375"/>
    <w:rsid w:val="00257A7E"/>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3F3B"/>
    <w:rsid w:val="00293FCE"/>
    <w:rsid w:val="00295392"/>
    <w:rsid w:val="00295B02"/>
    <w:rsid w:val="00295E50"/>
    <w:rsid w:val="00296564"/>
    <w:rsid w:val="00297215"/>
    <w:rsid w:val="0029732D"/>
    <w:rsid w:val="00297473"/>
    <w:rsid w:val="002A12E3"/>
    <w:rsid w:val="002A136F"/>
    <w:rsid w:val="002A1D69"/>
    <w:rsid w:val="002A27FB"/>
    <w:rsid w:val="002A30A3"/>
    <w:rsid w:val="002A318E"/>
    <w:rsid w:val="002A325B"/>
    <w:rsid w:val="002A455C"/>
    <w:rsid w:val="002A4805"/>
    <w:rsid w:val="002A4849"/>
    <w:rsid w:val="002A4B03"/>
    <w:rsid w:val="002A4B48"/>
    <w:rsid w:val="002A519F"/>
    <w:rsid w:val="002A5F83"/>
    <w:rsid w:val="002A6B09"/>
    <w:rsid w:val="002A76E0"/>
    <w:rsid w:val="002A7B2A"/>
    <w:rsid w:val="002A7FBC"/>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08D"/>
    <w:rsid w:val="002B755E"/>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64"/>
    <w:rsid w:val="002C64D8"/>
    <w:rsid w:val="002C6F32"/>
    <w:rsid w:val="002C7003"/>
    <w:rsid w:val="002C74FD"/>
    <w:rsid w:val="002C7BAB"/>
    <w:rsid w:val="002D0451"/>
    <w:rsid w:val="002D063D"/>
    <w:rsid w:val="002D0829"/>
    <w:rsid w:val="002D1223"/>
    <w:rsid w:val="002D1B6A"/>
    <w:rsid w:val="002D2179"/>
    <w:rsid w:val="002D2408"/>
    <w:rsid w:val="002D2515"/>
    <w:rsid w:val="002D27AF"/>
    <w:rsid w:val="002D355D"/>
    <w:rsid w:val="002D35B0"/>
    <w:rsid w:val="002D3D6E"/>
    <w:rsid w:val="002D507E"/>
    <w:rsid w:val="002D6043"/>
    <w:rsid w:val="002D6055"/>
    <w:rsid w:val="002D696E"/>
    <w:rsid w:val="002D6AC9"/>
    <w:rsid w:val="002D702D"/>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B2C"/>
    <w:rsid w:val="002F00BF"/>
    <w:rsid w:val="002F045D"/>
    <w:rsid w:val="002F1053"/>
    <w:rsid w:val="002F1144"/>
    <w:rsid w:val="002F1F4B"/>
    <w:rsid w:val="002F22E9"/>
    <w:rsid w:val="002F27B2"/>
    <w:rsid w:val="002F2EC0"/>
    <w:rsid w:val="002F32BF"/>
    <w:rsid w:val="002F3BA6"/>
    <w:rsid w:val="002F3DCC"/>
    <w:rsid w:val="002F4040"/>
    <w:rsid w:val="002F4D8A"/>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1B0"/>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3FDA"/>
    <w:rsid w:val="003240D9"/>
    <w:rsid w:val="00324570"/>
    <w:rsid w:val="00324C40"/>
    <w:rsid w:val="00324C5C"/>
    <w:rsid w:val="00325265"/>
    <w:rsid w:val="0032556A"/>
    <w:rsid w:val="003257C1"/>
    <w:rsid w:val="00325E36"/>
    <w:rsid w:val="00325E4C"/>
    <w:rsid w:val="00326761"/>
    <w:rsid w:val="003267E1"/>
    <w:rsid w:val="00326F66"/>
    <w:rsid w:val="003273E6"/>
    <w:rsid w:val="00327D8B"/>
    <w:rsid w:val="003303C3"/>
    <w:rsid w:val="00330407"/>
    <w:rsid w:val="00330BA8"/>
    <w:rsid w:val="00331210"/>
    <w:rsid w:val="0033123E"/>
    <w:rsid w:val="00331459"/>
    <w:rsid w:val="00331892"/>
    <w:rsid w:val="00331DD7"/>
    <w:rsid w:val="00331DDC"/>
    <w:rsid w:val="00331E33"/>
    <w:rsid w:val="00331FB4"/>
    <w:rsid w:val="003321BC"/>
    <w:rsid w:val="00332B00"/>
    <w:rsid w:val="00332EF1"/>
    <w:rsid w:val="00333266"/>
    <w:rsid w:val="0033342C"/>
    <w:rsid w:val="003334D3"/>
    <w:rsid w:val="0033350F"/>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8F3"/>
    <w:rsid w:val="00360F21"/>
    <w:rsid w:val="003613EF"/>
    <w:rsid w:val="0036144D"/>
    <w:rsid w:val="00361BB0"/>
    <w:rsid w:val="00361E3A"/>
    <w:rsid w:val="00362480"/>
    <w:rsid w:val="00362989"/>
    <w:rsid w:val="00362C21"/>
    <w:rsid w:val="003630A9"/>
    <w:rsid w:val="003638CA"/>
    <w:rsid w:val="0036397D"/>
    <w:rsid w:val="00364EFF"/>
    <w:rsid w:val="003651CA"/>
    <w:rsid w:val="00365313"/>
    <w:rsid w:val="0036546F"/>
    <w:rsid w:val="0036571B"/>
    <w:rsid w:val="0036690B"/>
    <w:rsid w:val="00366EB6"/>
    <w:rsid w:val="0036745B"/>
    <w:rsid w:val="0036774E"/>
    <w:rsid w:val="00367C79"/>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9A9"/>
    <w:rsid w:val="00385F9D"/>
    <w:rsid w:val="003864B8"/>
    <w:rsid w:val="00386AAE"/>
    <w:rsid w:val="0038709F"/>
    <w:rsid w:val="003875BD"/>
    <w:rsid w:val="00387A34"/>
    <w:rsid w:val="003901A8"/>
    <w:rsid w:val="00390E6E"/>
    <w:rsid w:val="00391F8E"/>
    <w:rsid w:val="003929DA"/>
    <w:rsid w:val="00393DAF"/>
    <w:rsid w:val="003942BB"/>
    <w:rsid w:val="00394DFC"/>
    <w:rsid w:val="00395414"/>
    <w:rsid w:val="003956B2"/>
    <w:rsid w:val="0039570A"/>
    <w:rsid w:val="00395D93"/>
    <w:rsid w:val="00396500"/>
    <w:rsid w:val="00396A1A"/>
    <w:rsid w:val="0039728C"/>
    <w:rsid w:val="0039775C"/>
    <w:rsid w:val="00397F3D"/>
    <w:rsid w:val="003A0B18"/>
    <w:rsid w:val="003A0E0C"/>
    <w:rsid w:val="003A165D"/>
    <w:rsid w:val="003A1997"/>
    <w:rsid w:val="003A1BA2"/>
    <w:rsid w:val="003A20B2"/>
    <w:rsid w:val="003A275B"/>
    <w:rsid w:val="003A291E"/>
    <w:rsid w:val="003A2BE3"/>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98F"/>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5CDF"/>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39"/>
    <w:rsid w:val="004012B6"/>
    <w:rsid w:val="004017CC"/>
    <w:rsid w:val="00401C57"/>
    <w:rsid w:val="00401EA4"/>
    <w:rsid w:val="00402676"/>
    <w:rsid w:val="004028F1"/>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89"/>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60F1"/>
    <w:rsid w:val="00427085"/>
    <w:rsid w:val="0042717B"/>
    <w:rsid w:val="00427653"/>
    <w:rsid w:val="0042767E"/>
    <w:rsid w:val="00427CA0"/>
    <w:rsid w:val="00427CA6"/>
    <w:rsid w:val="00430787"/>
    <w:rsid w:val="00431197"/>
    <w:rsid w:val="004319CB"/>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A06"/>
    <w:rsid w:val="00441E1E"/>
    <w:rsid w:val="0044276E"/>
    <w:rsid w:val="004428AA"/>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53F9"/>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D8C"/>
    <w:rsid w:val="00467E50"/>
    <w:rsid w:val="00470378"/>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77F18"/>
    <w:rsid w:val="004803CB"/>
    <w:rsid w:val="004809C2"/>
    <w:rsid w:val="00481237"/>
    <w:rsid w:val="004822E3"/>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3F47"/>
    <w:rsid w:val="004955D4"/>
    <w:rsid w:val="004958DE"/>
    <w:rsid w:val="00495AFA"/>
    <w:rsid w:val="00495EAE"/>
    <w:rsid w:val="004963A8"/>
    <w:rsid w:val="00496DE6"/>
    <w:rsid w:val="00496F03"/>
    <w:rsid w:val="00497F9B"/>
    <w:rsid w:val="004A00BC"/>
    <w:rsid w:val="004A02B4"/>
    <w:rsid w:val="004A02F4"/>
    <w:rsid w:val="004A0699"/>
    <w:rsid w:val="004A0A9E"/>
    <w:rsid w:val="004A0CAE"/>
    <w:rsid w:val="004A0DF1"/>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3A3"/>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D15"/>
    <w:rsid w:val="004C7A34"/>
    <w:rsid w:val="004C7C3E"/>
    <w:rsid w:val="004C7CA9"/>
    <w:rsid w:val="004D059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E7E2D"/>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AEE"/>
    <w:rsid w:val="00506B78"/>
    <w:rsid w:val="00506CC7"/>
    <w:rsid w:val="00506CE5"/>
    <w:rsid w:val="00506D22"/>
    <w:rsid w:val="005073F8"/>
    <w:rsid w:val="0050798D"/>
    <w:rsid w:val="00510717"/>
    <w:rsid w:val="0051080C"/>
    <w:rsid w:val="00510A78"/>
    <w:rsid w:val="00510BAF"/>
    <w:rsid w:val="00510D7B"/>
    <w:rsid w:val="00510EAF"/>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1B6B"/>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CBF"/>
    <w:rsid w:val="00553041"/>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C73"/>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1DB"/>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8758A"/>
    <w:rsid w:val="00590938"/>
    <w:rsid w:val="00590D2B"/>
    <w:rsid w:val="00590E51"/>
    <w:rsid w:val="005921F1"/>
    <w:rsid w:val="005922ED"/>
    <w:rsid w:val="00593FEF"/>
    <w:rsid w:val="005944F2"/>
    <w:rsid w:val="00594A72"/>
    <w:rsid w:val="00594F73"/>
    <w:rsid w:val="005950F0"/>
    <w:rsid w:val="00595275"/>
    <w:rsid w:val="00595292"/>
    <w:rsid w:val="0059572E"/>
    <w:rsid w:val="00596012"/>
    <w:rsid w:val="0059730C"/>
    <w:rsid w:val="00597FDB"/>
    <w:rsid w:val="005A0023"/>
    <w:rsid w:val="005A0803"/>
    <w:rsid w:val="005A10DB"/>
    <w:rsid w:val="005A1174"/>
    <w:rsid w:val="005A1635"/>
    <w:rsid w:val="005A1853"/>
    <w:rsid w:val="005A1A6C"/>
    <w:rsid w:val="005A2B12"/>
    <w:rsid w:val="005A4C14"/>
    <w:rsid w:val="005A4F8A"/>
    <w:rsid w:val="005A5301"/>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053"/>
    <w:rsid w:val="005C0242"/>
    <w:rsid w:val="005C04F3"/>
    <w:rsid w:val="005C065F"/>
    <w:rsid w:val="005C1C6B"/>
    <w:rsid w:val="005C202B"/>
    <w:rsid w:val="005C22F5"/>
    <w:rsid w:val="005C368A"/>
    <w:rsid w:val="005C387B"/>
    <w:rsid w:val="005C3FA1"/>
    <w:rsid w:val="005C4ED0"/>
    <w:rsid w:val="005C565C"/>
    <w:rsid w:val="005C5BC9"/>
    <w:rsid w:val="005C64F7"/>
    <w:rsid w:val="005C6902"/>
    <w:rsid w:val="005C71EF"/>
    <w:rsid w:val="005C7BB5"/>
    <w:rsid w:val="005C7CAB"/>
    <w:rsid w:val="005C7EAB"/>
    <w:rsid w:val="005D041A"/>
    <w:rsid w:val="005D0D0A"/>
    <w:rsid w:val="005D121D"/>
    <w:rsid w:val="005D1847"/>
    <w:rsid w:val="005D1909"/>
    <w:rsid w:val="005D2035"/>
    <w:rsid w:val="005D22CD"/>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2AA"/>
    <w:rsid w:val="005E35E5"/>
    <w:rsid w:val="005E388C"/>
    <w:rsid w:val="005E4260"/>
    <w:rsid w:val="005E4AF1"/>
    <w:rsid w:val="005E5457"/>
    <w:rsid w:val="005E548F"/>
    <w:rsid w:val="005E5661"/>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2D2F"/>
    <w:rsid w:val="00603A22"/>
    <w:rsid w:val="00603DFA"/>
    <w:rsid w:val="006040F8"/>
    <w:rsid w:val="0060440B"/>
    <w:rsid w:val="00605037"/>
    <w:rsid w:val="0060535B"/>
    <w:rsid w:val="0060556C"/>
    <w:rsid w:val="006059D7"/>
    <w:rsid w:val="00605BA4"/>
    <w:rsid w:val="00605F2A"/>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120"/>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153"/>
    <w:rsid w:val="00627998"/>
    <w:rsid w:val="006305C5"/>
    <w:rsid w:val="006318D1"/>
    <w:rsid w:val="00631FAA"/>
    <w:rsid w:val="0063266A"/>
    <w:rsid w:val="00632E8F"/>
    <w:rsid w:val="006330A4"/>
    <w:rsid w:val="00633135"/>
    <w:rsid w:val="00633D76"/>
    <w:rsid w:val="00633EED"/>
    <w:rsid w:val="00634416"/>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1EF"/>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6E79"/>
    <w:rsid w:val="006573A6"/>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BFE"/>
    <w:rsid w:val="00667D35"/>
    <w:rsid w:val="006714B3"/>
    <w:rsid w:val="00671CFC"/>
    <w:rsid w:val="006737C0"/>
    <w:rsid w:val="006739F9"/>
    <w:rsid w:val="00673E8C"/>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863A5"/>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5F53"/>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292"/>
    <w:rsid w:val="006A5B6F"/>
    <w:rsid w:val="006A5E67"/>
    <w:rsid w:val="006A6DD4"/>
    <w:rsid w:val="006A6F6A"/>
    <w:rsid w:val="006A724B"/>
    <w:rsid w:val="006B0B34"/>
    <w:rsid w:val="006B0E01"/>
    <w:rsid w:val="006B11DB"/>
    <w:rsid w:val="006B14FD"/>
    <w:rsid w:val="006B1793"/>
    <w:rsid w:val="006B1B59"/>
    <w:rsid w:val="006B21E5"/>
    <w:rsid w:val="006B356B"/>
    <w:rsid w:val="006B47B2"/>
    <w:rsid w:val="006B494A"/>
    <w:rsid w:val="006B49C5"/>
    <w:rsid w:val="006B50F9"/>
    <w:rsid w:val="006B563F"/>
    <w:rsid w:val="006B5931"/>
    <w:rsid w:val="006B5CBE"/>
    <w:rsid w:val="006B60EC"/>
    <w:rsid w:val="006B65F4"/>
    <w:rsid w:val="006B6D9F"/>
    <w:rsid w:val="006B7227"/>
    <w:rsid w:val="006B76FF"/>
    <w:rsid w:val="006B7877"/>
    <w:rsid w:val="006B7A82"/>
    <w:rsid w:val="006B7D2E"/>
    <w:rsid w:val="006C0439"/>
    <w:rsid w:val="006C070B"/>
    <w:rsid w:val="006C0CC9"/>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10B"/>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225"/>
    <w:rsid w:val="006E63E3"/>
    <w:rsid w:val="006E649F"/>
    <w:rsid w:val="006E68D2"/>
    <w:rsid w:val="006E744E"/>
    <w:rsid w:val="006E79D6"/>
    <w:rsid w:val="006F04CC"/>
    <w:rsid w:val="006F07A9"/>
    <w:rsid w:val="006F0DC3"/>
    <w:rsid w:val="006F0EFA"/>
    <w:rsid w:val="006F1131"/>
    <w:rsid w:val="006F12CB"/>
    <w:rsid w:val="006F16C7"/>
    <w:rsid w:val="006F17C4"/>
    <w:rsid w:val="006F1AB7"/>
    <w:rsid w:val="006F1F77"/>
    <w:rsid w:val="006F3304"/>
    <w:rsid w:val="006F3D14"/>
    <w:rsid w:val="006F3DD0"/>
    <w:rsid w:val="006F3FA4"/>
    <w:rsid w:val="006F4438"/>
    <w:rsid w:val="006F477A"/>
    <w:rsid w:val="006F4D10"/>
    <w:rsid w:val="006F4E48"/>
    <w:rsid w:val="006F5273"/>
    <w:rsid w:val="006F58AA"/>
    <w:rsid w:val="006F58DE"/>
    <w:rsid w:val="006F5ABB"/>
    <w:rsid w:val="006F61D9"/>
    <w:rsid w:val="006F657E"/>
    <w:rsid w:val="006F66DA"/>
    <w:rsid w:val="006F69DD"/>
    <w:rsid w:val="006F7426"/>
    <w:rsid w:val="006F774E"/>
    <w:rsid w:val="006F7E46"/>
    <w:rsid w:val="00700510"/>
    <w:rsid w:val="00700EE8"/>
    <w:rsid w:val="0070125B"/>
    <w:rsid w:val="00701E4A"/>
    <w:rsid w:val="00702021"/>
    <w:rsid w:val="00702F6F"/>
    <w:rsid w:val="00703E13"/>
    <w:rsid w:val="00703F5B"/>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545"/>
    <w:rsid w:val="00752828"/>
    <w:rsid w:val="007528BC"/>
    <w:rsid w:val="00752B11"/>
    <w:rsid w:val="00752F37"/>
    <w:rsid w:val="00753CD8"/>
    <w:rsid w:val="00753FE2"/>
    <w:rsid w:val="00754064"/>
    <w:rsid w:val="007540B0"/>
    <w:rsid w:val="007545D4"/>
    <w:rsid w:val="00754887"/>
    <w:rsid w:val="007552AC"/>
    <w:rsid w:val="00755F00"/>
    <w:rsid w:val="00755F29"/>
    <w:rsid w:val="00756404"/>
    <w:rsid w:val="00756D48"/>
    <w:rsid w:val="00756D78"/>
    <w:rsid w:val="00757450"/>
    <w:rsid w:val="00757521"/>
    <w:rsid w:val="00757B69"/>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7E2"/>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5379"/>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87C02"/>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65"/>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8B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1A2"/>
    <w:rsid w:val="007C73E2"/>
    <w:rsid w:val="007C7EAB"/>
    <w:rsid w:val="007D0558"/>
    <w:rsid w:val="007D09EC"/>
    <w:rsid w:val="007D0D73"/>
    <w:rsid w:val="007D135E"/>
    <w:rsid w:val="007D18D3"/>
    <w:rsid w:val="007D19F3"/>
    <w:rsid w:val="007D19F7"/>
    <w:rsid w:val="007D339F"/>
    <w:rsid w:val="007D3439"/>
    <w:rsid w:val="007D37BB"/>
    <w:rsid w:val="007D3879"/>
    <w:rsid w:val="007D3E92"/>
    <w:rsid w:val="007D47DD"/>
    <w:rsid w:val="007D590C"/>
    <w:rsid w:val="007D5ACD"/>
    <w:rsid w:val="007D6985"/>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824"/>
    <w:rsid w:val="007F1CED"/>
    <w:rsid w:val="007F2599"/>
    <w:rsid w:val="007F2779"/>
    <w:rsid w:val="007F2AA2"/>
    <w:rsid w:val="007F2FF8"/>
    <w:rsid w:val="007F3146"/>
    <w:rsid w:val="007F3D0D"/>
    <w:rsid w:val="007F4089"/>
    <w:rsid w:val="007F4219"/>
    <w:rsid w:val="007F43BD"/>
    <w:rsid w:val="007F4FB4"/>
    <w:rsid w:val="007F53E3"/>
    <w:rsid w:val="007F598B"/>
    <w:rsid w:val="007F5F67"/>
    <w:rsid w:val="007F5F7E"/>
    <w:rsid w:val="007F669E"/>
    <w:rsid w:val="007F67BA"/>
    <w:rsid w:val="007F6C3E"/>
    <w:rsid w:val="007F6F69"/>
    <w:rsid w:val="007F7D83"/>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A2E"/>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301FA"/>
    <w:rsid w:val="00830627"/>
    <w:rsid w:val="00830FA5"/>
    <w:rsid w:val="0083119B"/>
    <w:rsid w:val="0083187D"/>
    <w:rsid w:val="008327E6"/>
    <w:rsid w:val="00832DAF"/>
    <w:rsid w:val="00833149"/>
    <w:rsid w:val="00833A7E"/>
    <w:rsid w:val="00834024"/>
    <w:rsid w:val="00834D15"/>
    <w:rsid w:val="00834D55"/>
    <w:rsid w:val="008351B9"/>
    <w:rsid w:val="0083572D"/>
    <w:rsid w:val="0083574F"/>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86B"/>
    <w:rsid w:val="00865B2F"/>
    <w:rsid w:val="00865DD0"/>
    <w:rsid w:val="00865F3C"/>
    <w:rsid w:val="0086632A"/>
    <w:rsid w:val="008673CC"/>
    <w:rsid w:val="00867491"/>
    <w:rsid w:val="00867564"/>
    <w:rsid w:val="00867A40"/>
    <w:rsid w:val="00867E13"/>
    <w:rsid w:val="00867FA6"/>
    <w:rsid w:val="0087035D"/>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2E6"/>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5B1"/>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47A"/>
    <w:rsid w:val="008B1BC6"/>
    <w:rsid w:val="008B2E68"/>
    <w:rsid w:val="008B305C"/>
    <w:rsid w:val="008B34B2"/>
    <w:rsid w:val="008B44B1"/>
    <w:rsid w:val="008B4797"/>
    <w:rsid w:val="008B5500"/>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556E"/>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3A6A"/>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0FDD"/>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C9"/>
    <w:rsid w:val="008F3FDB"/>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7E0"/>
    <w:rsid w:val="00906A78"/>
    <w:rsid w:val="00906E55"/>
    <w:rsid w:val="00907B2D"/>
    <w:rsid w:val="00910239"/>
    <w:rsid w:val="00910FE4"/>
    <w:rsid w:val="009111E9"/>
    <w:rsid w:val="009117BA"/>
    <w:rsid w:val="00911A8C"/>
    <w:rsid w:val="00911D76"/>
    <w:rsid w:val="00911FEB"/>
    <w:rsid w:val="009128D7"/>
    <w:rsid w:val="00912DC3"/>
    <w:rsid w:val="00913C36"/>
    <w:rsid w:val="00913F62"/>
    <w:rsid w:val="009142DD"/>
    <w:rsid w:val="009143C3"/>
    <w:rsid w:val="00914AD1"/>
    <w:rsid w:val="0091523E"/>
    <w:rsid w:val="00915E48"/>
    <w:rsid w:val="00915F88"/>
    <w:rsid w:val="009163F2"/>
    <w:rsid w:val="0091642A"/>
    <w:rsid w:val="009169B7"/>
    <w:rsid w:val="00916E94"/>
    <w:rsid w:val="00920437"/>
    <w:rsid w:val="00920463"/>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3FF"/>
    <w:rsid w:val="00930DB4"/>
    <w:rsid w:val="009310CF"/>
    <w:rsid w:val="0093113A"/>
    <w:rsid w:val="009320A0"/>
    <w:rsid w:val="009325F1"/>
    <w:rsid w:val="009327AE"/>
    <w:rsid w:val="00932995"/>
    <w:rsid w:val="00932CC6"/>
    <w:rsid w:val="00933756"/>
    <w:rsid w:val="0093399A"/>
    <w:rsid w:val="00933FBF"/>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9E4"/>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A05"/>
    <w:rsid w:val="00953FD2"/>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1C64"/>
    <w:rsid w:val="00962C91"/>
    <w:rsid w:val="00962D88"/>
    <w:rsid w:val="00962D8F"/>
    <w:rsid w:val="00962DF3"/>
    <w:rsid w:val="00963197"/>
    <w:rsid w:val="00963646"/>
    <w:rsid w:val="00963D52"/>
    <w:rsid w:val="00964223"/>
    <w:rsid w:val="0096469E"/>
    <w:rsid w:val="0096484A"/>
    <w:rsid w:val="00964AC7"/>
    <w:rsid w:val="0096502B"/>
    <w:rsid w:val="0096556B"/>
    <w:rsid w:val="00965DAF"/>
    <w:rsid w:val="0096678A"/>
    <w:rsid w:val="00966A99"/>
    <w:rsid w:val="00966B80"/>
    <w:rsid w:val="00966C62"/>
    <w:rsid w:val="00967D9C"/>
    <w:rsid w:val="009702BA"/>
    <w:rsid w:val="00971392"/>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BBE"/>
    <w:rsid w:val="00977DBF"/>
    <w:rsid w:val="00977EDD"/>
    <w:rsid w:val="00980178"/>
    <w:rsid w:val="00980237"/>
    <w:rsid w:val="009806CC"/>
    <w:rsid w:val="00980835"/>
    <w:rsid w:val="0098084A"/>
    <w:rsid w:val="00980A3C"/>
    <w:rsid w:val="00980D28"/>
    <w:rsid w:val="00980FC6"/>
    <w:rsid w:val="00981262"/>
    <w:rsid w:val="009814AC"/>
    <w:rsid w:val="00981857"/>
    <w:rsid w:val="0098187C"/>
    <w:rsid w:val="00981BFD"/>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1BE2"/>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BA2"/>
    <w:rsid w:val="009A1F1B"/>
    <w:rsid w:val="009A334D"/>
    <w:rsid w:val="009A34C5"/>
    <w:rsid w:val="009A5C0A"/>
    <w:rsid w:val="009A669F"/>
    <w:rsid w:val="009A68AD"/>
    <w:rsid w:val="009A6EF9"/>
    <w:rsid w:val="009A719B"/>
    <w:rsid w:val="009B0169"/>
    <w:rsid w:val="009B0203"/>
    <w:rsid w:val="009B0C4B"/>
    <w:rsid w:val="009B109B"/>
    <w:rsid w:val="009B1FE6"/>
    <w:rsid w:val="009B2D09"/>
    <w:rsid w:val="009B2F99"/>
    <w:rsid w:val="009B2FD4"/>
    <w:rsid w:val="009B3680"/>
    <w:rsid w:val="009B37E3"/>
    <w:rsid w:val="009B3AB3"/>
    <w:rsid w:val="009B3EE3"/>
    <w:rsid w:val="009B3EFE"/>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949"/>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658"/>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2D8F"/>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04F"/>
    <w:rsid w:val="00A019A2"/>
    <w:rsid w:val="00A01A83"/>
    <w:rsid w:val="00A01F79"/>
    <w:rsid w:val="00A020E7"/>
    <w:rsid w:val="00A02692"/>
    <w:rsid w:val="00A02FC3"/>
    <w:rsid w:val="00A0306D"/>
    <w:rsid w:val="00A04735"/>
    <w:rsid w:val="00A04FDA"/>
    <w:rsid w:val="00A05261"/>
    <w:rsid w:val="00A05D38"/>
    <w:rsid w:val="00A05E31"/>
    <w:rsid w:val="00A060BF"/>
    <w:rsid w:val="00A0620F"/>
    <w:rsid w:val="00A063CD"/>
    <w:rsid w:val="00A065AC"/>
    <w:rsid w:val="00A06AA8"/>
    <w:rsid w:val="00A0734A"/>
    <w:rsid w:val="00A077C2"/>
    <w:rsid w:val="00A07883"/>
    <w:rsid w:val="00A07A4C"/>
    <w:rsid w:val="00A07BC3"/>
    <w:rsid w:val="00A07D26"/>
    <w:rsid w:val="00A07DFA"/>
    <w:rsid w:val="00A1010D"/>
    <w:rsid w:val="00A1031C"/>
    <w:rsid w:val="00A10478"/>
    <w:rsid w:val="00A10887"/>
    <w:rsid w:val="00A10E5C"/>
    <w:rsid w:val="00A10E81"/>
    <w:rsid w:val="00A10FB2"/>
    <w:rsid w:val="00A10FDD"/>
    <w:rsid w:val="00A1101B"/>
    <w:rsid w:val="00A117AD"/>
    <w:rsid w:val="00A1252E"/>
    <w:rsid w:val="00A12788"/>
    <w:rsid w:val="00A1289E"/>
    <w:rsid w:val="00A13906"/>
    <w:rsid w:val="00A139B4"/>
    <w:rsid w:val="00A1487E"/>
    <w:rsid w:val="00A1498F"/>
    <w:rsid w:val="00A15389"/>
    <w:rsid w:val="00A161A7"/>
    <w:rsid w:val="00A16402"/>
    <w:rsid w:val="00A17965"/>
    <w:rsid w:val="00A20747"/>
    <w:rsid w:val="00A20BE9"/>
    <w:rsid w:val="00A20EC6"/>
    <w:rsid w:val="00A2119A"/>
    <w:rsid w:val="00A21673"/>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47BDB"/>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68B1"/>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1B75"/>
    <w:rsid w:val="00A820D2"/>
    <w:rsid w:val="00A82558"/>
    <w:rsid w:val="00A829F8"/>
    <w:rsid w:val="00A82FCA"/>
    <w:rsid w:val="00A83905"/>
    <w:rsid w:val="00A83B5E"/>
    <w:rsid w:val="00A84014"/>
    <w:rsid w:val="00A8427B"/>
    <w:rsid w:val="00A845C5"/>
    <w:rsid w:val="00A85797"/>
    <w:rsid w:val="00A85EE2"/>
    <w:rsid w:val="00A86AA2"/>
    <w:rsid w:val="00A86F39"/>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3F3"/>
    <w:rsid w:val="00A92514"/>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69D"/>
    <w:rsid w:val="00AA1A5E"/>
    <w:rsid w:val="00AA1DE6"/>
    <w:rsid w:val="00AA215E"/>
    <w:rsid w:val="00AA2612"/>
    <w:rsid w:val="00AA2AE6"/>
    <w:rsid w:val="00AA2B25"/>
    <w:rsid w:val="00AA3996"/>
    <w:rsid w:val="00AA3EA2"/>
    <w:rsid w:val="00AA3FB7"/>
    <w:rsid w:val="00AA64ED"/>
    <w:rsid w:val="00AA6555"/>
    <w:rsid w:val="00AA65BC"/>
    <w:rsid w:val="00AA65C1"/>
    <w:rsid w:val="00AA6C51"/>
    <w:rsid w:val="00AA75BF"/>
    <w:rsid w:val="00AA7BBD"/>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95C"/>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D12"/>
    <w:rsid w:val="00AF1F56"/>
    <w:rsid w:val="00AF222E"/>
    <w:rsid w:val="00AF22E9"/>
    <w:rsid w:val="00AF246B"/>
    <w:rsid w:val="00AF273D"/>
    <w:rsid w:val="00AF2B77"/>
    <w:rsid w:val="00AF3139"/>
    <w:rsid w:val="00AF3C66"/>
    <w:rsid w:val="00AF3C9E"/>
    <w:rsid w:val="00AF3D86"/>
    <w:rsid w:val="00AF4C48"/>
    <w:rsid w:val="00AF575D"/>
    <w:rsid w:val="00AF5A79"/>
    <w:rsid w:val="00AF608D"/>
    <w:rsid w:val="00AF6355"/>
    <w:rsid w:val="00AF698D"/>
    <w:rsid w:val="00AF6B10"/>
    <w:rsid w:val="00AF6F62"/>
    <w:rsid w:val="00AF70BE"/>
    <w:rsid w:val="00AF79C9"/>
    <w:rsid w:val="00AF7A8E"/>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5CBB"/>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2D2B"/>
    <w:rsid w:val="00B430B3"/>
    <w:rsid w:val="00B43325"/>
    <w:rsid w:val="00B43452"/>
    <w:rsid w:val="00B440B9"/>
    <w:rsid w:val="00B441A0"/>
    <w:rsid w:val="00B448C0"/>
    <w:rsid w:val="00B44E05"/>
    <w:rsid w:val="00B4688E"/>
    <w:rsid w:val="00B46DAB"/>
    <w:rsid w:val="00B47605"/>
    <w:rsid w:val="00B47B55"/>
    <w:rsid w:val="00B50437"/>
    <w:rsid w:val="00B50558"/>
    <w:rsid w:val="00B50BF6"/>
    <w:rsid w:val="00B50D48"/>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6F1C"/>
    <w:rsid w:val="00B672E4"/>
    <w:rsid w:val="00B674ED"/>
    <w:rsid w:val="00B67659"/>
    <w:rsid w:val="00B7007A"/>
    <w:rsid w:val="00B703A5"/>
    <w:rsid w:val="00B70A16"/>
    <w:rsid w:val="00B70B57"/>
    <w:rsid w:val="00B710C6"/>
    <w:rsid w:val="00B720E3"/>
    <w:rsid w:val="00B7266C"/>
    <w:rsid w:val="00B72A11"/>
    <w:rsid w:val="00B72DE1"/>
    <w:rsid w:val="00B72F73"/>
    <w:rsid w:val="00B735C8"/>
    <w:rsid w:val="00B739C1"/>
    <w:rsid w:val="00B73F24"/>
    <w:rsid w:val="00B741EE"/>
    <w:rsid w:val="00B743A2"/>
    <w:rsid w:val="00B74513"/>
    <w:rsid w:val="00B74816"/>
    <w:rsid w:val="00B74BF2"/>
    <w:rsid w:val="00B74E51"/>
    <w:rsid w:val="00B75556"/>
    <w:rsid w:val="00B75AB5"/>
    <w:rsid w:val="00B75D41"/>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704"/>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978B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950"/>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257"/>
    <w:rsid w:val="00BC039B"/>
    <w:rsid w:val="00BC109B"/>
    <w:rsid w:val="00BC1190"/>
    <w:rsid w:val="00BC1E05"/>
    <w:rsid w:val="00BC2D4C"/>
    <w:rsid w:val="00BC30CD"/>
    <w:rsid w:val="00BC3196"/>
    <w:rsid w:val="00BC3298"/>
    <w:rsid w:val="00BC399E"/>
    <w:rsid w:val="00BC3CDE"/>
    <w:rsid w:val="00BC3D40"/>
    <w:rsid w:val="00BC4375"/>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3F0E"/>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1B5C"/>
    <w:rsid w:val="00BF220A"/>
    <w:rsid w:val="00BF2501"/>
    <w:rsid w:val="00BF2B61"/>
    <w:rsid w:val="00BF2DE1"/>
    <w:rsid w:val="00BF3481"/>
    <w:rsid w:val="00BF3516"/>
    <w:rsid w:val="00BF3790"/>
    <w:rsid w:val="00BF39FF"/>
    <w:rsid w:val="00BF3E9B"/>
    <w:rsid w:val="00BF4618"/>
    <w:rsid w:val="00BF47FE"/>
    <w:rsid w:val="00BF4A41"/>
    <w:rsid w:val="00BF50AA"/>
    <w:rsid w:val="00BF5AE4"/>
    <w:rsid w:val="00BF5DD4"/>
    <w:rsid w:val="00BF635F"/>
    <w:rsid w:val="00BF64A8"/>
    <w:rsid w:val="00BF68A8"/>
    <w:rsid w:val="00BF697B"/>
    <w:rsid w:val="00BF75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04AE"/>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27938"/>
    <w:rsid w:val="00C3009D"/>
    <w:rsid w:val="00C30D8A"/>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1B1"/>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67B25"/>
    <w:rsid w:val="00C70BDB"/>
    <w:rsid w:val="00C70CBA"/>
    <w:rsid w:val="00C70EA8"/>
    <w:rsid w:val="00C71F82"/>
    <w:rsid w:val="00C71FA4"/>
    <w:rsid w:val="00C728A0"/>
    <w:rsid w:val="00C7372E"/>
    <w:rsid w:val="00C741EA"/>
    <w:rsid w:val="00C741F8"/>
    <w:rsid w:val="00C74417"/>
    <w:rsid w:val="00C75167"/>
    <w:rsid w:val="00C7587D"/>
    <w:rsid w:val="00C76129"/>
    <w:rsid w:val="00C76735"/>
    <w:rsid w:val="00C77160"/>
    <w:rsid w:val="00C77BD6"/>
    <w:rsid w:val="00C77ECC"/>
    <w:rsid w:val="00C77F8A"/>
    <w:rsid w:val="00C80790"/>
    <w:rsid w:val="00C81031"/>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186"/>
    <w:rsid w:val="00C924C6"/>
    <w:rsid w:val="00C92509"/>
    <w:rsid w:val="00C9263C"/>
    <w:rsid w:val="00C929E6"/>
    <w:rsid w:val="00C936BC"/>
    <w:rsid w:val="00C940D9"/>
    <w:rsid w:val="00C9432E"/>
    <w:rsid w:val="00C95EE1"/>
    <w:rsid w:val="00C9611B"/>
    <w:rsid w:val="00C965A2"/>
    <w:rsid w:val="00C9677B"/>
    <w:rsid w:val="00C96B7D"/>
    <w:rsid w:val="00C96F49"/>
    <w:rsid w:val="00C97111"/>
    <w:rsid w:val="00C973AE"/>
    <w:rsid w:val="00C973BA"/>
    <w:rsid w:val="00C9742C"/>
    <w:rsid w:val="00CA0A43"/>
    <w:rsid w:val="00CA112B"/>
    <w:rsid w:val="00CA3578"/>
    <w:rsid w:val="00CA4E04"/>
    <w:rsid w:val="00CA4FFB"/>
    <w:rsid w:val="00CA5776"/>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9C3"/>
    <w:rsid w:val="00CC7A20"/>
    <w:rsid w:val="00CC7FCC"/>
    <w:rsid w:val="00CD05E8"/>
    <w:rsid w:val="00CD0D0A"/>
    <w:rsid w:val="00CD0F27"/>
    <w:rsid w:val="00CD0F2F"/>
    <w:rsid w:val="00CD11ED"/>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5A5B"/>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672"/>
    <w:rsid w:val="00CF19F7"/>
    <w:rsid w:val="00CF1D29"/>
    <w:rsid w:val="00CF1F4F"/>
    <w:rsid w:val="00CF22D3"/>
    <w:rsid w:val="00CF2404"/>
    <w:rsid w:val="00CF2421"/>
    <w:rsid w:val="00CF270A"/>
    <w:rsid w:val="00CF2C5C"/>
    <w:rsid w:val="00CF2F5C"/>
    <w:rsid w:val="00CF33CA"/>
    <w:rsid w:val="00CF3CC7"/>
    <w:rsid w:val="00CF4B39"/>
    <w:rsid w:val="00CF587E"/>
    <w:rsid w:val="00CF5A62"/>
    <w:rsid w:val="00CF5C57"/>
    <w:rsid w:val="00CF6437"/>
    <w:rsid w:val="00CF65E5"/>
    <w:rsid w:val="00CF6BC1"/>
    <w:rsid w:val="00CF6CE9"/>
    <w:rsid w:val="00CF7001"/>
    <w:rsid w:val="00CF7E7B"/>
    <w:rsid w:val="00D000A8"/>
    <w:rsid w:val="00D00A50"/>
    <w:rsid w:val="00D01142"/>
    <w:rsid w:val="00D01794"/>
    <w:rsid w:val="00D01873"/>
    <w:rsid w:val="00D01FB1"/>
    <w:rsid w:val="00D024D9"/>
    <w:rsid w:val="00D0330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5727"/>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9A"/>
    <w:rsid w:val="00D243D6"/>
    <w:rsid w:val="00D24E7E"/>
    <w:rsid w:val="00D24FC3"/>
    <w:rsid w:val="00D25067"/>
    <w:rsid w:val="00D2536D"/>
    <w:rsid w:val="00D25797"/>
    <w:rsid w:val="00D25DB4"/>
    <w:rsid w:val="00D26460"/>
    <w:rsid w:val="00D26C4A"/>
    <w:rsid w:val="00D274F3"/>
    <w:rsid w:val="00D279E2"/>
    <w:rsid w:val="00D27DDD"/>
    <w:rsid w:val="00D301CC"/>
    <w:rsid w:val="00D33307"/>
    <w:rsid w:val="00D33667"/>
    <w:rsid w:val="00D3405B"/>
    <w:rsid w:val="00D34220"/>
    <w:rsid w:val="00D3455E"/>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08B5"/>
    <w:rsid w:val="00D51A74"/>
    <w:rsid w:val="00D51EF2"/>
    <w:rsid w:val="00D52823"/>
    <w:rsid w:val="00D52858"/>
    <w:rsid w:val="00D52E24"/>
    <w:rsid w:val="00D5321D"/>
    <w:rsid w:val="00D53350"/>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5B5F"/>
    <w:rsid w:val="00D6622D"/>
    <w:rsid w:val="00D66F9C"/>
    <w:rsid w:val="00D672EE"/>
    <w:rsid w:val="00D67AB6"/>
    <w:rsid w:val="00D7079F"/>
    <w:rsid w:val="00D70C4F"/>
    <w:rsid w:val="00D70E1A"/>
    <w:rsid w:val="00D721FB"/>
    <w:rsid w:val="00D725CA"/>
    <w:rsid w:val="00D728B2"/>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67"/>
    <w:rsid w:val="00D96572"/>
    <w:rsid w:val="00D96D39"/>
    <w:rsid w:val="00D96F2C"/>
    <w:rsid w:val="00D97461"/>
    <w:rsid w:val="00D97611"/>
    <w:rsid w:val="00D9789F"/>
    <w:rsid w:val="00D97E6C"/>
    <w:rsid w:val="00DA0531"/>
    <w:rsid w:val="00DA05C0"/>
    <w:rsid w:val="00DA0F1A"/>
    <w:rsid w:val="00DA194D"/>
    <w:rsid w:val="00DA1A13"/>
    <w:rsid w:val="00DA1BAE"/>
    <w:rsid w:val="00DA206C"/>
    <w:rsid w:val="00DA28C4"/>
    <w:rsid w:val="00DA2A88"/>
    <w:rsid w:val="00DA2C2E"/>
    <w:rsid w:val="00DA3326"/>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D35"/>
    <w:rsid w:val="00DA7ED1"/>
    <w:rsid w:val="00DB1027"/>
    <w:rsid w:val="00DB1783"/>
    <w:rsid w:val="00DB1D10"/>
    <w:rsid w:val="00DB2724"/>
    <w:rsid w:val="00DB2914"/>
    <w:rsid w:val="00DB2A48"/>
    <w:rsid w:val="00DB2C89"/>
    <w:rsid w:val="00DB32EA"/>
    <w:rsid w:val="00DB33B9"/>
    <w:rsid w:val="00DB4064"/>
    <w:rsid w:val="00DB4DD5"/>
    <w:rsid w:val="00DB519B"/>
    <w:rsid w:val="00DB66C5"/>
    <w:rsid w:val="00DB71A1"/>
    <w:rsid w:val="00DB7984"/>
    <w:rsid w:val="00DC0139"/>
    <w:rsid w:val="00DC014A"/>
    <w:rsid w:val="00DC0912"/>
    <w:rsid w:val="00DC099B"/>
    <w:rsid w:val="00DC1805"/>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8F"/>
    <w:rsid w:val="00DD4AA3"/>
    <w:rsid w:val="00DD4BD9"/>
    <w:rsid w:val="00DD5717"/>
    <w:rsid w:val="00DD5A9D"/>
    <w:rsid w:val="00DD5AD7"/>
    <w:rsid w:val="00DD5CC3"/>
    <w:rsid w:val="00DD5F66"/>
    <w:rsid w:val="00DD645A"/>
    <w:rsid w:val="00DD7293"/>
    <w:rsid w:val="00DD7E57"/>
    <w:rsid w:val="00DE06AA"/>
    <w:rsid w:val="00DE0C72"/>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0C1"/>
    <w:rsid w:val="00E04150"/>
    <w:rsid w:val="00E059F5"/>
    <w:rsid w:val="00E05A21"/>
    <w:rsid w:val="00E06A94"/>
    <w:rsid w:val="00E06B24"/>
    <w:rsid w:val="00E07637"/>
    <w:rsid w:val="00E076D6"/>
    <w:rsid w:val="00E07949"/>
    <w:rsid w:val="00E07A9A"/>
    <w:rsid w:val="00E07B3E"/>
    <w:rsid w:val="00E07BC5"/>
    <w:rsid w:val="00E07D09"/>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A9"/>
    <w:rsid w:val="00E22BC3"/>
    <w:rsid w:val="00E22E38"/>
    <w:rsid w:val="00E23796"/>
    <w:rsid w:val="00E23877"/>
    <w:rsid w:val="00E24AE2"/>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20"/>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A0"/>
    <w:rsid w:val="00EA00F4"/>
    <w:rsid w:val="00EA0478"/>
    <w:rsid w:val="00EA0755"/>
    <w:rsid w:val="00EA0D0F"/>
    <w:rsid w:val="00EA0E72"/>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07A"/>
    <w:rsid w:val="00EB116E"/>
    <w:rsid w:val="00EB1289"/>
    <w:rsid w:val="00EB15E9"/>
    <w:rsid w:val="00EB1AB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92E"/>
    <w:rsid w:val="00EB6BA6"/>
    <w:rsid w:val="00EB6D70"/>
    <w:rsid w:val="00EB6E37"/>
    <w:rsid w:val="00EB6EE2"/>
    <w:rsid w:val="00EB70D7"/>
    <w:rsid w:val="00EB7C10"/>
    <w:rsid w:val="00EC064B"/>
    <w:rsid w:val="00EC1C55"/>
    <w:rsid w:val="00EC2405"/>
    <w:rsid w:val="00EC2C24"/>
    <w:rsid w:val="00EC2DFE"/>
    <w:rsid w:val="00EC3293"/>
    <w:rsid w:val="00EC3A6A"/>
    <w:rsid w:val="00EC3B3E"/>
    <w:rsid w:val="00EC3BCD"/>
    <w:rsid w:val="00EC3E8B"/>
    <w:rsid w:val="00EC40B7"/>
    <w:rsid w:val="00EC495F"/>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2EA7"/>
    <w:rsid w:val="00ED319D"/>
    <w:rsid w:val="00ED31D0"/>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E7465"/>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4FA4"/>
    <w:rsid w:val="00EF6597"/>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55D2"/>
    <w:rsid w:val="00F05ED4"/>
    <w:rsid w:val="00F061FB"/>
    <w:rsid w:val="00F068CE"/>
    <w:rsid w:val="00F06D76"/>
    <w:rsid w:val="00F0708C"/>
    <w:rsid w:val="00F0778F"/>
    <w:rsid w:val="00F10C00"/>
    <w:rsid w:val="00F10F5D"/>
    <w:rsid w:val="00F113EE"/>
    <w:rsid w:val="00F1174D"/>
    <w:rsid w:val="00F12261"/>
    <w:rsid w:val="00F124AE"/>
    <w:rsid w:val="00F12817"/>
    <w:rsid w:val="00F128DE"/>
    <w:rsid w:val="00F12DFB"/>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4D11"/>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CD7"/>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153"/>
    <w:rsid w:val="00F81A09"/>
    <w:rsid w:val="00F82186"/>
    <w:rsid w:val="00F83807"/>
    <w:rsid w:val="00F83BCD"/>
    <w:rsid w:val="00F84928"/>
    <w:rsid w:val="00F853CC"/>
    <w:rsid w:val="00F85B6B"/>
    <w:rsid w:val="00F86149"/>
    <w:rsid w:val="00F86980"/>
    <w:rsid w:val="00F870C7"/>
    <w:rsid w:val="00F8738E"/>
    <w:rsid w:val="00F87D53"/>
    <w:rsid w:val="00F9037E"/>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E2"/>
    <w:rsid w:val="00FA1DF7"/>
    <w:rsid w:val="00FA231B"/>
    <w:rsid w:val="00FA2975"/>
    <w:rsid w:val="00FA2B5B"/>
    <w:rsid w:val="00FA30C7"/>
    <w:rsid w:val="00FA369F"/>
    <w:rsid w:val="00FA416C"/>
    <w:rsid w:val="00FA4908"/>
    <w:rsid w:val="00FA4AE3"/>
    <w:rsid w:val="00FA530A"/>
    <w:rsid w:val="00FA5CE0"/>
    <w:rsid w:val="00FA69A0"/>
    <w:rsid w:val="00FA6A5B"/>
    <w:rsid w:val="00FA6E91"/>
    <w:rsid w:val="00FA7088"/>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658"/>
    <w:rsid w:val="00FC4AFB"/>
    <w:rsid w:val="00FC52DE"/>
    <w:rsid w:val="00FC5500"/>
    <w:rsid w:val="00FC5C04"/>
    <w:rsid w:val="00FC5D57"/>
    <w:rsid w:val="00FC5FAF"/>
    <w:rsid w:val="00FC6AAB"/>
    <w:rsid w:val="00FC7143"/>
    <w:rsid w:val="00FC7188"/>
    <w:rsid w:val="00FC73BD"/>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0CBF"/>
    <w:rsid w:val="00FE124C"/>
    <w:rsid w:val="00FE1A48"/>
    <w:rsid w:val="00FE2013"/>
    <w:rsid w:val="00FE2457"/>
    <w:rsid w:val="00FE2F7F"/>
    <w:rsid w:val="00FE30FD"/>
    <w:rsid w:val="00FE32CE"/>
    <w:rsid w:val="00FE4A3F"/>
    <w:rsid w:val="00FE62E5"/>
    <w:rsid w:val="00FE63D2"/>
    <w:rsid w:val="00FF00AD"/>
    <w:rsid w:val="00FF0238"/>
    <w:rsid w:val="00FF0407"/>
    <w:rsid w:val="00FF11A9"/>
    <w:rsid w:val="00FF1413"/>
    <w:rsid w:val="00FF2219"/>
    <w:rsid w:val="00FF23E4"/>
    <w:rsid w:val="00FF2E93"/>
    <w:rsid w:val="00FF3870"/>
    <w:rsid w:val="00FF42BE"/>
    <w:rsid w:val="00FF44D0"/>
    <w:rsid w:val="00FF4815"/>
    <w:rsid w:val="00FF56ED"/>
    <w:rsid w:val="00FF5F5A"/>
    <w:rsid w:val="00FF639E"/>
    <w:rsid w:val="00FF6B50"/>
    <w:rsid w:val="00FF6CA6"/>
    <w:rsid w:val="00FF703E"/>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9528AA"/>
  <w15:docId w15:val="{3CF96BD8-E78F-4160-A4E6-D8B34E88F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23007"/>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link w:val="af1"/>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2">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3">
    <w:name w:val="Title"/>
    <w:basedOn w:val="a"/>
    <w:qFormat/>
    <w:rsid w:val="000E52DA"/>
    <w:pPr>
      <w:spacing w:before="240" w:after="60"/>
      <w:jc w:val="center"/>
      <w:outlineLvl w:val="0"/>
    </w:pPr>
    <w:rPr>
      <w:rFonts w:ascii="Arial" w:hAnsi="Arial" w:cs="Arial"/>
      <w:b/>
      <w:bCs/>
      <w:sz w:val="32"/>
      <w:szCs w:val="32"/>
    </w:rPr>
  </w:style>
  <w:style w:type="character" w:styleId="af4">
    <w:name w:val="Strong"/>
    <w:basedOn w:val="a0"/>
    <w:uiPriority w:val="22"/>
    <w:qFormat/>
    <w:rsid w:val="000E52DA"/>
    <w:rPr>
      <w:b/>
      <w:bCs/>
    </w:rPr>
  </w:style>
  <w:style w:type="character" w:styleId="af5">
    <w:name w:val="page number"/>
    <w:basedOn w:val="a0"/>
    <w:qFormat/>
    <w:rsid w:val="000E52DA"/>
  </w:style>
  <w:style w:type="character" w:styleId="af6">
    <w:name w:val="FollowedHyperlink"/>
    <w:qFormat/>
    <w:rsid w:val="000E52DA"/>
    <w:rPr>
      <w:color w:val="800080"/>
      <w:u w:val="single"/>
    </w:rPr>
  </w:style>
  <w:style w:type="character" w:styleId="af7">
    <w:name w:val="Hyperlink"/>
    <w:aliases w:val="超级链接"/>
    <w:uiPriority w:val="99"/>
    <w:qFormat/>
    <w:rsid w:val="000E52DA"/>
    <w:rPr>
      <w:color w:val="0000FF"/>
      <w:u w:val="single"/>
    </w:rPr>
  </w:style>
  <w:style w:type="character" w:styleId="af8">
    <w:name w:val="annotation reference"/>
    <w:qFormat/>
    <w:rsid w:val="000E52DA"/>
    <w:rPr>
      <w:sz w:val="21"/>
      <w:szCs w:val="21"/>
    </w:rPr>
  </w:style>
  <w:style w:type="table" w:styleId="af9">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a">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b">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c">
    <w:name w:val="第三级标题"/>
    <w:basedOn w:val="afb"/>
    <w:next w:val="afb"/>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d">
    <w:name w:val="Revision"/>
    <w:hidden/>
    <w:uiPriority w:val="99"/>
    <w:unhideWhenUsed/>
    <w:rsid w:val="00E4139F"/>
    <w:rPr>
      <w:kern w:val="2"/>
      <w:sz w:val="21"/>
      <w:szCs w:val="24"/>
    </w:rPr>
  </w:style>
  <w:style w:type="paragraph" w:styleId="afe">
    <w:name w:val="List Paragraph"/>
    <w:basedOn w:val="a"/>
    <w:uiPriority w:val="34"/>
    <w:unhideWhenUsed/>
    <w:qFormat/>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 w:type="character" w:customStyle="1" w:styleId="af1">
    <w:name w:val="页眉 字符"/>
    <w:basedOn w:val="a0"/>
    <w:link w:val="af0"/>
    <w:rsid w:val="00023007"/>
    <w:rPr>
      <w:kern w:val="2"/>
      <w:sz w:val="18"/>
      <w:szCs w:val="18"/>
    </w:rPr>
  </w:style>
  <w:style w:type="paragraph" w:customStyle="1" w:styleId="zhangjiep2">
    <w:name w:val="zhangjie_p2"/>
    <w:basedOn w:val="a"/>
    <w:rsid w:val="00596012"/>
    <w:pPr>
      <w:widowControl/>
      <w:autoSpaceDE w:val="0"/>
      <w:autoSpaceDN w:val="0"/>
      <w:adjustRightInd w:val="0"/>
      <w:spacing w:before="24" w:line="288" w:lineRule="auto"/>
      <w:ind w:left="15"/>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jianfortune.com" TargetMode="External"/><Relationship Id="rId26" Type="http://schemas.openxmlformats.org/officeDocument/2006/relationships/hyperlink" Target="http://www.txfund.com" TargetMode="External"/><Relationship Id="rId3" Type="http://schemas.openxmlformats.org/officeDocument/2006/relationships/customXml" Target="../customXml/item3.xml"/><Relationship Id="rId21" Type="http://schemas.openxmlformats.org/officeDocument/2006/relationships/hyperlink" Target="http://danjuanapp.com/" TargetMode="External"/><Relationship Id="rId34"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5ifund.com" TargetMode="External"/><Relationship Id="rId25" Type="http://schemas.openxmlformats.org/officeDocument/2006/relationships/hyperlink" Target="http://www.snjijin"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jiyufund.com.cn/" TargetMode="External"/><Relationship Id="rId20" Type="http://schemas.openxmlformats.org/officeDocument/2006/relationships/hyperlink" Target="http://www.jjmmw.com" TargetMode="External"/><Relationship Id="rId29" Type="http://schemas.openxmlformats.org/officeDocument/2006/relationships/hyperlink" Target="http://www.zszq.com/about/inde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vstonewealth.com" TargetMode="External"/><Relationship Id="rId32" Type="http://schemas.openxmlformats.org/officeDocument/2006/relationships/image" Target="media/image3.png"/><Relationship Id="rId5" Type="http://schemas.openxmlformats.org/officeDocument/2006/relationships/customXml" Target="../customXml/item5.xml"/><Relationship Id="rId15" Type="http://schemas.openxmlformats.org/officeDocument/2006/relationships/hyperlink" Target="http://www.bank.pingan.com" TargetMode="External"/><Relationship Id="rId23" Type="http://schemas.openxmlformats.org/officeDocument/2006/relationships/hyperlink" Target="http://www.wacaijijin.com" TargetMode="External"/><Relationship Id="rId28" Type="http://schemas.openxmlformats.org/officeDocument/2006/relationships/hyperlink" Target="http://www.taixincf.com" TargetMode="External"/><Relationship Id="rId10" Type="http://schemas.openxmlformats.org/officeDocument/2006/relationships/webSettings" Target="webSettings.xml"/><Relationship Id="rId19" Type="http://schemas.openxmlformats.org/officeDocument/2006/relationships/hyperlink" Target="http://www.zlfund.cn" TargetMode="External"/><Relationship Id="rId31"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 Id="rId22" Type="http://schemas.openxmlformats.org/officeDocument/2006/relationships/hyperlink" Target="http://www.puyifund.com" TargetMode="External"/><Relationship Id="rId27" Type="http://schemas.openxmlformats.org/officeDocument/2006/relationships/hyperlink" Target="http://www.licaike.com" TargetMode="External"/><Relationship Id="rId30" Type="http://schemas.openxmlformats.org/officeDocument/2006/relationships/image" Target="media/image1.jpeg"/><Relationship Id="rId8"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01C346-0BFA-4493-B0CD-7241A36D5602}">
  <ds:schemaRefs>
    <ds:schemaRef ds:uri="http://schemas.openxmlformats.org/officeDocument/2006/bibliography"/>
  </ds:schemaRefs>
</ds:datastoreItem>
</file>

<file path=customXml/itemProps3.xml><?xml version="1.0" encoding="utf-8"?>
<ds:datastoreItem xmlns:ds="http://schemas.openxmlformats.org/officeDocument/2006/customXml" ds:itemID="{172F1F77-8725-4F63-851B-336EEBBD47B3}">
  <ds:schemaRefs>
    <ds:schemaRef ds:uri="http://schemas.openxmlformats.org/officeDocument/2006/bibliography"/>
  </ds:schemaRefs>
</ds:datastoreItem>
</file>

<file path=customXml/itemProps4.xml><?xml version="1.0" encoding="utf-8"?>
<ds:datastoreItem xmlns:ds="http://schemas.openxmlformats.org/officeDocument/2006/customXml" ds:itemID="{93823FF2-5EB8-440F-B661-0989A2E1696B}">
  <ds:schemaRefs>
    <ds:schemaRef ds:uri="http://schemas.openxmlformats.org/officeDocument/2006/bibliography"/>
  </ds:schemaRefs>
</ds:datastoreItem>
</file>

<file path=customXml/itemProps5.xml><?xml version="1.0" encoding="utf-8"?>
<ds:datastoreItem xmlns:ds="http://schemas.openxmlformats.org/officeDocument/2006/customXml" ds:itemID="{362D0154-2262-496D-B3FE-A4E461B2D0FA}">
  <ds:schemaRefs>
    <ds:schemaRef ds:uri="http://schemas.openxmlformats.org/officeDocument/2006/bibliography"/>
  </ds:schemaRefs>
</ds:datastoreItem>
</file>

<file path=customXml/itemProps6.xml><?xml version="1.0" encoding="utf-8"?>
<ds:datastoreItem xmlns:ds="http://schemas.openxmlformats.org/officeDocument/2006/customXml" ds:itemID="{2DD739C2-6C14-4D29-9A5E-6E9C7C913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130</Pages>
  <Words>13596</Words>
  <Characters>77503</Characters>
  <Application>Microsoft Office Word</Application>
  <DocSecurity>0</DocSecurity>
  <Lines>645</Lines>
  <Paragraphs>181</Paragraphs>
  <ScaleCrop>false</ScaleCrop>
  <Company/>
  <LinksUpToDate>false</LinksUpToDate>
  <CharactersWithSpaces>90918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fancc</dc:creator>
  <cp:lastModifiedBy>徐铮</cp:lastModifiedBy>
  <cp:revision>38</cp:revision>
  <cp:lastPrinted>2023-01-20T01:22:00Z</cp:lastPrinted>
  <dcterms:created xsi:type="dcterms:W3CDTF">2024-05-31T01:54:00Z</dcterms:created>
  <dcterms:modified xsi:type="dcterms:W3CDTF">2024-07-19T00:54:00Z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