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FAA7C" w14:textId="77777777" w:rsidR="009D10D8" w:rsidRDefault="009D10D8">
      <w:pPr>
        <w:tabs>
          <w:tab w:val="left" w:pos="6660"/>
        </w:tabs>
        <w:spacing w:line="360" w:lineRule="auto"/>
        <w:jc w:val="center"/>
        <w:rPr>
          <w:rFonts w:asciiTheme="minorEastAsia" w:hAnsiTheme="minorEastAsia" w:cs="Times New Roman" w:hint="eastAsia"/>
          <w:bCs/>
          <w:sz w:val="48"/>
          <w:szCs w:val="48"/>
        </w:rPr>
      </w:pPr>
    </w:p>
    <w:p w14:paraId="2AEC3B14" w14:textId="77777777" w:rsidR="009D10D8" w:rsidRDefault="009D10D8">
      <w:pPr>
        <w:spacing w:line="360" w:lineRule="auto"/>
        <w:jc w:val="center"/>
        <w:rPr>
          <w:rFonts w:asciiTheme="minorEastAsia" w:hAnsiTheme="minorEastAsia" w:cs="Times New Roman" w:hint="eastAsia"/>
          <w:b/>
          <w:sz w:val="48"/>
          <w:szCs w:val="48"/>
        </w:rPr>
      </w:pPr>
    </w:p>
    <w:p w14:paraId="43A3348C" w14:textId="77777777" w:rsidR="009D10D8" w:rsidRDefault="009D10D8">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23112227"/>
      <w:bookmarkStart w:id="2" w:name="_Toc139991729"/>
      <w:bookmarkStart w:id="3" w:name="_Toc123112266"/>
    </w:p>
    <w:p w14:paraId="2F73B249" w14:textId="77777777" w:rsidR="00171AF9" w:rsidRDefault="009E4577">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富荣研究优选混合型证券投资基金</w:t>
      </w:r>
    </w:p>
    <w:p w14:paraId="0C0E874B" w14:textId="45044735" w:rsidR="00171AF9" w:rsidRDefault="00171AF9">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w:t>
      </w:r>
      <w:r w:rsidR="009E4577">
        <w:rPr>
          <w:rFonts w:ascii="Arial" w:eastAsia="宋体" w:hAnsi="宋体" w:cs="Arial" w:hint="eastAsia"/>
          <w:b/>
          <w:sz w:val="48"/>
          <w:szCs w:val="48"/>
        </w:rPr>
        <w:t>招募说明书</w:t>
      </w:r>
    </w:p>
    <w:p w14:paraId="629F239C" w14:textId="6B03CE4E" w:rsidR="009D10D8" w:rsidRDefault="00171AF9">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0E25F735" w14:textId="77777777" w:rsidR="009D10D8" w:rsidRDefault="009D10D8">
      <w:pPr>
        <w:adjustRightInd w:val="0"/>
        <w:snapToGrid w:val="0"/>
        <w:spacing w:line="360" w:lineRule="auto"/>
        <w:jc w:val="center"/>
        <w:rPr>
          <w:rFonts w:asciiTheme="minorEastAsia" w:hAnsiTheme="minorEastAsia" w:cs="Times New Roman" w:hint="eastAsia"/>
          <w:b/>
          <w:sz w:val="36"/>
          <w:szCs w:val="36"/>
        </w:rPr>
      </w:pPr>
    </w:p>
    <w:p w14:paraId="6189766E"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7191536B"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6F3A1A91"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231A1FB1"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3C3E9C3F"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48FCF9A6"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2C022A33" w14:textId="77777777" w:rsidR="009D10D8" w:rsidRDefault="009E4577">
      <w:pPr>
        <w:snapToGrid w:val="0"/>
        <w:spacing w:line="360" w:lineRule="auto"/>
        <w:jc w:val="center"/>
        <w:rPr>
          <w:rFonts w:ascii="Arial" w:eastAsia="宋体" w:hAnsi="Arial" w:cs="Times New Roman"/>
          <w:b/>
          <w:sz w:val="36"/>
          <w:szCs w:val="36"/>
        </w:rPr>
      </w:pPr>
      <w:bookmarkStart w:id="4" w:name="_Toc139992301"/>
      <w:bookmarkStart w:id="5" w:name="_Toc123701383"/>
      <w:bookmarkStart w:id="6" w:name="_Toc139991726"/>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6A19B8A6" w14:textId="77777777" w:rsidR="009D10D8" w:rsidRDefault="009E4577">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112225"/>
      <w:bookmarkStart w:id="11" w:name="_Toc123112264"/>
      <w:bookmarkStart w:id="12" w:name="_Toc139992302"/>
      <w:bookmarkStart w:id="13" w:name="_Toc123701384"/>
      <w:r>
        <w:rPr>
          <w:rFonts w:ascii="Arial" w:eastAsia="宋体" w:hAnsi="Arial" w:cs="Times New Roman" w:hint="eastAsia"/>
          <w:b/>
          <w:sz w:val="36"/>
          <w:szCs w:val="36"/>
        </w:rPr>
        <w:t>基金托管人：</w:t>
      </w:r>
      <w:bookmarkStart w:id="14" w:name="_Hlk172620031"/>
      <w:bookmarkEnd w:id="9"/>
      <w:bookmarkEnd w:id="10"/>
      <w:bookmarkEnd w:id="11"/>
      <w:bookmarkEnd w:id="12"/>
      <w:bookmarkEnd w:id="13"/>
      <w:r>
        <w:rPr>
          <w:rFonts w:ascii="Arial" w:eastAsia="宋体" w:hAnsi="Arial" w:cs="Times New Roman" w:hint="eastAsia"/>
          <w:b/>
          <w:sz w:val="36"/>
          <w:szCs w:val="36"/>
        </w:rPr>
        <w:t>浙商银行股份有限公司</w:t>
      </w:r>
      <w:bookmarkEnd w:id="14"/>
    </w:p>
    <w:p w14:paraId="77CD9523" w14:textId="77777777" w:rsidR="009D10D8" w:rsidRDefault="009D10D8">
      <w:pPr>
        <w:autoSpaceDE w:val="0"/>
        <w:autoSpaceDN w:val="0"/>
        <w:adjustRightInd w:val="0"/>
        <w:snapToGrid w:val="0"/>
        <w:spacing w:line="360" w:lineRule="auto"/>
        <w:jc w:val="center"/>
        <w:rPr>
          <w:rFonts w:asciiTheme="minorEastAsia" w:hAnsiTheme="minorEastAsia" w:cs="Arial" w:hint="eastAsia"/>
          <w:b/>
          <w:bCs/>
          <w:sz w:val="28"/>
          <w:szCs w:val="28"/>
        </w:rPr>
      </w:pPr>
    </w:p>
    <w:p w14:paraId="24DF61F1" w14:textId="77777777" w:rsidR="009D10D8" w:rsidRDefault="009D10D8">
      <w:pPr>
        <w:autoSpaceDE w:val="0"/>
        <w:autoSpaceDN w:val="0"/>
        <w:adjustRightInd w:val="0"/>
        <w:snapToGrid w:val="0"/>
        <w:spacing w:line="360" w:lineRule="auto"/>
        <w:jc w:val="center"/>
        <w:rPr>
          <w:rFonts w:asciiTheme="minorEastAsia" w:hAnsiTheme="minorEastAsia" w:cs="Arial" w:hint="eastAsia"/>
          <w:b/>
          <w:bCs/>
          <w:sz w:val="28"/>
          <w:szCs w:val="28"/>
        </w:rPr>
      </w:pPr>
    </w:p>
    <w:p w14:paraId="2D567251" w14:textId="77777777" w:rsidR="009D10D8" w:rsidRDefault="009D10D8">
      <w:pPr>
        <w:widowControl/>
        <w:spacing w:line="360" w:lineRule="auto"/>
        <w:jc w:val="center"/>
        <w:rPr>
          <w:rFonts w:ascii="Arial" w:eastAsia="宋体" w:hAnsi="Arial" w:cs="Arial"/>
          <w:b/>
          <w:bCs/>
          <w:kern w:val="0"/>
          <w:sz w:val="28"/>
          <w:szCs w:val="28"/>
        </w:rPr>
        <w:sectPr w:rsidR="009D10D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p>
    <w:p w14:paraId="686C6949" w14:textId="77777777" w:rsidR="009D10D8" w:rsidRDefault="009E4577">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21009E3" w14:textId="77777777" w:rsidR="009D10D8" w:rsidRDefault="009D10D8">
      <w:pPr>
        <w:autoSpaceDE w:val="0"/>
        <w:autoSpaceDN w:val="0"/>
        <w:adjustRightInd w:val="0"/>
        <w:snapToGrid w:val="0"/>
        <w:spacing w:line="360" w:lineRule="auto"/>
        <w:jc w:val="center"/>
        <w:rPr>
          <w:rFonts w:ascii="Arial" w:eastAsia="宋体" w:hAnsi="Arial" w:cs="Arial"/>
          <w:b/>
          <w:bCs/>
          <w:szCs w:val="21"/>
        </w:rPr>
      </w:pPr>
    </w:p>
    <w:p w14:paraId="5C580050" w14:textId="2BAB5573"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sidR="00F4197A">
        <w:rPr>
          <w:rFonts w:asciiTheme="minorEastAsia" w:hAnsiTheme="minorEastAsia" w:cs="Arial"/>
          <w:bCs/>
          <w:color w:val="000000"/>
          <w:sz w:val="24"/>
          <w:szCs w:val="24"/>
        </w:rPr>
        <w:t>2022</w:t>
      </w:r>
      <w:r>
        <w:rPr>
          <w:rFonts w:asciiTheme="minorEastAsia" w:hAnsiTheme="minorEastAsia" w:cs="Arial" w:hint="eastAsia"/>
          <w:bCs/>
          <w:color w:val="000000"/>
          <w:sz w:val="24"/>
          <w:szCs w:val="24"/>
        </w:rPr>
        <w:t>年</w:t>
      </w:r>
      <w:r w:rsidR="00F4197A">
        <w:rPr>
          <w:rFonts w:asciiTheme="minorEastAsia" w:hAnsiTheme="minorEastAsia" w:cs="Arial" w:hint="eastAsia"/>
          <w:bCs/>
          <w:color w:val="000000"/>
          <w:sz w:val="24"/>
          <w:szCs w:val="24"/>
        </w:rPr>
        <w:t>4</w:t>
      </w:r>
      <w:r>
        <w:rPr>
          <w:rFonts w:asciiTheme="minorEastAsia" w:hAnsiTheme="minorEastAsia" w:cs="Arial" w:hint="eastAsia"/>
          <w:bCs/>
          <w:color w:val="000000"/>
          <w:sz w:val="24"/>
          <w:szCs w:val="24"/>
        </w:rPr>
        <w:t>月</w:t>
      </w:r>
      <w:r w:rsidR="00F4197A">
        <w:rPr>
          <w:rFonts w:asciiTheme="minorEastAsia" w:hAnsiTheme="minorEastAsia" w:cs="Arial"/>
          <w:bCs/>
          <w:color w:val="000000"/>
          <w:sz w:val="24"/>
          <w:szCs w:val="24"/>
        </w:rPr>
        <w:t>14</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中国证券监督管理委员会（以下简称“中国证监会”）《关于准予富荣研究优选混合型证券投资基金注册的批复》（</w:t>
      </w:r>
      <w:r>
        <w:rPr>
          <w:rFonts w:asciiTheme="minorEastAsia" w:hAnsiTheme="minorEastAsia" w:cs="Arial" w:hint="eastAsia"/>
          <w:bCs/>
          <w:color w:val="000000"/>
          <w:kern w:val="0"/>
          <w:sz w:val="24"/>
          <w:szCs w:val="24"/>
        </w:rPr>
        <w:t>证监许可</w:t>
      </w:r>
      <w:r w:rsidR="00381810">
        <w:rPr>
          <w:rFonts w:asciiTheme="minorEastAsia" w:hAnsiTheme="minorEastAsia" w:cs="Arial" w:hint="eastAsia"/>
          <w:bCs/>
          <w:color w:val="000000"/>
          <w:kern w:val="0"/>
          <w:sz w:val="24"/>
          <w:szCs w:val="24"/>
        </w:rPr>
        <w:t>【2</w:t>
      </w:r>
      <w:r w:rsidR="00381810">
        <w:rPr>
          <w:rFonts w:asciiTheme="minorEastAsia" w:hAnsiTheme="minorEastAsia" w:cs="Arial"/>
          <w:bCs/>
          <w:color w:val="000000"/>
          <w:kern w:val="0"/>
          <w:sz w:val="24"/>
          <w:szCs w:val="24"/>
        </w:rPr>
        <w:t>022</w:t>
      </w:r>
      <w:r w:rsidR="00381810">
        <w:rPr>
          <w:rFonts w:asciiTheme="minorEastAsia" w:hAnsiTheme="minorEastAsia" w:cs="Arial" w:hint="eastAsia"/>
          <w:bCs/>
          <w:color w:val="000000"/>
          <w:kern w:val="0"/>
          <w:sz w:val="24"/>
          <w:szCs w:val="24"/>
        </w:rPr>
        <w:t>】</w:t>
      </w:r>
      <w:r w:rsidR="0039785F">
        <w:rPr>
          <w:rFonts w:asciiTheme="minorEastAsia" w:hAnsiTheme="minorEastAsia" w:cs="Arial" w:hint="eastAsia"/>
          <w:bCs/>
          <w:color w:val="000000"/>
          <w:sz w:val="24"/>
          <w:szCs w:val="24"/>
        </w:rPr>
        <w:t>7</w:t>
      </w:r>
      <w:r w:rsidR="0039785F">
        <w:rPr>
          <w:rFonts w:asciiTheme="minorEastAsia" w:hAnsiTheme="minorEastAsia" w:cs="Arial"/>
          <w:bCs/>
          <w:color w:val="000000"/>
          <w:sz w:val="24"/>
          <w:szCs w:val="24"/>
        </w:rPr>
        <w:t>62</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w:t>
      </w:r>
      <w:r w:rsidR="00C55A70" w:rsidRPr="00C55A70">
        <w:rPr>
          <w:rFonts w:asciiTheme="minorEastAsia" w:hAnsiTheme="minorEastAsia" w:cs="Arial" w:hint="eastAsia"/>
          <w:bCs/>
          <w:color w:val="000000"/>
          <w:kern w:val="0"/>
          <w:sz w:val="24"/>
          <w:szCs w:val="24"/>
        </w:rPr>
        <w:t>，以及2023年3月8日中国证监会《关于富荣研究优选混合型</w:t>
      </w:r>
      <w:r w:rsidR="00C55A70">
        <w:rPr>
          <w:rFonts w:asciiTheme="minorEastAsia" w:hAnsiTheme="minorEastAsia" w:cs="Arial" w:hint="eastAsia"/>
          <w:bCs/>
          <w:color w:val="000000"/>
          <w:kern w:val="0"/>
          <w:sz w:val="24"/>
          <w:szCs w:val="24"/>
        </w:rPr>
        <w:t>证券投资基金延期募集备案的回函</w:t>
      </w:r>
      <w:r w:rsidR="00C55A70" w:rsidRPr="00C55A70">
        <w:rPr>
          <w:rFonts w:asciiTheme="minorEastAsia" w:hAnsiTheme="minorEastAsia" w:cs="Arial" w:hint="eastAsia"/>
          <w:bCs/>
          <w:color w:val="000000"/>
          <w:kern w:val="0"/>
          <w:sz w:val="24"/>
          <w:szCs w:val="24"/>
        </w:rPr>
        <w:t>》</w:t>
      </w:r>
      <w:r w:rsidR="009816B8">
        <w:rPr>
          <w:rFonts w:asciiTheme="minorEastAsia" w:hAnsiTheme="minorEastAsia" w:cs="Arial" w:hint="eastAsia"/>
          <w:bCs/>
          <w:color w:val="000000"/>
          <w:kern w:val="0"/>
          <w:sz w:val="24"/>
          <w:szCs w:val="24"/>
        </w:rPr>
        <w:t>（机构部函【2</w:t>
      </w:r>
      <w:r w:rsidR="009816B8">
        <w:rPr>
          <w:rFonts w:asciiTheme="minorEastAsia" w:hAnsiTheme="minorEastAsia" w:cs="Arial"/>
          <w:bCs/>
          <w:color w:val="000000"/>
          <w:kern w:val="0"/>
          <w:sz w:val="24"/>
          <w:szCs w:val="24"/>
        </w:rPr>
        <w:t>023</w:t>
      </w:r>
      <w:r w:rsidR="009816B8">
        <w:rPr>
          <w:rFonts w:asciiTheme="minorEastAsia" w:hAnsiTheme="minorEastAsia" w:cs="Arial" w:hint="eastAsia"/>
          <w:bCs/>
          <w:color w:val="000000"/>
          <w:kern w:val="0"/>
          <w:sz w:val="24"/>
          <w:szCs w:val="24"/>
        </w:rPr>
        <w:t>】2</w:t>
      </w:r>
      <w:r w:rsidR="009816B8">
        <w:rPr>
          <w:rFonts w:asciiTheme="minorEastAsia" w:hAnsiTheme="minorEastAsia" w:cs="Arial"/>
          <w:bCs/>
          <w:color w:val="000000"/>
          <w:kern w:val="0"/>
          <w:sz w:val="24"/>
          <w:szCs w:val="24"/>
        </w:rPr>
        <w:t>80</w:t>
      </w:r>
      <w:r w:rsidR="009816B8">
        <w:rPr>
          <w:rFonts w:asciiTheme="minorEastAsia" w:hAnsiTheme="minorEastAsia" w:cs="Arial" w:hint="eastAsia"/>
          <w:bCs/>
          <w:color w:val="000000"/>
          <w:kern w:val="0"/>
          <w:sz w:val="24"/>
          <w:szCs w:val="24"/>
        </w:rPr>
        <w:t>号）</w:t>
      </w:r>
      <w:r>
        <w:rPr>
          <w:rFonts w:asciiTheme="minorEastAsia" w:hAnsiTheme="minorEastAsia" w:cs="Arial" w:hint="eastAsia"/>
          <w:bCs/>
          <w:color w:val="000000"/>
          <w:kern w:val="0"/>
          <w:sz w:val="24"/>
          <w:szCs w:val="24"/>
        </w:rPr>
        <w:t>进行募集。</w:t>
      </w:r>
    </w:p>
    <w:p w14:paraId="3710D56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BD7B02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管理风险、操作风险、流动性风险、合规风险、投资于本基金的特有风险及其他风险等。本基金为混合型证券投资基金，其预期风险收益水平高于</w:t>
      </w:r>
      <w:r>
        <w:rPr>
          <w:rFonts w:asciiTheme="minorEastAsia" w:hAnsiTheme="minorEastAsia" w:cs="Arial" w:hint="eastAsia"/>
          <w:bCs/>
          <w:sz w:val="24"/>
          <w:szCs w:val="24"/>
        </w:rPr>
        <w:t>债券型基金及货币市场基金，低于股票型基金</w:t>
      </w:r>
      <w:r>
        <w:rPr>
          <w:rFonts w:asciiTheme="minorEastAsia" w:hAnsiTheme="minorEastAsia" w:cs="Arial" w:hint="eastAsia"/>
          <w:sz w:val="24"/>
          <w:szCs w:val="24"/>
        </w:rPr>
        <w:t>。</w:t>
      </w:r>
    </w:p>
    <w:p w14:paraId="3C8E8D6F"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3D4A20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F59DEE8"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本基金的投资范围包括股指期货、国债期货、股票期权，可能面临市场风险、流动性风险、基差风险、保证金风险、信用风险和操作风险等。</w:t>
      </w:r>
    </w:p>
    <w:p w14:paraId="45C952BB" w14:textId="0FE14DE2"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为对冲信用风险，本基金可能投资于信用衍生品。信用衍生品的投资可能面临流动性风险、偿付风险以及价格波动风险等。具体风险烦请查阅本基金招募说明书的“风险揭示”章节的具体内容。</w:t>
      </w:r>
    </w:p>
    <w:p w14:paraId="517585A2" w14:textId="5A7B0532" w:rsidR="0085407A" w:rsidRPr="0085407A" w:rsidRDefault="0085407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5407A">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当本基金持有特定资产且存在或潜在大额赎回申请时，基金管理人履行相应程序后，可以启用侧袋机制，具体详见基金合同和本招募说明书的有关章节。侧</w:t>
      </w:r>
      <w:r w:rsidRPr="0085407A">
        <w:rPr>
          <w:rFonts w:asciiTheme="minorEastAsia" w:hAnsiTheme="minorEastAsia" w:cs="Arial" w:hint="eastAsia"/>
          <w:sz w:val="24"/>
          <w:szCs w:val="24"/>
        </w:rPr>
        <w:lastRenderedPageBreak/>
        <w:t>袋机制实施期间，基金管理人将对基金简称进行特殊标识，并不办理侧袋账户的申购赎回。请基金份额持有人仔细阅读相关内容并关注本基金启用侧袋机制时的特定风险。</w:t>
      </w:r>
    </w:p>
    <w:p w14:paraId="5777B1B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5E994E5"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0D01DFC0"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1B3335CD" w14:textId="77777777" w:rsidR="00171AF9" w:rsidRPr="00171AF9" w:rsidRDefault="00171AF9" w:rsidP="00171AF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171AF9">
        <w:rPr>
          <w:rFonts w:asciiTheme="minorEastAsia" w:hAnsiTheme="minorEastAsia" w:cs="Arial" w:hint="eastAsia"/>
          <w:sz w:val="24"/>
          <w:szCs w:val="24"/>
        </w:rPr>
        <w:t>本招募说明书所载内容（含财务数据及净值表现）截止日为2024年6月30日，本报告中所列财务数据未经审计。</w:t>
      </w:r>
    </w:p>
    <w:p w14:paraId="1BF171F7" w14:textId="79B87ED2" w:rsidR="009D10D8" w:rsidRDefault="00171AF9" w:rsidP="00171AF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171AF9">
        <w:rPr>
          <w:rFonts w:asciiTheme="minorEastAsia" w:hAnsiTheme="minorEastAsia" w:cs="Arial" w:hint="eastAsia"/>
          <w:sz w:val="24"/>
          <w:szCs w:val="24"/>
        </w:rPr>
        <w:t>本基金托管人浙商银行股份有限公司已复核了本次更新的招募说明书。</w:t>
      </w:r>
    </w:p>
    <w:bookmarkEnd w:id="0"/>
    <w:bookmarkEnd w:id="1"/>
    <w:bookmarkEnd w:id="2"/>
    <w:bookmarkEnd w:id="3"/>
    <w:p w14:paraId="18ADC076" w14:textId="77777777" w:rsidR="009D10D8" w:rsidRDefault="009D10D8">
      <w:pPr>
        <w:autoSpaceDE w:val="0"/>
        <w:autoSpaceDN w:val="0"/>
        <w:adjustRightInd w:val="0"/>
        <w:snapToGrid w:val="0"/>
        <w:spacing w:line="360" w:lineRule="auto"/>
        <w:jc w:val="center"/>
        <w:rPr>
          <w:rFonts w:ascii="Arial" w:eastAsia="宋体" w:hAnsi="Arial" w:cs="Arial"/>
          <w:b/>
          <w:bCs/>
          <w:sz w:val="28"/>
          <w:szCs w:val="28"/>
        </w:rPr>
      </w:pPr>
    </w:p>
    <w:p w14:paraId="5CBD3D64" w14:textId="77777777" w:rsidR="009D10D8" w:rsidRDefault="009D10D8">
      <w:pPr>
        <w:widowControl/>
        <w:spacing w:line="360" w:lineRule="auto"/>
        <w:jc w:val="left"/>
        <w:rPr>
          <w:rFonts w:ascii="Times New Roman" w:eastAsia="宋体" w:hAnsi="Times New Roman" w:cs="Times New Roman"/>
          <w:b/>
          <w:kern w:val="0"/>
          <w:sz w:val="30"/>
          <w:szCs w:val="30"/>
        </w:rPr>
        <w:sectPr w:rsidR="009D10D8">
          <w:pgSz w:w="11906" w:h="16838"/>
          <w:pgMar w:top="1440" w:right="1800" w:bottom="1440" w:left="1800" w:header="851" w:footer="992" w:gutter="0"/>
          <w:pgNumType w:start="1"/>
          <w:cols w:space="720"/>
          <w:docGrid w:type="lines" w:linePitch="312"/>
        </w:sectPr>
      </w:pPr>
      <w:bookmarkStart w:id="15" w:name="_Toc11660"/>
      <w:bookmarkStart w:id="16" w:name="_Toc4867"/>
      <w:bookmarkStart w:id="17" w:name="_Toc23386"/>
      <w:bookmarkStart w:id="18" w:name="_Toc123112268"/>
      <w:bookmarkStart w:id="19" w:name="_Toc123112229"/>
      <w:bookmarkStart w:id="20" w:name="_Toc123701389"/>
      <w:bookmarkStart w:id="21" w:name="_Toc30935"/>
      <w:bookmarkStart w:id="22" w:name="_Toc8727"/>
      <w:bookmarkStart w:id="23" w:name="_Toc139991730"/>
      <w:bookmarkStart w:id="24" w:name="_Toc6306"/>
      <w:bookmarkStart w:id="25" w:name="_Toc29629"/>
      <w:bookmarkStart w:id="26" w:name="_Toc352229746"/>
      <w:bookmarkStart w:id="27" w:name="_Toc15517"/>
      <w:bookmarkStart w:id="28" w:name="_Toc141703880"/>
      <w:bookmarkStart w:id="29" w:name="_Toc26897"/>
      <w:bookmarkStart w:id="30" w:name="_Toc4966"/>
      <w:bookmarkStart w:id="31" w:name="_Toc32639"/>
      <w:bookmarkStart w:id="32" w:name="_Toc233456271"/>
    </w:p>
    <w:p w14:paraId="62E90CF4" w14:textId="77777777" w:rsidR="009D10D8" w:rsidRDefault="009E4577">
      <w:pPr>
        <w:jc w:val="center"/>
        <w:rPr>
          <w:b/>
          <w:bCs/>
          <w:sz w:val="24"/>
        </w:rPr>
      </w:pPr>
      <w:r>
        <w:rPr>
          <w:b/>
          <w:bCs/>
          <w:sz w:val="24"/>
        </w:rPr>
        <w:lastRenderedPageBreak/>
        <w:t>目</w:t>
      </w:r>
      <w:r>
        <w:rPr>
          <w:b/>
          <w:bCs/>
          <w:sz w:val="24"/>
        </w:rPr>
        <w:t xml:space="preserve">    </w:t>
      </w:r>
      <w:r>
        <w:rPr>
          <w:b/>
          <w:bCs/>
          <w:sz w:val="24"/>
        </w:rPr>
        <w:t>录</w:t>
      </w:r>
    </w:p>
    <w:p w14:paraId="3308B477" w14:textId="0543A81E" w:rsidR="00342432" w:rsidRDefault="009E4577">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73322777" w:history="1">
        <w:r w:rsidR="00342432" w:rsidRPr="003874E1">
          <w:rPr>
            <w:rStyle w:val="afb"/>
            <w:rFonts w:hint="eastAsia"/>
            <w:noProof/>
          </w:rPr>
          <w:t>第一部分</w:t>
        </w:r>
        <w:r w:rsidR="00342432" w:rsidRPr="003874E1">
          <w:rPr>
            <w:rStyle w:val="afb"/>
            <w:rFonts w:hint="eastAsia"/>
            <w:noProof/>
          </w:rPr>
          <w:t xml:space="preserve">  </w:t>
        </w:r>
        <w:r w:rsidR="00342432" w:rsidRPr="003874E1">
          <w:rPr>
            <w:rStyle w:val="afb"/>
            <w:rFonts w:hint="eastAsia"/>
            <w:noProof/>
          </w:rPr>
          <w:t>绪言</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_Toc173322777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4</w:t>
        </w:r>
        <w:r w:rsidR="00342432">
          <w:rPr>
            <w:rFonts w:hint="eastAsia"/>
            <w:noProof/>
            <w:webHidden/>
          </w:rPr>
          <w:fldChar w:fldCharType="end"/>
        </w:r>
      </w:hyperlink>
    </w:p>
    <w:p w14:paraId="6FFFF805" w14:textId="6BB95D5D" w:rsidR="00342432" w:rsidRDefault="00000000">
      <w:pPr>
        <w:pStyle w:val="TOC1"/>
        <w:rPr>
          <w:rFonts w:asciiTheme="minorHAnsi" w:eastAsiaTheme="minorEastAsia" w:hAnsiTheme="minorHAnsi" w:cstheme="minorBidi"/>
          <w:noProof/>
          <w:szCs w:val="22"/>
          <w14:ligatures w14:val="standardContextual"/>
        </w:rPr>
      </w:pPr>
      <w:hyperlink w:anchor="_Toc173322778" w:history="1">
        <w:r w:rsidR="00342432" w:rsidRPr="003874E1">
          <w:rPr>
            <w:rStyle w:val="afb"/>
            <w:rFonts w:hint="eastAsia"/>
            <w:noProof/>
          </w:rPr>
          <w:t>第二部分</w:t>
        </w:r>
        <w:r w:rsidR="00342432" w:rsidRPr="003874E1">
          <w:rPr>
            <w:rStyle w:val="afb"/>
            <w:rFonts w:hint="eastAsia"/>
            <w:noProof/>
          </w:rPr>
          <w:t xml:space="preserve">  </w:t>
        </w:r>
        <w:r w:rsidR="00342432" w:rsidRPr="003874E1">
          <w:rPr>
            <w:rStyle w:val="afb"/>
            <w:rFonts w:hint="eastAsia"/>
            <w:noProof/>
          </w:rPr>
          <w:t>释义</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_Toc173322778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5</w:t>
        </w:r>
        <w:r w:rsidR="00342432">
          <w:rPr>
            <w:rFonts w:hint="eastAsia"/>
            <w:noProof/>
            <w:webHidden/>
          </w:rPr>
          <w:fldChar w:fldCharType="end"/>
        </w:r>
      </w:hyperlink>
    </w:p>
    <w:p w14:paraId="49DAB9E6" w14:textId="40FC9DDF" w:rsidR="00342432" w:rsidRDefault="00000000">
      <w:pPr>
        <w:pStyle w:val="TOC1"/>
        <w:rPr>
          <w:rFonts w:asciiTheme="minorHAnsi" w:eastAsiaTheme="minorEastAsia" w:hAnsiTheme="minorHAnsi" w:cstheme="minorBidi"/>
          <w:noProof/>
          <w:szCs w:val="22"/>
          <w14:ligatures w14:val="standardContextual"/>
        </w:rPr>
      </w:pPr>
      <w:hyperlink w:anchor="_Toc173322779" w:history="1">
        <w:r w:rsidR="00342432" w:rsidRPr="003874E1">
          <w:rPr>
            <w:rStyle w:val="afb"/>
            <w:rFonts w:hint="eastAsia"/>
            <w:noProof/>
          </w:rPr>
          <w:t>第三部分</w:t>
        </w:r>
        <w:r w:rsidR="00342432" w:rsidRPr="003874E1">
          <w:rPr>
            <w:rStyle w:val="afb"/>
            <w:rFonts w:hint="eastAsia"/>
            <w:noProof/>
          </w:rPr>
          <w:t xml:space="preserve">  </w:t>
        </w:r>
        <w:r w:rsidR="00342432" w:rsidRPr="003874E1">
          <w:rPr>
            <w:rStyle w:val="afb"/>
            <w:rFonts w:hint="eastAsia"/>
            <w:noProof/>
          </w:rPr>
          <w:t>基金管理人</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_Toc173322779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11</w:t>
        </w:r>
        <w:r w:rsidR="00342432">
          <w:rPr>
            <w:rFonts w:hint="eastAsia"/>
            <w:noProof/>
            <w:webHidden/>
          </w:rPr>
          <w:fldChar w:fldCharType="end"/>
        </w:r>
      </w:hyperlink>
    </w:p>
    <w:p w14:paraId="671A7D8D" w14:textId="02FE0E3E" w:rsidR="00342432" w:rsidRDefault="00000000">
      <w:pPr>
        <w:pStyle w:val="TOC1"/>
        <w:rPr>
          <w:rFonts w:asciiTheme="minorHAnsi" w:eastAsiaTheme="minorEastAsia" w:hAnsiTheme="minorHAnsi" w:cstheme="minorBidi"/>
          <w:noProof/>
          <w:szCs w:val="22"/>
          <w14:ligatures w14:val="standardContextual"/>
        </w:rPr>
      </w:pPr>
      <w:hyperlink w:anchor="_Toc173322780" w:history="1">
        <w:r w:rsidR="00342432" w:rsidRPr="003874E1">
          <w:rPr>
            <w:rStyle w:val="afb"/>
            <w:rFonts w:hint="eastAsia"/>
            <w:noProof/>
          </w:rPr>
          <w:t>第四部分</w:t>
        </w:r>
        <w:r w:rsidR="00342432" w:rsidRPr="003874E1">
          <w:rPr>
            <w:rStyle w:val="afb"/>
            <w:rFonts w:hint="eastAsia"/>
            <w:noProof/>
          </w:rPr>
          <w:t xml:space="preserve">  </w:t>
        </w:r>
        <w:r w:rsidR="00342432" w:rsidRPr="003874E1">
          <w:rPr>
            <w:rStyle w:val="afb"/>
            <w:rFonts w:hint="eastAsia"/>
            <w:noProof/>
          </w:rPr>
          <w:t>基金托管人</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_Toc173322780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23</w:t>
        </w:r>
        <w:r w:rsidR="00342432">
          <w:rPr>
            <w:rFonts w:hint="eastAsia"/>
            <w:noProof/>
            <w:webHidden/>
          </w:rPr>
          <w:fldChar w:fldCharType="end"/>
        </w:r>
      </w:hyperlink>
    </w:p>
    <w:p w14:paraId="7E4F719F" w14:textId="0F8A8CD4" w:rsidR="00342432" w:rsidRDefault="00000000">
      <w:pPr>
        <w:pStyle w:val="TOC1"/>
        <w:rPr>
          <w:rFonts w:asciiTheme="minorHAnsi" w:eastAsiaTheme="minorEastAsia" w:hAnsiTheme="minorHAnsi" w:cstheme="minorBidi"/>
          <w:noProof/>
          <w:szCs w:val="22"/>
          <w14:ligatures w14:val="standardContextual"/>
        </w:rPr>
      </w:pPr>
      <w:hyperlink w:anchor="_Toc173322781" w:history="1">
        <w:r w:rsidR="00342432" w:rsidRPr="003874E1">
          <w:rPr>
            <w:rStyle w:val="afb"/>
            <w:rFonts w:hint="eastAsia"/>
            <w:noProof/>
          </w:rPr>
          <w:t>第五部分</w:t>
        </w:r>
        <w:r w:rsidR="00342432" w:rsidRPr="003874E1">
          <w:rPr>
            <w:rStyle w:val="afb"/>
            <w:rFonts w:hint="eastAsia"/>
            <w:noProof/>
          </w:rPr>
          <w:t xml:space="preserve">  </w:t>
        </w:r>
        <w:r w:rsidR="00342432" w:rsidRPr="003874E1">
          <w:rPr>
            <w:rStyle w:val="afb"/>
            <w:rFonts w:hint="eastAsia"/>
            <w:noProof/>
          </w:rPr>
          <w:t>相关服务机构</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_Toc173322781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27</w:t>
        </w:r>
        <w:r w:rsidR="00342432">
          <w:rPr>
            <w:rFonts w:hint="eastAsia"/>
            <w:noProof/>
            <w:webHidden/>
          </w:rPr>
          <w:fldChar w:fldCharType="end"/>
        </w:r>
      </w:hyperlink>
    </w:p>
    <w:p w14:paraId="48C6D413" w14:textId="042D039B" w:rsidR="00342432" w:rsidRDefault="00000000">
      <w:pPr>
        <w:pStyle w:val="TOC1"/>
        <w:rPr>
          <w:rFonts w:asciiTheme="minorHAnsi" w:eastAsiaTheme="minorEastAsia" w:hAnsiTheme="minorHAnsi" w:cstheme="minorBidi"/>
          <w:noProof/>
          <w:szCs w:val="22"/>
          <w14:ligatures w14:val="standardContextual"/>
        </w:rPr>
      </w:pPr>
      <w:hyperlink w:anchor="_Toc173322782" w:history="1">
        <w:r w:rsidR="00342432" w:rsidRPr="003874E1">
          <w:rPr>
            <w:rStyle w:val="afb"/>
            <w:rFonts w:hint="eastAsia"/>
            <w:noProof/>
          </w:rPr>
          <w:t>第六部分</w:t>
        </w:r>
        <w:r w:rsidR="00342432" w:rsidRPr="003874E1">
          <w:rPr>
            <w:rStyle w:val="afb"/>
            <w:rFonts w:hint="eastAsia"/>
            <w:noProof/>
          </w:rPr>
          <w:t xml:space="preserve">  </w:t>
        </w:r>
        <w:r w:rsidR="00342432" w:rsidRPr="003874E1">
          <w:rPr>
            <w:rStyle w:val="afb"/>
            <w:rFonts w:hint="eastAsia"/>
            <w:noProof/>
          </w:rPr>
          <w:t>基金的募集</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_Toc173322782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36</w:t>
        </w:r>
        <w:r w:rsidR="00342432">
          <w:rPr>
            <w:rFonts w:hint="eastAsia"/>
            <w:noProof/>
            <w:webHidden/>
          </w:rPr>
          <w:fldChar w:fldCharType="end"/>
        </w:r>
      </w:hyperlink>
    </w:p>
    <w:p w14:paraId="0EC2CBBA" w14:textId="0C72DF01" w:rsidR="00342432" w:rsidRDefault="00000000">
      <w:pPr>
        <w:pStyle w:val="TOC1"/>
        <w:rPr>
          <w:rFonts w:asciiTheme="minorHAnsi" w:eastAsiaTheme="minorEastAsia" w:hAnsiTheme="minorHAnsi" w:cstheme="minorBidi"/>
          <w:noProof/>
          <w:szCs w:val="22"/>
          <w14:ligatures w14:val="standardContextual"/>
        </w:rPr>
      </w:pPr>
      <w:hyperlink w:anchor="_Toc173322783" w:history="1">
        <w:r w:rsidR="00342432" w:rsidRPr="003874E1">
          <w:rPr>
            <w:rStyle w:val="afb"/>
            <w:rFonts w:hint="eastAsia"/>
            <w:noProof/>
          </w:rPr>
          <w:t>第七部分</w:t>
        </w:r>
        <w:r w:rsidR="00342432" w:rsidRPr="003874E1">
          <w:rPr>
            <w:rStyle w:val="afb"/>
            <w:rFonts w:hint="eastAsia"/>
            <w:noProof/>
          </w:rPr>
          <w:t xml:space="preserve">  </w:t>
        </w:r>
        <w:r w:rsidR="00342432" w:rsidRPr="003874E1">
          <w:rPr>
            <w:rStyle w:val="afb"/>
            <w:rFonts w:hint="eastAsia"/>
            <w:noProof/>
          </w:rPr>
          <w:t>基金合同的生效</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_Toc173322783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37</w:t>
        </w:r>
        <w:r w:rsidR="00342432">
          <w:rPr>
            <w:rFonts w:hint="eastAsia"/>
            <w:noProof/>
            <w:webHidden/>
          </w:rPr>
          <w:fldChar w:fldCharType="end"/>
        </w:r>
      </w:hyperlink>
    </w:p>
    <w:p w14:paraId="620E447B" w14:textId="4E632472" w:rsidR="00342432" w:rsidRDefault="00000000">
      <w:pPr>
        <w:pStyle w:val="TOC1"/>
        <w:rPr>
          <w:rFonts w:asciiTheme="minorHAnsi" w:eastAsiaTheme="minorEastAsia" w:hAnsiTheme="minorHAnsi" w:cstheme="minorBidi"/>
          <w:noProof/>
          <w:szCs w:val="22"/>
          <w14:ligatures w14:val="standardContextual"/>
        </w:rPr>
      </w:pPr>
      <w:hyperlink w:anchor="_Toc173322784" w:history="1">
        <w:r w:rsidR="00342432" w:rsidRPr="003874E1">
          <w:rPr>
            <w:rStyle w:val="afb"/>
            <w:rFonts w:hint="eastAsia"/>
            <w:noProof/>
          </w:rPr>
          <w:t>第八部分</w:t>
        </w:r>
        <w:r w:rsidR="00342432" w:rsidRPr="003874E1">
          <w:rPr>
            <w:rStyle w:val="afb"/>
            <w:rFonts w:hint="eastAsia"/>
            <w:noProof/>
          </w:rPr>
          <w:t xml:space="preserve">  </w:t>
        </w:r>
        <w:r w:rsidR="00342432" w:rsidRPr="003874E1">
          <w:rPr>
            <w:rStyle w:val="afb"/>
            <w:rFonts w:hint="eastAsia"/>
            <w:noProof/>
          </w:rPr>
          <w:t>基金份额的申购与赎回</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_Toc173322784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38</w:t>
        </w:r>
        <w:r w:rsidR="00342432">
          <w:rPr>
            <w:rFonts w:hint="eastAsia"/>
            <w:noProof/>
            <w:webHidden/>
          </w:rPr>
          <w:fldChar w:fldCharType="end"/>
        </w:r>
      </w:hyperlink>
    </w:p>
    <w:p w14:paraId="58661F70" w14:textId="03457EF9" w:rsidR="00342432" w:rsidRDefault="00000000">
      <w:pPr>
        <w:pStyle w:val="TOC1"/>
        <w:rPr>
          <w:rFonts w:asciiTheme="minorHAnsi" w:eastAsiaTheme="minorEastAsia" w:hAnsiTheme="minorHAnsi" w:cstheme="minorBidi"/>
          <w:noProof/>
          <w:szCs w:val="22"/>
          <w14:ligatures w14:val="standardContextual"/>
        </w:rPr>
      </w:pPr>
      <w:hyperlink w:anchor="_Toc173322785" w:history="1">
        <w:r w:rsidR="00342432" w:rsidRPr="003874E1">
          <w:rPr>
            <w:rStyle w:val="afb"/>
            <w:rFonts w:hint="eastAsia"/>
            <w:noProof/>
          </w:rPr>
          <w:t>第九部分</w:t>
        </w:r>
        <w:r w:rsidR="00342432" w:rsidRPr="003874E1">
          <w:rPr>
            <w:rStyle w:val="afb"/>
            <w:rFonts w:hint="eastAsia"/>
            <w:noProof/>
          </w:rPr>
          <w:t xml:space="preserve">  </w:t>
        </w:r>
        <w:r w:rsidR="00342432" w:rsidRPr="003874E1">
          <w:rPr>
            <w:rStyle w:val="afb"/>
            <w:rFonts w:hint="eastAsia"/>
            <w:noProof/>
          </w:rPr>
          <w:t>基金的投资</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_Toc173322785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49</w:t>
        </w:r>
        <w:r w:rsidR="00342432">
          <w:rPr>
            <w:rFonts w:hint="eastAsia"/>
            <w:noProof/>
            <w:webHidden/>
          </w:rPr>
          <w:fldChar w:fldCharType="end"/>
        </w:r>
      </w:hyperlink>
    </w:p>
    <w:p w14:paraId="60D0F616" w14:textId="4C4C5183" w:rsidR="00342432" w:rsidRDefault="00000000">
      <w:pPr>
        <w:pStyle w:val="TOC1"/>
        <w:rPr>
          <w:rFonts w:asciiTheme="minorHAnsi" w:eastAsiaTheme="minorEastAsia" w:hAnsiTheme="minorHAnsi" w:cstheme="minorBidi"/>
          <w:noProof/>
          <w:szCs w:val="22"/>
          <w14:ligatures w14:val="standardContextual"/>
        </w:rPr>
      </w:pPr>
      <w:hyperlink w:anchor="_Toc173322786" w:history="1">
        <w:r w:rsidR="00342432" w:rsidRPr="003874E1">
          <w:rPr>
            <w:rStyle w:val="afb"/>
            <w:rFonts w:hint="eastAsia"/>
            <w:noProof/>
          </w:rPr>
          <w:t>第十部分</w:t>
        </w:r>
        <w:r w:rsidR="00342432" w:rsidRPr="003874E1">
          <w:rPr>
            <w:rStyle w:val="afb"/>
            <w:rFonts w:hint="eastAsia"/>
            <w:noProof/>
          </w:rPr>
          <w:t xml:space="preserve">  </w:t>
        </w:r>
        <w:r w:rsidR="00342432" w:rsidRPr="003874E1">
          <w:rPr>
            <w:rStyle w:val="afb"/>
            <w:rFonts w:hint="eastAsia"/>
            <w:noProof/>
          </w:rPr>
          <w:t>基金的财产</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_Toc173322786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66</w:t>
        </w:r>
        <w:r w:rsidR="00342432">
          <w:rPr>
            <w:rFonts w:hint="eastAsia"/>
            <w:noProof/>
            <w:webHidden/>
          </w:rPr>
          <w:fldChar w:fldCharType="end"/>
        </w:r>
      </w:hyperlink>
    </w:p>
    <w:p w14:paraId="4B7D8122" w14:textId="78C4A008" w:rsidR="00342432" w:rsidRDefault="00000000">
      <w:pPr>
        <w:pStyle w:val="TOC1"/>
        <w:rPr>
          <w:rFonts w:asciiTheme="minorHAnsi" w:eastAsiaTheme="minorEastAsia" w:hAnsiTheme="minorHAnsi" w:cstheme="minorBidi"/>
          <w:noProof/>
          <w:szCs w:val="22"/>
          <w14:ligatures w14:val="standardContextual"/>
        </w:rPr>
      </w:pPr>
      <w:hyperlink w:anchor="_Toc173322787" w:history="1">
        <w:r w:rsidR="00342432" w:rsidRPr="003874E1">
          <w:rPr>
            <w:rStyle w:val="afb"/>
            <w:rFonts w:hint="eastAsia"/>
            <w:noProof/>
          </w:rPr>
          <w:t>第十一部分</w:t>
        </w:r>
        <w:r w:rsidR="00342432" w:rsidRPr="003874E1">
          <w:rPr>
            <w:rStyle w:val="afb"/>
            <w:rFonts w:hint="eastAsia"/>
            <w:noProof/>
          </w:rPr>
          <w:t xml:space="preserve">  </w:t>
        </w:r>
        <w:r w:rsidR="00342432" w:rsidRPr="003874E1">
          <w:rPr>
            <w:rStyle w:val="afb"/>
            <w:rFonts w:hint="eastAsia"/>
            <w:noProof/>
          </w:rPr>
          <w:t>基金资产的估值</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_Toc173322787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67</w:t>
        </w:r>
        <w:r w:rsidR="00342432">
          <w:rPr>
            <w:rFonts w:hint="eastAsia"/>
            <w:noProof/>
            <w:webHidden/>
          </w:rPr>
          <w:fldChar w:fldCharType="end"/>
        </w:r>
      </w:hyperlink>
    </w:p>
    <w:p w14:paraId="28CFD8B5" w14:textId="6795079C" w:rsidR="00342432" w:rsidRDefault="00000000">
      <w:pPr>
        <w:pStyle w:val="TOC1"/>
        <w:rPr>
          <w:rFonts w:asciiTheme="minorHAnsi" w:eastAsiaTheme="minorEastAsia" w:hAnsiTheme="minorHAnsi" w:cstheme="minorBidi"/>
          <w:noProof/>
          <w:szCs w:val="22"/>
          <w14:ligatures w14:val="standardContextual"/>
        </w:rPr>
      </w:pPr>
      <w:hyperlink w:anchor="_Toc173322788" w:history="1">
        <w:r w:rsidR="00342432" w:rsidRPr="003874E1">
          <w:rPr>
            <w:rStyle w:val="afb"/>
            <w:rFonts w:hint="eastAsia"/>
            <w:noProof/>
          </w:rPr>
          <w:t>第十二部分</w:t>
        </w:r>
        <w:r w:rsidR="00342432" w:rsidRPr="003874E1">
          <w:rPr>
            <w:rStyle w:val="afb"/>
            <w:rFonts w:hint="eastAsia"/>
            <w:noProof/>
          </w:rPr>
          <w:t xml:space="preserve">  </w:t>
        </w:r>
        <w:r w:rsidR="00342432" w:rsidRPr="003874E1">
          <w:rPr>
            <w:rStyle w:val="afb"/>
            <w:rFonts w:hint="eastAsia"/>
            <w:noProof/>
          </w:rPr>
          <w:t>基金的收益分配</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_Toc173322788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73</w:t>
        </w:r>
        <w:r w:rsidR="00342432">
          <w:rPr>
            <w:rFonts w:hint="eastAsia"/>
            <w:noProof/>
            <w:webHidden/>
          </w:rPr>
          <w:fldChar w:fldCharType="end"/>
        </w:r>
      </w:hyperlink>
    </w:p>
    <w:p w14:paraId="48B96C0C" w14:textId="6CD09037" w:rsidR="00342432" w:rsidRDefault="00000000">
      <w:pPr>
        <w:pStyle w:val="TOC1"/>
        <w:rPr>
          <w:rFonts w:asciiTheme="minorHAnsi" w:eastAsiaTheme="minorEastAsia" w:hAnsiTheme="minorHAnsi" w:cstheme="minorBidi"/>
          <w:noProof/>
          <w:szCs w:val="22"/>
          <w14:ligatures w14:val="standardContextual"/>
        </w:rPr>
      </w:pPr>
      <w:hyperlink w:anchor="_Toc173322789" w:history="1">
        <w:r w:rsidR="00342432" w:rsidRPr="003874E1">
          <w:rPr>
            <w:rStyle w:val="afb"/>
            <w:rFonts w:hint="eastAsia"/>
            <w:noProof/>
          </w:rPr>
          <w:t>第十三部分</w:t>
        </w:r>
        <w:r w:rsidR="00342432" w:rsidRPr="003874E1">
          <w:rPr>
            <w:rStyle w:val="afb"/>
            <w:rFonts w:hint="eastAsia"/>
            <w:noProof/>
          </w:rPr>
          <w:t xml:space="preserve">  </w:t>
        </w:r>
        <w:r w:rsidR="00342432" w:rsidRPr="003874E1">
          <w:rPr>
            <w:rStyle w:val="afb"/>
            <w:rFonts w:hint="eastAsia"/>
            <w:noProof/>
          </w:rPr>
          <w:t>基金费用与税收</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_Toc173322789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75</w:t>
        </w:r>
        <w:r w:rsidR="00342432">
          <w:rPr>
            <w:rFonts w:hint="eastAsia"/>
            <w:noProof/>
            <w:webHidden/>
          </w:rPr>
          <w:fldChar w:fldCharType="end"/>
        </w:r>
      </w:hyperlink>
    </w:p>
    <w:p w14:paraId="0C72EF77" w14:textId="6F41FE96" w:rsidR="00342432" w:rsidRDefault="00000000">
      <w:pPr>
        <w:pStyle w:val="TOC1"/>
        <w:rPr>
          <w:rFonts w:asciiTheme="minorHAnsi" w:eastAsiaTheme="minorEastAsia" w:hAnsiTheme="minorHAnsi" w:cstheme="minorBidi"/>
          <w:noProof/>
          <w:szCs w:val="22"/>
          <w14:ligatures w14:val="standardContextual"/>
        </w:rPr>
      </w:pPr>
      <w:hyperlink w:anchor="_Toc173322790" w:history="1">
        <w:r w:rsidR="00342432" w:rsidRPr="003874E1">
          <w:rPr>
            <w:rStyle w:val="afb"/>
            <w:rFonts w:hint="eastAsia"/>
            <w:noProof/>
          </w:rPr>
          <w:t>第十四部分</w:t>
        </w:r>
        <w:r w:rsidR="00342432" w:rsidRPr="003874E1">
          <w:rPr>
            <w:rStyle w:val="afb"/>
            <w:rFonts w:hint="eastAsia"/>
            <w:noProof/>
          </w:rPr>
          <w:t xml:space="preserve">  </w:t>
        </w:r>
        <w:r w:rsidR="00342432" w:rsidRPr="003874E1">
          <w:rPr>
            <w:rStyle w:val="afb"/>
            <w:rFonts w:hint="eastAsia"/>
            <w:noProof/>
          </w:rPr>
          <w:t>基金的会计与审计</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_Toc173322790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78</w:t>
        </w:r>
        <w:r w:rsidR="00342432">
          <w:rPr>
            <w:rFonts w:hint="eastAsia"/>
            <w:noProof/>
            <w:webHidden/>
          </w:rPr>
          <w:fldChar w:fldCharType="end"/>
        </w:r>
      </w:hyperlink>
    </w:p>
    <w:p w14:paraId="3059594F" w14:textId="4D1085EE" w:rsidR="00342432" w:rsidRDefault="00000000">
      <w:pPr>
        <w:pStyle w:val="TOC1"/>
        <w:rPr>
          <w:rFonts w:asciiTheme="minorHAnsi" w:eastAsiaTheme="minorEastAsia" w:hAnsiTheme="minorHAnsi" w:cstheme="minorBidi"/>
          <w:noProof/>
          <w:szCs w:val="22"/>
          <w14:ligatures w14:val="standardContextual"/>
        </w:rPr>
      </w:pPr>
      <w:hyperlink w:anchor="_Toc173322791" w:history="1">
        <w:r w:rsidR="00342432" w:rsidRPr="003874E1">
          <w:rPr>
            <w:rStyle w:val="afb"/>
            <w:rFonts w:hint="eastAsia"/>
            <w:noProof/>
          </w:rPr>
          <w:t>第十五部分</w:t>
        </w:r>
        <w:r w:rsidR="00342432" w:rsidRPr="003874E1">
          <w:rPr>
            <w:rStyle w:val="afb"/>
            <w:rFonts w:hint="eastAsia"/>
            <w:noProof/>
          </w:rPr>
          <w:t xml:space="preserve">  </w:t>
        </w:r>
        <w:r w:rsidR="00342432" w:rsidRPr="003874E1">
          <w:rPr>
            <w:rStyle w:val="afb"/>
            <w:rFonts w:hint="eastAsia"/>
            <w:noProof/>
          </w:rPr>
          <w:t>基金的信息披露</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_Toc173322791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79</w:t>
        </w:r>
        <w:r w:rsidR="00342432">
          <w:rPr>
            <w:rFonts w:hint="eastAsia"/>
            <w:noProof/>
            <w:webHidden/>
          </w:rPr>
          <w:fldChar w:fldCharType="end"/>
        </w:r>
      </w:hyperlink>
    </w:p>
    <w:p w14:paraId="6EC40490" w14:textId="1F235504" w:rsidR="00342432" w:rsidRDefault="00000000">
      <w:pPr>
        <w:pStyle w:val="TOC1"/>
        <w:rPr>
          <w:rFonts w:asciiTheme="minorHAnsi" w:eastAsiaTheme="minorEastAsia" w:hAnsiTheme="minorHAnsi" w:cstheme="minorBidi"/>
          <w:noProof/>
          <w:szCs w:val="22"/>
          <w14:ligatures w14:val="standardContextual"/>
        </w:rPr>
      </w:pPr>
      <w:hyperlink w:anchor="_Toc173322792" w:history="1">
        <w:r w:rsidR="00342432" w:rsidRPr="003874E1">
          <w:rPr>
            <w:rStyle w:val="afb"/>
            <w:rFonts w:hint="eastAsia"/>
            <w:noProof/>
          </w:rPr>
          <w:t>第十六部分</w:t>
        </w:r>
        <w:r w:rsidR="00342432" w:rsidRPr="003874E1">
          <w:rPr>
            <w:rStyle w:val="afb"/>
            <w:rFonts w:hint="eastAsia"/>
            <w:noProof/>
          </w:rPr>
          <w:t xml:space="preserve">  </w:t>
        </w:r>
        <w:r w:rsidR="00342432" w:rsidRPr="003874E1">
          <w:rPr>
            <w:rStyle w:val="afb"/>
            <w:rFonts w:hint="eastAsia"/>
            <w:noProof/>
          </w:rPr>
          <w:t>侧袋机制</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_Toc173322792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87</w:t>
        </w:r>
        <w:r w:rsidR="00342432">
          <w:rPr>
            <w:rFonts w:hint="eastAsia"/>
            <w:noProof/>
            <w:webHidden/>
          </w:rPr>
          <w:fldChar w:fldCharType="end"/>
        </w:r>
      </w:hyperlink>
    </w:p>
    <w:p w14:paraId="70EFF27C" w14:textId="5F890A11" w:rsidR="00342432" w:rsidRDefault="00000000">
      <w:pPr>
        <w:pStyle w:val="TOC1"/>
        <w:rPr>
          <w:rFonts w:asciiTheme="minorHAnsi" w:eastAsiaTheme="minorEastAsia" w:hAnsiTheme="minorHAnsi" w:cstheme="minorBidi"/>
          <w:noProof/>
          <w:szCs w:val="22"/>
          <w14:ligatures w14:val="standardContextual"/>
        </w:rPr>
      </w:pPr>
      <w:hyperlink w:anchor="_Toc173322793" w:history="1">
        <w:r w:rsidR="00342432" w:rsidRPr="003874E1">
          <w:rPr>
            <w:rStyle w:val="afb"/>
            <w:rFonts w:hint="eastAsia"/>
            <w:noProof/>
          </w:rPr>
          <w:t>第十七部分</w:t>
        </w:r>
        <w:r w:rsidR="00342432" w:rsidRPr="003874E1">
          <w:rPr>
            <w:rStyle w:val="afb"/>
            <w:rFonts w:hint="eastAsia"/>
            <w:noProof/>
          </w:rPr>
          <w:t xml:space="preserve">  </w:t>
        </w:r>
        <w:r w:rsidR="00342432" w:rsidRPr="003874E1">
          <w:rPr>
            <w:rStyle w:val="afb"/>
            <w:rFonts w:hint="eastAsia"/>
            <w:noProof/>
          </w:rPr>
          <w:t>风险揭示</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_Toc173322793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90</w:t>
        </w:r>
        <w:r w:rsidR="00342432">
          <w:rPr>
            <w:rFonts w:hint="eastAsia"/>
            <w:noProof/>
            <w:webHidden/>
          </w:rPr>
          <w:fldChar w:fldCharType="end"/>
        </w:r>
      </w:hyperlink>
    </w:p>
    <w:p w14:paraId="403667B9" w14:textId="5F0364C5" w:rsidR="00342432" w:rsidRDefault="00000000">
      <w:pPr>
        <w:pStyle w:val="TOC1"/>
        <w:rPr>
          <w:rFonts w:asciiTheme="minorHAnsi" w:eastAsiaTheme="minorEastAsia" w:hAnsiTheme="minorHAnsi" w:cstheme="minorBidi"/>
          <w:noProof/>
          <w:szCs w:val="22"/>
          <w14:ligatures w14:val="standardContextual"/>
        </w:rPr>
      </w:pPr>
      <w:hyperlink w:anchor="_Toc173322794" w:history="1">
        <w:r w:rsidR="00342432" w:rsidRPr="003874E1">
          <w:rPr>
            <w:rStyle w:val="afb"/>
            <w:rFonts w:hint="eastAsia"/>
            <w:noProof/>
          </w:rPr>
          <w:t>第十八部分</w:t>
        </w:r>
        <w:r w:rsidR="00342432" w:rsidRPr="003874E1">
          <w:rPr>
            <w:rStyle w:val="afb"/>
            <w:rFonts w:hint="eastAsia"/>
            <w:noProof/>
          </w:rPr>
          <w:t xml:space="preserve">  </w:t>
        </w:r>
        <w:r w:rsidR="00342432" w:rsidRPr="003874E1">
          <w:rPr>
            <w:rStyle w:val="afb"/>
            <w:rFonts w:hint="eastAsia"/>
            <w:noProof/>
          </w:rPr>
          <w:t>基金合同的变更、终止与基金财产的清算</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_Toc173322794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95</w:t>
        </w:r>
        <w:r w:rsidR="00342432">
          <w:rPr>
            <w:rFonts w:hint="eastAsia"/>
            <w:noProof/>
            <w:webHidden/>
          </w:rPr>
          <w:fldChar w:fldCharType="end"/>
        </w:r>
      </w:hyperlink>
    </w:p>
    <w:p w14:paraId="0235F49C" w14:textId="7A774A2F" w:rsidR="00342432" w:rsidRDefault="00000000">
      <w:pPr>
        <w:pStyle w:val="TOC1"/>
        <w:rPr>
          <w:rFonts w:asciiTheme="minorHAnsi" w:eastAsiaTheme="minorEastAsia" w:hAnsiTheme="minorHAnsi" w:cstheme="minorBidi"/>
          <w:noProof/>
          <w:szCs w:val="22"/>
          <w14:ligatures w14:val="standardContextual"/>
        </w:rPr>
      </w:pPr>
      <w:hyperlink w:anchor="_Toc173322795" w:history="1">
        <w:r w:rsidR="00342432" w:rsidRPr="003874E1">
          <w:rPr>
            <w:rStyle w:val="afb"/>
            <w:rFonts w:hint="eastAsia"/>
            <w:noProof/>
          </w:rPr>
          <w:t>第十九部分</w:t>
        </w:r>
        <w:r w:rsidR="00342432" w:rsidRPr="003874E1">
          <w:rPr>
            <w:rStyle w:val="afb"/>
            <w:rFonts w:hint="eastAsia"/>
            <w:noProof/>
          </w:rPr>
          <w:t xml:space="preserve">  </w:t>
        </w:r>
        <w:r w:rsidR="00342432" w:rsidRPr="003874E1">
          <w:rPr>
            <w:rStyle w:val="afb"/>
            <w:rFonts w:hint="eastAsia"/>
            <w:noProof/>
          </w:rPr>
          <w:t>基金合同的内容摘要</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_Toc173322795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97</w:t>
        </w:r>
        <w:r w:rsidR="00342432">
          <w:rPr>
            <w:rFonts w:hint="eastAsia"/>
            <w:noProof/>
            <w:webHidden/>
          </w:rPr>
          <w:fldChar w:fldCharType="end"/>
        </w:r>
      </w:hyperlink>
    </w:p>
    <w:p w14:paraId="6AF5B453" w14:textId="57195379" w:rsidR="00342432" w:rsidRDefault="00000000">
      <w:pPr>
        <w:pStyle w:val="TOC1"/>
        <w:rPr>
          <w:rFonts w:asciiTheme="minorHAnsi" w:eastAsiaTheme="minorEastAsia" w:hAnsiTheme="minorHAnsi" w:cstheme="minorBidi"/>
          <w:noProof/>
          <w:szCs w:val="22"/>
          <w14:ligatures w14:val="standardContextual"/>
        </w:rPr>
      </w:pPr>
      <w:hyperlink w:anchor="_Toc173322796" w:history="1">
        <w:r w:rsidR="00342432" w:rsidRPr="003874E1">
          <w:rPr>
            <w:rStyle w:val="afb"/>
            <w:rFonts w:hint="eastAsia"/>
            <w:noProof/>
          </w:rPr>
          <w:t>第二十部分</w:t>
        </w:r>
        <w:r w:rsidR="00342432" w:rsidRPr="003874E1">
          <w:rPr>
            <w:rStyle w:val="afb"/>
            <w:rFonts w:hint="eastAsia"/>
            <w:noProof/>
          </w:rPr>
          <w:t xml:space="preserve">  </w:t>
        </w:r>
        <w:r w:rsidR="00342432" w:rsidRPr="003874E1">
          <w:rPr>
            <w:rStyle w:val="afb"/>
            <w:rFonts w:hint="eastAsia"/>
            <w:noProof/>
          </w:rPr>
          <w:t>基金托管协议的内容摘要</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_Toc173322796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114</w:t>
        </w:r>
        <w:r w:rsidR="00342432">
          <w:rPr>
            <w:rFonts w:hint="eastAsia"/>
            <w:noProof/>
            <w:webHidden/>
          </w:rPr>
          <w:fldChar w:fldCharType="end"/>
        </w:r>
      </w:hyperlink>
    </w:p>
    <w:p w14:paraId="6F13C212" w14:textId="10A6DFFC" w:rsidR="00342432" w:rsidRDefault="00000000">
      <w:pPr>
        <w:pStyle w:val="TOC1"/>
        <w:rPr>
          <w:rFonts w:asciiTheme="minorHAnsi" w:eastAsiaTheme="minorEastAsia" w:hAnsiTheme="minorHAnsi" w:cstheme="minorBidi"/>
          <w:noProof/>
          <w:szCs w:val="22"/>
          <w14:ligatures w14:val="standardContextual"/>
        </w:rPr>
      </w:pPr>
      <w:hyperlink w:anchor="_Toc173322797" w:history="1">
        <w:r w:rsidR="00342432" w:rsidRPr="003874E1">
          <w:rPr>
            <w:rStyle w:val="afb"/>
            <w:rFonts w:hint="eastAsia"/>
            <w:noProof/>
          </w:rPr>
          <w:t>第二十一部分</w:t>
        </w:r>
        <w:r w:rsidR="00342432" w:rsidRPr="003874E1">
          <w:rPr>
            <w:rStyle w:val="afb"/>
            <w:rFonts w:hint="eastAsia"/>
            <w:noProof/>
          </w:rPr>
          <w:t xml:space="preserve">  </w:t>
        </w:r>
        <w:r w:rsidR="00342432" w:rsidRPr="003874E1">
          <w:rPr>
            <w:rStyle w:val="afb"/>
            <w:rFonts w:hint="eastAsia"/>
            <w:noProof/>
          </w:rPr>
          <w:t>对基金份额持有人的服务</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_Toc173322797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136</w:t>
        </w:r>
        <w:r w:rsidR="00342432">
          <w:rPr>
            <w:rFonts w:hint="eastAsia"/>
            <w:noProof/>
            <w:webHidden/>
          </w:rPr>
          <w:fldChar w:fldCharType="end"/>
        </w:r>
      </w:hyperlink>
    </w:p>
    <w:p w14:paraId="64092F49" w14:textId="1FA401A4" w:rsidR="00342432" w:rsidRDefault="00000000">
      <w:pPr>
        <w:pStyle w:val="TOC1"/>
        <w:rPr>
          <w:rFonts w:asciiTheme="minorHAnsi" w:eastAsiaTheme="minorEastAsia" w:hAnsiTheme="minorHAnsi" w:cstheme="minorBidi"/>
          <w:noProof/>
          <w:szCs w:val="22"/>
          <w14:ligatures w14:val="standardContextual"/>
        </w:rPr>
      </w:pPr>
      <w:hyperlink w:anchor="_Toc173322798" w:history="1">
        <w:r w:rsidR="00342432" w:rsidRPr="003874E1">
          <w:rPr>
            <w:rStyle w:val="afb"/>
            <w:rFonts w:hint="eastAsia"/>
            <w:noProof/>
          </w:rPr>
          <w:t>第二十二部分</w:t>
        </w:r>
        <w:r w:rsidR="00342432" w:rsidRPr="003874E1">
          <w:rPr>
            <w:rStyle w:val="afb"/>
            <w:rFonts w:hint="eastAsia"/>
            <w:noProof/>
          </w:rPr>
          <w:t xml:space="preserve">  </w:t>
        </w:r>
        <w:r w:rsidR="00342432" w:rsidRPr="003874E1">
          <w:rPr>
            <w:rStyle w:val="afb"/>
            <w:rFonts w:hint="eastAsia"/>
            <w:noProof/>
          </w:rPr>
          <w:t>其他应披露事项</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_Toc173322798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138</w:t>
        </w:r>
        <w:r w:rsidR="00342432">
          <w:rPr>
            <w:rFonts w:hint="eastAsia"/>
            <w:noProof/>
            <w:webHidden/>
          </w:rPr>
          <w:fldChar w:fldCharType="end"/>
        </w:r>
      </w:hyperlink>
    </w:p>
    <w:p w14:paraId="4F68025F" w14:textId="2EF8587B" w:rsidR="00342432" w:rsidRDefault="00000000">
      <w:pPr>
        <w:pStyle w:val="TOC1"/>
        <w:rPr>
          <w:rFonts w:asciiTheme="minorHAnsi" w:eastAsiaTheme="minorEastAsia" w:hAnsiTheme="minorHAnsi" w:cstheme="minorBidi"/>
          <w:noProof/>
          <w:szCs w:val="22"/>
          <w14:ligatures w14:val="standardContextual"/>
        </w:rPr>
      </w:pPr>
      <w:hyperlink w:anchor="_Toc173322799" w:history="1">
        <w:r w:rsidR="00342432" w:rsidRPr="003874E1">
          <w:rPr>
            <w:rStyle w:val="afb"/>
            <w:rFonts w:hint="eastAsia"/>
            <w:noProof/>
          </w:rPr>
          <w:t>第二十三部分</w:t>
        </w:r>
        <w:r w:rsidR="00342432" w:rsidRPr="003874E1">
          <w:rPr>
            <w:rStyle w:val="afb"/>
            <w:rFonts w:hint="eastAsia"/>
            <w:noProof/>
          </w:rPr>
          <w:t xml:space="preserve">  </w:t>
        </w:r>
        <w:r w:rsidR="00342432" w:rsidRPr="003874E1">
          <w:rPr>
            <w:rStyle w:val="afb"/>
            <w:rFonts w:hint="eastAsia"/>
            <w:noProof/>
          </w:rPr>
          <w:t>招募说明书存放及查阅方式</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_Toc173322799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140</w:t>
        </w:r>
        <w:r w:rsidR="00342432">
          <w:rPr>
            <w:rFonts w:hint="eastAsia"/>
            <w:noProof/>
            <w:webHidden/>
          </w:rPr>
          <w:fldChar w:fldCharType="end"/>
        </w:r>
      </w:hyperlink>
    </w:p>
    <w:p w14:paraId="642FE434" w14:textId="7782DBA1" w:rsidR="00342432" w:rsidRDefault="00000000">
      <w:pPr>
        <w:pStyle w:val="TOC1"/>
        <w:rPr>
          <w:rFonts w:asciiTheme="minorHAnsi" w:eastAsiaTheme="minorEastAsia" w:hAnsiTheme="minorHAnsi" w:cstheme="minorBidi"/>
          <w:noProof/>
          <w:szCs w:val="22"/>
          <w14:ligatures w14:val="standardContextual"/>
        </w:rPr>
      </w:pPr>
      <w:hyperlink w:anchor="_Toc173322800" w:history="1">
        <w:r w:rsidR="00342432" w:rsidRPr="003874E1">
          <w:rPr>
            <w:rStyle w:val="afb"/>
            <w:rFonts w:hint="eastAsia"/>
            <w:noProof/>
          </w:rPr>
          <w:t>第二十四部分</w:t>
        </w:r>
        <w:r w:rsidR="00342432" w:rsidRPr="003874E1">
          <w:rPr>
            <w:rStyle w:val="afb"/>
            <w:rFonts w:hint="eastAsia"/>
            <w:noProof/>
          </w:rPr>
          <w:t xml:space="preserve">  </w:t>
        </w:r>
        <w:r w:rsidR="00342432" w:rsidRPr="003874E1">
          <w:rPr>
            <w:rStyle w:val="afb"/>
            <w:rFonts w:hint="eastAsia"/>
            <w:noProof/>
          </w:rPr>
          <w:t>备查文件</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_Toc173322800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141</w:t>
        </w:r>
        <w:r w:rsidR="00342432">
          <w:rPr>
            <w:rFonts w:hint="eastAsia"/>
            <w:noProof/>
            <w:webHidden/>
          </w:rPr>
          <w:fldChar w:fldCharType="end"/>
        </w:r>
      </w:hyperlink>
    </w:p>
    <w:p w14:paraId="5211AC7B" w14:textId="77777777" w:rsidR="009D10D8" w:rsidRDefault="009E4577">
      <w:r>
        <w:fldChar w:fldCharType="end"/>
      </w:r>
      <w:bookmarkStart w:id="33" w:name="_Toc263092309"/>
      <w:bookmarkStart w:id="34" w:name="_Toc416264537"/>
      <w:bookmarkStart w:id="35" w:name="_Toc258829399"/>
      <w:bookmarkStart w:id="36" w:name="_Toc2465"/>
      <w:bookmarkStart w:id="37" w:name="_Toc819"/>
      <w:bookmarkStart w:id="38" w:name="_Toc31551"/>
      <w:bookmarkStart w:id="39" w:name="_Toc24860"/>
      <w:bookmarkStart w:id="40" w:name="_Toc13020"/>
      <w:bookmarkStart w:id="41" w:name="_Toc6617"/>
      <w:bookmarkStart w:id="42" w:name="_Toc22864"/>
      <w:bookmarkStart w:id="43" w:name="_Toc3224"/>
      <w:bookmarkStart w:id="44" w:name="_Toc19592"/>
      <w:bookmarkStart w:id="45" w:name="_Toc15067"/>
      <w:bookmarkStart w:id="46" w:name="_Toc21301"/>
      <w:bookmarkStart w:id="47" w:name="_Toc352229747"/>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0B12D47C" w14:textId="77777777" w:rsidR="009D10D8" w:rsidRDefault="009D10D8"/>
    <w:p w14:paraId="6C6E5ECD" w14:textId="77777777" w:rsidR="009D10D8" w:rsidRDefault="009D10D8"/>
    <w:p w14:paraId="6137E2CB" w14:textId="77777777" w:rsidR="009D10D8" w:rsidRDefault="009D10D8"/>
    <w:p w14:paraId="38047D8F" w14:textId="77777777" w:rsidR="009D10D8" w:rsidRDefault="009E4577">
      <w:pPr>
        <w:tabs>
          <w:tab w:val="left" w:pos="5370"/>
        </w:tabs>
      </w:pPr>
      <w:r>
        <w:tab/>
      </w:r>
    </w:p>
    <w:p w14:paraId="1F519B70" w14:textId="77777777" w:rsidR="009D10D8" w:rsidRDefault="009E4577">
      <w:pPr>
        <w:tabs>
          <w:tab w:val="left" w:pos="5370"/>
        </w:tabs>
        <w:sectPr w:rsidR="009D10D8">
          <w:pgSz w:w="11906" w:h="16838"/>
          <w:pgMar w:top="1440" w:right="1800" w:bottom="1440" w:left="1800" w:header="851" w:footer="992" w:gutter="0"/>
          <w:pgNumType w:chapStyle="1"/>
          <w:cols w:space="720"/>
          <w:docGrid w:type="lines" w:linePitch="312"/>
        </w:sectPr>
      </w:pPr>
      <w:r>
        <w:tab/>
      </w:r>
    </w:p>
    <w:p w14:paraId="18C4CBEA" w14:textId="77777777" w:rsidR="009D10D8" w:rsidRDefault="009E4577">
      <w:pPr>
        <w:pStyle w:val="1"/>
        <w:jc w:val="center"/>
        <w:rPr>
          <w:sz w:val="30"/>
          <w:szCs w:val="30"/>
        </w:rPr>
      </w:pPr>
      <w:bookmarkStart w:id="48" w:name="_Toc173322777"/>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0CF9AA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研究优选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证券投资基金基金合同》（以下简称“基金合同”）编写。</w:t>
      </w:r>
    </w:p>
    <w:p w14:paraId="476C35C2"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57257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3447BA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3874F3D1"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5"/>
          <w:pgSz w:w="11906" w:h="16838"/>
          <w:pgMar w:top="1440" w:right="1800" w:bottom="1440" w:left="1800" w:header="851" w:footer="992" w:gutter="0"/>
          <w:pgNumType w:chapStyle="1"/>
          <w:cols w:space="720"/>
          <w:docGrid w:type="lines" w:linePitch="312"/>
        </w:sectPr>
      </w:pPr>
      <w:bookmarkStart w:id="49" w:name="_Toc352229748"/>
      <w:bookmarkStart w:id="50" w:name="_Toc733"/>
      <w:bookmarkStart w:id="51" w:name="_Toc20627"/>
      <w:bookmarkStart w:id="52" w:name="_Toc13288"/>
      <w:bookmarkStart w:id="53" w:name="_Toc20318"/>
      <w:bookmarkStart w:id="54" w:name="_Toc24571"/>
      <w:bookmarkStart w:id="55" w:name="_Toc5246"/>
      <w:bookmarkStart w:id="56" w:name="_Toc545"/>
      <w:bookmarkStart w:id="57" w:name="_Toc6683"/>
      <w:bookmarkStart w:id="58" w:name="_Toc18631"/>
      <w:bookmarkStart w:id="59" w:name="_Toc6149"/>
      <w:bookmarkStart w:id="60" w:name="_Toc22708"/>
      <w:bookmarkStart w:id="61" w:name="_Toc258829400"/>
      <w:bookmarkStart w:id="62" w:name="_Toc233456272"/>
    </w:p>
    <w:p w14:paraId="79BA74EF" w14:textId="77777777" w:rsidR="009D10D8" w:rsidRDefault="009E4577">
      <w:pPr>
        <w:pStyle w:val="1"/>
        <w:jc w:val="center"/>
        <w:rPr>
          <w:sz w:val="30"/>
          <w:szCs w:val="30"/>
        </w:rPr>
      </w:pPr>
      <w:bookmarkStart w:id="63" w:name="_Toc173322778"/>
      <w:r>
        <w:rPr>
          <w:rFonts w:hint="eastAsia"/>
          <w:sz w:val="30"/>
          <w:szCs w:val="30"/>
        </w:rPr>
        <w:lastRenderedPageBreak/>
        <w:t>第二部分</w:t>
      </w:r>
      <w:r>
        <w:rPr>
          <w:sz w:val="30"/>
          <w:szCs w:val="30"/>
        </w:rPr>
        <w:t xml:space="preserve">  </w:t>
      </w:r>
      <w:r>
        <w:rPr>
          <w:rFonts w:hint="eastAsia"/>
          <w:sz w:val="30"/>
          <w:szCs w:val="30"/>
        </w:rPr>
        <w:t>释义</w:t>
      </w:r>
      <w:bookmarkEnd w:id="63"/>
    </w:p>
    <w:p w14:paraId="0124F7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02295BA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w:t>
      </w:r>
    </w:p>
    <w:p w14:paraId="07AE8F2F"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EB7B7C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、基金托管人：指浙商银行股份有限公司</w:t>
      </w:r>
    </w:p>
    <w:p w14:paraId="79132E19" w14:textId="2168368C"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w:t>
      </w:r>
      <w:r w:rsidR="00014A4A">
        <w:rPr>
          <w:rFonts w:asciiTheme="minorEastAsia" w:hAnsiTheme="minorEastAsia" w:cs="Times New Roman" w:hint="eastAsia"/>
          <w:sz w:val="24"/>
          <w:szCs w:val="24"/>
        </w:rPr>
        <w:t>或《基金合同》</w:t>
      </w:r>
      <w:r>
        <w:rPr>
          <w:rFonts w:asciiTheme="minorEastAsia" w:hAnsiTheme="minorEastAsia" w:cs="Times New Roman" w:hint="eastAsia"/>
          <w:sz w:val="24"/>
          <w:szCs w:val="24"/>
        </w:rPr>
        <w:t>：指《富荣研究优选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证券投资基金基金合同》及对基金合同的任何有效修订和补充</w:t>
      </w:r>
    </w:p>
    <w:p w14:paraId="6FDC7B2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证券投资基金托管协议》及对该托管协议的任何有效修订和补充</w:t>
      </w:r>
    </w:p>
    <w:p w14:paraId="786C792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证券投资基金招募说明书》及其更新</w:t>
      </w:r>
    </w:p>
    <w:p w14:paraId="7471AB9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证券投资基金基金份额发售公告》</w:t>
      </w:r>
    </w:p>
    <w:p w14:paraId="47D147A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2B7A71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92F9A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、《销售办法》：指中国证监会2020年8月28日颁布、同年</w:t>
      </w:r>
      <w:r>
        <w:rPr>
          <w:rFonts w:asciiTheme="minorEastAsia" w:hAnsiTheme="minorEastAsia" w:cs="Times New Roman"/>
          <w:sz w:val="24"/>
          <w:szCs w:val="24"/>
        </w:rPr>
        <w:t>10</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日实施的《公开募集证券投资基金销售机构监督管理办法》及颁布机关对其不时做出的修订</w:t>
      </w:r>
    </w:p>
    <w:p w14:paraId="137F2CC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日实施的，并经中国证监会</w:t>
      </w:r>
      <w:r>
        <w:rPr>
          <w:rFonts w:hint="eastAsia"/>
          <w:bCs/>
          <w:kern w:val="0"/>
          <w:sz w:val="24"/>
        </w:rPr>
        <w:t>2020</w:t>
      </w:r>
      <w:r>
        <w:rPr>
          <w:rFonts w:hint="eastAsia"/>
          <w:bCs/>
          <w:kern w:val="0"/>
          <w:sz w:val="24"/>
        </w:rPr>
        <w:t>年</w:t>
      </w:r>
      <w:r>
        <w:rPr>
          <w:rFonts w:hint="eastAsia"/>
          <w:bCs/>
          <w:kern w:val="0"/>
          <w:sz w:val="24"/>
        </w:rPr>
        <w:t>3</w:t>
      </w:r>
      <w:r>
        <w:rPr>
          <w:rFonts w:hint="eastAsia"/>
          <w:bCs/>
          <w:kern w:val="0"/>
          <w:sz w:val="24"/>
        </w:rPr>
        <w:t>月</w:t>
      </w:r>
      <w:r>
        <w:rPr>
          <w:rFonts w:hint="eastAsia"/>
          <w:bCs/>
          <w:kern w:val="0"/>
          <w:sz w:val="24"/>
        </w:rPr>
        <w:t>20</w:t>
      </w:r>
      <w:r>
        <w:rPr>
          <w:rFonts w:hint="eastAsia"/>
          <w:bCs/>
          <w:kern w:val="0"/>
          <w:sz w:val="24"/>
        </w:rPr>
        <w:t>日发布的《关于修改部分证券期货规章的决定》修正的《公开募集证券投资基金信息披露管理办法》</w:t>
      </w:r>
      <w:r>
        <w:rPr>
          <w:rFonts w:asciiTheme="minorEastAsia" w:hAnsiTheme="minorEastAsia" w:cs="Times New Roman" w:hint="eastAsia"/>
          <w:sz w:val="24"/>
          <w:szCs w:val="24"/>
        </w:rPr>
        <w:t>及颁布机关对其不时做出的修订</w:t>
      </w:r>
    </w:p>
    <w:p w14:paraId="10E62E0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6980AAE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0829D43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47BDEE9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C77A0D9"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74629E4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、个人投资者：指依据有关法律法规规定可投资于证券投资基金的自然人</w:t>
      </w:r>
    </w:p>
    <w:p w14:paraId="065F679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5158BC9"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76A04A8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7E57F2D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、投资人、投资者：指个人投资者、机构投资者、合格境外机构投资者和人民币合格境外机构投资者以及法律法规或中国证监会允许购买证券投资基金的其他投资人的合称</w:t>
      </w:r>
    </w:p>
    <w:p w14:paraId="0F0BD4D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3F0C82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73BFCD3"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35F176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621086D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2F12564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D83B52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70C9AC8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3ED822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9A6DF6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1D5F0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769D6D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2262C594"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42427457"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A760294"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6C4D9A7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82CAC7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E213A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501891D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9A0747F"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BA2023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113C5FF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43A21A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528FF5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0D8B55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4B204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5535F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5C030AC2"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、基金资产净值：指基金资产总值减去基金负债后的价值</w:t>
      </w:r>
    </w:p>
    <w:p w14:paraId="7BC094C2"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Pr>
          <w:rFonts w:asciiTheme="minorEastAsia" w:hAnsiTheme="minorEastAsia" w:cs="Times New Roman" w:hint="eastAsia"/>
          <w:sz w:val="24"/>
          <w:szCs w:val="24"/>
        </w:rPr>
        <w:t>、基金份额净值：指计算日基金资产净值除以计算日基金份额总数</w:t>
      </w:r>
    </w:p>
    <w:p w14:paraId="2617BFF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、基金资产估值：指计算评估基金资产和负债的价值，以确定基金资产净值和基金份额净值的过程</w:t>
      </w:r>
    </w:p>
    <w:p w14:paraId="782CAA1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64853C9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、不可抗力：指基金合同当事人不能预见、不能避免且不能克服的客观事件</w:t>
      </w:r>
    </w:p>
    <w:p w14:paraId="66736FB5"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、流动性受限资产：指由于法律法规、监管、合同或操作障碍等原因无法以合理价格予以变现的资产，包括但不限于到期日在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w:t>
      </w:r>
      <w:r>
        <w:rPr>
          <w:rFonts w:hint="eastAsia"/>
          <w:bCs/>
          <w:sz w:val="24"/>
          <w:szCs w:val="24"/>
        </w:rPr>
        <w:lastRenderedPageBreak/>
        <w:t>限的新股及非公开发行股票、资产支持证券、因发行人债务违约无法进行转让或交易的债券等</w:t>
      </w:r>
    </w:p>
    <w:p w14:paraId="75916BAF"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6DD1F38" w14:textId="02732239" w:rsidR="009D10D8" w:rsidRDefault="009E4577">
      <w:pPr>
        <w:spacing w:line="360" w:lineRule="auto"/>
        <w:ind w:firstLineChars="200" w:firstLine="480"/>
        <w:rPr>
          <w:bCs/>
          <w:sz w:val="24"/>
          <w:szCs w:val="24"/>
        </w:rPr>
      </w:pPr>
      <w:r>
        <w:rPr>
          <w:rFonts w:hint="eastAsia"/>
          <w:bCs/>
          <w:sz w:val="24"/>
          <w:szCs w:val="24"/>
        </w:rPr>
        <w:t>56</w:t>
      </w:r>
      <w:r>
        <w:rPr>
          <w:rFonts w:hint="eastAsia"/>
          <w:bCs/>
          <w:sz w:val="24"/>
          <w:szCs w:val="24"/>
        </w:rPr>
        <w:t>、基金份额类别：指根据认购</w:t>
      </w:r>
      <w:r>
        <w:rPr>
          <w:rFonts w:hint="eastAsia"/>
          <w:bCs/>
          <w:sz w:val="24"/>
          <w:szCs w:val="24"/>
        </w:rPr>
        <w:t>/</w:t>
      </w:r>
      <w:r>
        <w:rPr>
          <w:rFonts w:hint="eastAsia"/>
          <w:bCs/>
          <w:sz w:val="24"/>
          <w:szCs w:val="24"/>
        </w:rPr>
        <w:t>申购费用、销售服务费用收取方式的不同将本基金基金份额分为不同的类别，各基金份额类别分别设置代码，并分别计算和公告基金份额净值</w:t>
      </w:r>
    </w:p>
    <w:p w14:paraId="4C0390EB" w14:textId="15F49A49" w:rsidR="009D10D8" w:rsidRDefault="009E4577">
      <w:pPr>
        <w:spacing w:line="360" w:lineRule="auto"/>
        <w:ind w:firstLineChars="200" w:firstLine="480"/>
        <w:rPr>
          <w:bCs/>
          <w:sz w:val="24"/>
          <w:szCs w:val="24"/>
        </w:rPr>
      </w:pPr>
      <w:r>
        <w:rPr>
          <w:rFonts w:hint="eastAsia"/>
          <w:bCs/>
          <w:sz w:val="24"/>
          <w:szCs w:val="24"/>
        </w:rPr>
        <w:t>57</w:t>
      </w:r>
      <w:r>
        <w:rPr>
          <w:rFonts w:hint="eastAsia"/>
          <w:bCs/>
          <w:sz w:val="24"/>
          <w:szCs w:val="24"/>
        </w:rPr>
        <w:t>、</w:t>
      </w:r>
      <w:r>
        <w:rPr>
          <w:rFonts w:hint="eastAsia"/>
          <w:bCs/>
          <w:sz w:val="24"/>
          <w:szCs w:val="24"/>
        </w:rPr>
        <w:t>A</w:t>
      </w:r>
      <w:r>
        <w:rPr>
          <w:rFonts w:hint="eastAsia"/>
          <w:bCs/>
          <w:sz w:val="24"/>
          <w:szCs w:val="24"/>
        </w:rPr>
        <w:t>类基金份额：指在投资人认购</w:t>
      </w:r>
      <w:r>
        <w:rPr>
          <w:rFonts w:hint="eastAsia"/>
          <w:bCs/>
          <w:sz w:val="24"/>
          <w:szCs w:val="24"/>
        </w:rPr>
        <w:t>/</w:t>
      </w:r>
      <w:r>
        <w:rPr>
          <w:rFonts w:hint="eastAsia"/>
          <w:bCs/>
          <w:sz w:val="24"/>
          <w:szCs w:val="24"/>
        </w:rPr>
        <w:t>申购时收取认购</w:t>
      </w:r>
      <w:r>
        <w:rPr>
          <w:rFonts w:hint="eastAsia"/>
          <w:bCs/>
          <w:sz w:val="24"/>
          <w:szCs w:val="24"/>
        </w:rPr>
        <w:t>/</w:t>
      </w:r>
      <w:r>
        <w:rPr>
          <w:rFonts w:hint="eastAsia"/>
          <w:bCs/>
          <w:sz w:val="24"/>
          <w:szCs w:val="24"/>
        </w:rPr>
        <w:t>申购费用但不从本类别基金资产中计提销售服务费的基金份额类别</w:t>
      </w:r>
    </w:p>
    <w:p w14:paraId="3FDB5E97" w14:textId="63CF9120" w:rsidR="009D10D8" w:rsidRDefault="009E4577">
      <w:pPr>
        <w:spacing w:line="360" w:lineRule="auto"/>
        <w:ind w:firstLineChars="200" w:firstLine="480"/>
        <w:rPr>
          <w:bCs/>
          <w:sz w:val="24"/>
          <w:szCs w:val="24"/>
        </w:rPr>
      </w:pPr>
      <w:r>
        <w:rPr>
          <w:rFonts w:hint="eastAsia"/>
          <w:bCs/>
          <w:sz w:val="24"/>
          <w:szCs w:val="24"/>
        </w:rPr>
        <w:t>58</w:t>
      </w:r>
      <w:r>
        <w:rPr>
          <w:rFonts w:hint="eastAsia"/>
          <w:bCs/>
          <w:sz w:val="24"/>
          <w:szCs w:val="24"/>
        </w:rPr>
        <w:t>、</w:t>
      </w:r>
      <w:r>
        <w:rPr>
          <w:rFonts w:hint="eastAsia"/>
          <w:bCs/>
          <w:sz w:val="24"/>
          <w:szCs w:val="24"/>
        </w:rPr>
        <w:t>C</w:t>
      </w:r>
      <w:r>
        <w:rPr>
          <w:rFonts w:hint="eastAsia"/>
          <w:bCs/>
          <w:sz w:val="24"/>
          <w:szCs w:val="24"/>
        </w:rPr>
        <w:t>类基金份额：指从本类别基金资产中计提销售服务费而不收取认购</w:t>
      </w:r>
      <w:r>
        <w:rPr>
          <w:rFonts w:hint="eastAsia"/>
          <w:bCs/>
          <w:sz w:val="24"/>
          <w:szCs w:val="24"/>
        </w:rPr>
        <w:t>/</w:t>
      </w:r>
      <w:r>
        <w:rPr>
          <w:rFonts w:hint="eastAsia"/>
          <w:bCs/>
          <w:sz w:val="24"/>
          <w:szCs w:val="24"/>
        </w:rPr>
        <w:t>申购费用的基金份额类别</w:t>
      </w:r>
    </w:p>
    <w:p w14:paraId="5DC88AD0" w14:textId="77777777" w:rsidR="009D10D8" w:rsidRDefault="009E4577">
      <w:pPr>
        <w:spacing w:line="360" w:lineRule="auto"/>
        <w:ind w:firstLineChars="200" w:firstLine="480"/>
        <w:rPr>
          <w:bCs/>
          <w:sz w:val="24"/>
          <w:szCs w:val="24"/>
        </w:rPr>
      </w:pPr>
      <w:r>
        <w:rPr>
          <w:rFonts w:hint="eastAsia"/>
          <w:bCs/>
          <w:sz w:val="24"/>
          <w:szCs w:val="24"/>
        </w:rPr>
        <w:t>59</w:t>
      </w:r>
      <w:r>
        <w:rPr>
          <w:rFonts w:hint="eastAsia"/>
          <w:bCs/>
          <w:sz w:val="24"/>
          <w:szCs w:val="24"/>
        </w:rPr>
        <w:t>、销售服务费：指从基金资产中计提的，用于本基金市场推广、销售以及基金份额持有人服务的费用</w:t>
      </w:r>
    </w:p>
    <w:p w14:paraId="71824419" w14:textId="77777777" w:rsidR="009D10D8" w:rsidRDefault="009E4577">
      <w:pPr>
        <w:spacing w:line="360" w:lineRule="auto"/>
        <w:ind w:firstLineChars="200" w:firstLine="480"/>
        <w:rPr>
          <w:bCs/>
          <w:sz w:val="24"/>
          <w:szCs w:val="24"/>
        </w:rPr>
      </w:pPr>
      <w:r>
        <w:rPr>
          <w:rFonts w:hint="eastAsia"/>
          <w:bCs/>
          <w:sz w:val="24"/>
          <w:szCs w:val="24"/>
        </w:rPr>
        <w:t>60</w:t>
      </w:r>
      <w:r>
        <w:rPr>
          <w:rFonts w:hint="eastAsia"/>
          <w:bCs/>
          <w:sz w:val="24"/>
          <w:szCs w:val="24"/>
        </w:rPr>
        <w:t>、基金产品资料概要：指《富荣研究优选混合型证券投资基金基金产品资料概要》及其更新</w:t>
      </w:r>
    </w:p>
    <w:p w14:paraId="2D7B5A8F" w14:textId="77777777" w:rsidR="009D10D8" w:rsidRDefault="009E4577">
      <w:pPr>
        <w:spacing w:line="360" w:lineRule="auto"/>
        <w:ind w:firstLineChars="200" w:firstLine="480"/>
        <w:rPr>
          <w:bCs/>
          <w:sz w:val="24"/>
          <w:szCs w:val="24"/>
        </w:rPr>
      </w:pPr>
      <w:r>
        <w:rPr>
          <w:rFonts w:hint="eastAsia"/>
          <w:bCs/>
          <w:sz w:val="24"/>
          <w:szCs w:val="24"/>
        </w:rPr>
        <w:t>61</w:t>
      </w:r>
      <w:r>
        <w:rPr>
          <w:rFonts w:hint="eastAsia"/>
          <w:bCs/>
          <w:sz w:val="24"/>
          <w:szCs w:val="24"/>
        </w:rPr>
        <w:t>、信用衍生品：指符合证券交易所或银行间市场相关业务规则，专门用于管理信用风险的信用衍生工具</w:t>
      </w:r>
    </w:p>
    <w:p w14:paraId="704DF3F1" w14:textId="77777777" w:rsidR="009D10D8" w:rsidRDefault="009E4577">
      <w:pPr>
        <w:spacing w:line="360" w:lineRule="auto"/>
        <w:ind w:firstLineChars="200" w:firstLine="480"/>
        <w:rPr>
          <w:bCs/>
          <w:sz w:val="24"/>
          <w:szCs w:val="24"/>
        </w:rPr>
      </w:pPr>
      <w:r>
        <w:rPr>
          <w:rFonts w:hint="eastAsia"/>
          <w:bCs/>
          <w:sz w:val="24"/>
          <w:szCs w:val="24"/>
        </w:rPr>
        <w:t>62</w:t>
      </w:r>
      <w:r>
        <w:rPr>
          <w:rFonts w:hint="eastAsia"/>
          <w:bCs/>
          <w:sz w:val="24"/>
          <w:szCs w:val="24"/>
        </w:rPr>
        <w:t>、信用保护买方：亦称信用保护购买方，指接受信用风险保护的一方</w:t>
      </w:r>
    </w:p>
    <w:p w14:paraId="79945624" w14:textId="77777777" w:rsidR="009D10D8" w:rsidRDefault="009E4577">
      <w:pPr>
        <w:spacing w:line="360" w:lineRule="auto"/>
        <w:ind w:firstLineChars="200" w:firstLine="480"/>
        <w:rPr>
          <w:bCs/>
          <w:sz w:val="24"/>
          <w:szCs w:val="24"/>
        </w:rPr>
      </w:pPr>
      <w:r>
        <w:rPr>
          <w:rFonts w:hint="eastAsia"/>
          <w:bCs/>
          <w:sz w:val="24"/>
          <w:szCs w:val="24"/>
        </w:rPr>
        <w:t>63</w:t>
      </w:r>
      <w:r>
        <w:rPr>
          <w:rFonts w:hint="eastAsia"/>
          <w:bCs/>
          <w:sz w:val="24"/>
          <w:szCs w:val="24"/>
        </w:rPr>
        <w:t>、信用保护卖方：亦称信用保护提供方，指提供信用风险保护的一方</w:t>
      </w:r>
    </w:p>
    <w:p w14:paraId="4AB98B01" w14:textId="77777777" w:rsidR="009D10D8" w:rsidRDefault="009E4577">
      <w:pPr>
        <w:spacing w:line="360" w:lineRule="auto"/>
        <w:ind w:firstLineChars="200" w:firstLine="480"/>
        <w:rPr>
          <w:bCs/>
          <w:sz w:val="24"/>
          <w:szCs w:val="24"/>
        </w:rPr>
      </w:pPr>
      <w:r>
        <w:rPr>
          <w:rFonts w:hint="eastAsia"/>
          <w:bCs/>
          <w:sz w:val="24"/>
          <w:szCs w:val="24"/>
        </w:rPr>
        <w:t>64</w:t>
      </w:r>
      <w:r>
        <w:rPr>
          <w:rFonts w:hint="eastAsia"/>
          <w:bCs/>
          <w:sz w:val="24"/>
          <w:szCs w:val="24"/>
        </w:rPr>
        <w:t>、信用衍生品名义本金：亦称交易名义本金，指为信用衍生产品交易提供信用风险保护的金额，各项支付和结算以此金额为计算基准</w:t>
      </w:r>
    </w:p>
    <w:p w14:paraId="4B167CCE"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5</w:t>
      </w:r>
      <w:r>
        <w:rPr>
          <w:rFonts w:hint="eastAsia"/>
          <w:bCs/>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38BEC3B4"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6</w:t>
      </w:r>
      <w:r>
        <w:rPr>
          <w:rFonts w:hint="eastAsia"/>
          <w:bCs/>
          <w:sz w:val="24"/>
          <w:szCs w:val="24"/>
        </w:rPr>
        <w:t>、特定资产：包括：（一）无可参考的活跃市场价格且采用估值技术仍导致公允价值存在重大不确定性的资产；（二）按摊余成本计量且计提资产减值准</w:t>
      </w:r>
      <w:r>
        <w:rPr>
          <w:rFonts w:hint="eastAsia"/>
          <w:bCs/>
          <w:sz w:val="24"/>
          <w:szCs w:val="24"/>
        </w:rPr>
        <w:lastRenderedPageBreak/>
        <w:t>备仍导致资产价值存在重大不确定性的资产；（三）其他资产价值存在重大不确定性的资产</w:t>
      </w:r>
    </w:p>
    <w:bookmarkEnd w:id="49"/>
    <w:bookmarkEnd w:id="50"/>
    <w:bookmarkEnd w:id="51"/>
    <w:bookmarkEnd w:id="52"/>
    <w:bookmarkEnd w:id="53"/>
    <w:bookmarkEnd w:id="54"/>
    <w:bookmarkEnd w:id="55"/>
    <w:bookmarkEnd w:id="56"/>
    <w:bookmarkEnd w:id="57"/>
    <w:bookmarkEnd w:id="58"/>
    <w:bookmarkEnd w:id="59"/>
    <w:bookmarkEnd w:id="60"/>
    <w:p w14:paraId="00140B24" w14:textId="77777777" w:rsidR="009D10D8" w:rsidRDefault="009D10D8">
      <w:pPr>
        <w:spacing w:line="360" w:lineRule="auto"/>
        <w:ind w:firstLineChars="200" w:firstLine="422"/>
        <w:rPr>
          <w:b/>
          <w:bCs/>
        </w:rPr>
        <w:sectPr w:rsidR="009D10D8">
          <w:footerReference w:type="default" r:id="rId16"/>
          <w:pgSz w:w="11906" w:h="16838"/>
          <w:pgMar w:top="1440" w:right="1800" w:bottom="1440" w:left="1800" w:header="851" w:footer="992" w:gutter="0"/>
          <w:pgNumType w:start="5" w:chapStyle="1"/>
          <w:cols w:space="720"/>
          <w:docGrid w:type="lines" w:linePitch="312"/>
        </w:sectPr>
      </w:pPr>
    </w:p>
    <w:p w14:paraId="1BFC01AD" w14:textId="77777777" w:rsidR="009D10D8" w:rsidRDefault="009E4577">
      <w:pPr>
        <w:pStyle w:val="1"/>
        <w:jc w:val="center"/>
        <w:rPr>
          <w:sz w:val="30"/>
          <w:szCs w:val="30"/>
        </w:rPr>
      </w:pPr>
      <w:bookmarkStart w:id="64" w:name="_Toc416264539"/>
      <w:bookmarkStart w:id="65" w:name="_Toc263092311"/>
      <w:bookmarkStart w:id="66" w:name="_Toc173322779"/>
      <w:bookmarkStart w:id="67" w:name="_Toc410197817"/>
      <w:bookmarkStart w:id="68" w:name="_Toc352229749"/>
      <w:bookmarkStart w:id="69" w:name="_Toc24682"/>
      <w:bookmarkStart w:id="70" w:name="_Toc15203"/>
      <w:bookmarkStart w:id="71" w:name="_Toc16265"/>
      <w:bookmarkStart w:id="72" w:name="_Toc3266"/>
      <w:bookmarkStart w:id="73" w:name="_Toc7151"/>
      <w:bookmarkStart w:id="74" w:name="_Toc90742390"/>
      <w:bookmarkStart w:id="75" w:name="_Toc27189"/>
      <w:bookmarkStart w:id="76" w:name="_Toc29784"/>
      <w:bookmarkStart w:id="77" w:name="_Toc90742321"/>
      <w:bookmarkStart w:id="78" w:name="_Toc6714"/>
      <w:bookmarkStart w:id="79" w:name="_Toc29948"/>
      <w:bookmarkStart w:id="80" w:name="_Toc27226"/>
      <w:bookmarkStart w:id="81" w:name="_Toc22074"/>
      <w:bookmarkStart w:id="82" w:name="_Toc90742688"/>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DD91A06" w14:textId="77777777" w:rsidR="009D10D8" w:rsidRDefault="009E4577">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7CC826ED"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258A4EA1" w14:textId="157BC3E1"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8E18A6" w:rsidRPr="008E18A6">
        <w:rPr>
          <w:rFonts w:asciiTheme="minorEastAsia" w:hAnsiTheme="minorEastAsia" w:cs="Times New Roman" w:hint="eastAsia"/>
          <w:kern w:val="0"/>
          <w:sz w:val="24"/>
          <w:szCs w:val="24"/>
        </w:rPr>
        <w:t>广东省广州市南沙区横沥镇汇通二街2号3110房</w:t>
      </w:r>
    </w:p>
    <w:p w14:paraId="45F74C22"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307F6E" w14:textId="4816546C"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8E18A6" w:rsidRPr="008E18A6">
        <w:rPr>
          <w:rFonts w:ascii="Arial Unicode MS" w:hAnsi="Arial Unicode MS" w:cs="Arial" w:hint="eastAsia"/>
          <w:kern w:val="0"/>
          <w:sz w:val="24"/>
        </w:rPr>
        <w:t>王亦伟</w:t>
      </w:r>
    </w:p>
    <w:p w14:paraId="4E9578F3"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74DE1E2"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1DF929C"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存续期间：永续经营</w:t>
      </w:r>
    </w:p>
    <w:p w14:paraId="59086002" w14:textId="1BB18A3B"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8E18A6" w:rsidRPr="008E18A6">
        <w:rPr>
          <w:rFonts w:asciiTheme="minorEastAsia" w:hAnsiTheme="minorEastAsia" w:cs="Times New Roman" w:hint="eastAsia"/>
          <w:kern w:val="0"/>
          <w:sz w:val="24"/>
          <w:szCs w:val="24"/>
        </w:rPr>
        <w:t>罗艳</w:t>
      </w:r>
    </w:p>
    <w:p w14:paraId="315817CD" w14:textId="0510A87E"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sidR="008E18A6">
        <w:rPr>
          <w:rFonts w:asciiTheme="minorEastAsia" w:hAnsiTheme="minorEastAsia" w:cs="Times New Roman"/>
          <w:kern w:val="0"/>
          <w:sz w:val="24"/>
          <w:szCs w:val="24"/>
        </w:rPr>
        <w:t>7</w:t>
      </w:r>
    </w:p>
    <w:p w14:paraId="1B95DC9B" w14:textId="77777777" w:rsidR="009D10D8" w:rsidRDefault="009E4577">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D10D8" w14:paraId="7AF780F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F3CE493"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E19B31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9D10D8" w14:paraId="01C4D29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41AA1BA"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CBB1FEF"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9D10D8" w14:paraId="6D33ADC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6D0B31D"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F7456D3"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9D10D8" w14:paraId="320DA45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9F607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43E0A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50671A6A" w14:textId="77777777" w:rsidR="009D10D8" w:rsidRDefault="009D10D8">
      <w:pPr>
        <w:adjustRightInd w:val="0"/>
        <w:snapToGrid w:val="0"/>
        <w:spacing w:line="360" w:lineRule="auto"/>
        <w:ind w:firstLineChars="200" w:firstLine="480"/>
        <w:rPr>
          <w:rFonts w:asciiTheme="minorEastAsia" w:hAnsiTheme="minorEastAsia" w:cs="Arial" w:hint="eastAsia"/>
          <w:kern w:val="0"/>
          <w:sz w:val="24"/>
          <w:szCs w:val="24"/>
        </w:rPr>
      </w:pPr>
    </w:p>
    <w:p w14:paraId="1E6D28CE" w14:textId="77777777" w:rsidR="009D10D8" w:rsidRDefault="009E4577">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CC32793"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308B1144" w14:textId="5358BA21" w:rsidR="00C94615" w:rsidRDefault="00C94615" w:rsidP="001B56E7">
      <w:pPr>
        <w:adjustRightInd w:val="0"/>
        <w:snapToGrid w:val="0"/>
        <w:spacing w:line="360" w:lineRule="auto"/>
        <w:ind w:firstLineChars="200" w:firstLine="480"/>
        <w:rPr>
          <w:rFonts w:asciiTheme="minorEastAsia" w:hAnsiTheme="minorEastAsia" w:cs="Arial" w:hint="eastAsia"/>
          <w:kern w:val="0"/>
          <w:sz w:val="24"/>
          <w:szCs w:val="24"/>
        </w:rPr>
      </w:pPr>
      <w:r w:rsidRPr="00C94615">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C43AB1" w:rsidRPr="00C43AB1">
        <w:rPr>
          <w:rFonts w:asciiTheme="minorEastAsia" w:hAnsiTheme="minorEastAsia" w:cs="Arial" w:hint="eastAsia"/>
          <w:kern w:val="0"/>
          <w:sz w:val="24"/>
          <w:szCs w:val="24"/>
        </w:rPr>
        <w:t>现任广州产业投资基金管理有限公司党委书记、董事长、法定代表人，广州城恒城市更新投资有限公司董事长、法定代表人，广州市城投投资有限公司董事，中国文化产业投资母基金管理有限公司董事，富荣基金管理有限公司董事长、法定代表人。</w:t>
      </w:r>
    </w:p>
    <w:p w14:paraId="05E20863" w14:textId="4CBE7FD1"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1B56E7">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8A3BFA" w:rsidRPr="008A3BFA">
        <w:rPr>
          <w:rFonts w:asciiTheme="minorEastAsia" w:hAnsiTheme="minorEastAsia" w:cs="Arial" w:hint="eastAsia"/>
          <w:kern w:val="0"/>
          <w:sz w:val="24"/>
          <w:szCs w:val="24"/>
        </w:rPr>
        <w:t>、</w:t>
      </w:r>
      <w:r w:rsidR="00C43AB1" w:rsidRPr="00C43AB1">
        <w:rPr>
          <w:rFonts w:asciiTheme="minorEastAsia" w:hAnsiTheme="minorEastAsia" w:cs="Arial" w:hint="eastAsia"/>
          <w:kern w:val="0"/>
          <w:sz w:val="24"/>
          <w:szCs w:val="24"/>
        </w:rPr>
        <w:t>富荣基金管理有限公司董事长，现任富荣基金管理有限公司总经理、首席信息官。</w:t>
      </w:r>
    </w:p>
    <w:p w14:paraId="19A0271E" w14:textId="77777777" w:rsid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广州产业投资基金管理有限公司投资管理部总经理，广州基金国际股权投资基金管理有限公司党支部副书记、总经理，富荣基金管理有限公司董事。</w:t>
      </w:r>
    </w:p>
    <w:p w14:paraId="39D8CE40" w14:textId="18A8AA76"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郭涛先生，董事，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w:t>
      </w:r>
    </w:p>
    <w:p w14:paraId="4D6D3003" w14:textId="77777777"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w:t>
      </w:r>
      <w:r w:rsidRPr="00C43AB1">
        <w:rPr>
          <w:rFonts w:asciiTheme="minorEastAsia" w:hAnsiTheme="minorEastAsia" w:cs="Arial" w:hint="eastAsia"/>
          <w:kern w:val="0"/>
          <w:sz w:val="24"/>
          <w:szCs w:val="24"/>
        </w:rPr>
        <w:lastRenderedPageBreak/>
        <w:t>基金管理有限公司独立董事。</w:t>
      </w:r>
    </w:p>
    <w:p w14:paraId="70D7B6DB" w14:textId="77777777"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p>
    <w:p w14:paraId="1B17A743" w14:textId="3017A9C9" w:rsidR="001B56E7" w:rsidRPr="001B56E7" w:rsidRDefault="00C43AB1" w:rsidP="001B56E7">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75787A0C"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2、监事会成员</w:t>
      </w:r>
    </w:p>
    <w:p w14:paraId="29EF0DDB"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基金管理人不设监事会，设监事两名，其中一名为职工监事。</w:t>
      </w:r>
    </w:p>
    <w:p w14:paraId="52F348D3" w14:textId="16D94DAE" w:rsidR="001B56E7" w:rsidRPr="001B56E7" w:rsidRDefault="00C43AB1" w:rsidP="001B56E7">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5A3D9E51"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魏丽红女士，职工监事，大专。现任富荣基金管理有限公司职工监事。</w:t>
      </w:r>
    </w:p>
    <w:p w14:paraId="08EF7733"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3、高级管理人员</w:t>
      </w:r>
    </w:p>
    <w:p w14:paraId="1B0E6C93" w14:textId="2B227871" w:rsidR="00962247" w:rsidRPr="00962247" w:rsidRDefault="006F3870" w:rsidP="001B56E7">
      <w:pPr>
        <w:adjustRightInd w:val="0"/>
        <w:snapToGrid w:val="0"/>
        <w:spacing w:line="360" w:lineRule="auto"/>
        <w:ind w:firstLineChars="200" w:firstLine="480"/>
        <w:rPr>
          <w:rFonts w:asciiTheme="minorEastAsia" w:hAnsiTheme="minorEastAsia" w:cs="Arial" w:hint="eastAsia"/>
          <w:kern w:val="0"/>
          <w:sz w:val="24"/>
          <w:szCs w:val="24"/>
        </w:rPr>
      </w:pPr>
      <w:r w:rsidRPr="006F3870">
        <w:rPr>
          <w:rFonts w:asciiTheme="minorEastAsia" w:hAnsiTheme="minorEastAsia" w:cs="Arial" w:hint="eastAsia"/>
          <w:kern w:val="0"/>
          <w:sz w:val="24"/>
          <w:szCs w:val="24"/>
        </w:rPr>
        <w:t>杨小舟先生，总经理、</w:t>
      </w:r>
      <w:r w:rsidR="002126B2">
        <w:rPr>
          <w:rFonts w:asciiTheme="minorEastAsia" w:hAnsiTheme="minorEastAsia" w:cs="Arial" w:hint="eastAsia"/>
          <w:kern w:val="0"/>
          <w:sz w:val="24"/>
          <w:szCs w:val="24"/>
        </w:rPr>
        <w:t>兼任</w:t>
      </w:r>
      <w:r w:rsidRPr="006F3870">
        <w:rPr>
          <w:rFonts w:asciiTheme="minorEastAsia" w:hAnsiTheme="minorEastAsia" w:cs="Arial" w:hint="eastAsia"/>
          <w:kern w:val="0"/>
          <w:sz w:val="24"/>
          <w:szCs w:val="24"/>
        </w:rPr>
        <w:t>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sidR="00C43AB1" w:rsidRPr="00C43AB1">
        <w:rPr>
          <w:rFonts w:asciiTheme="minorEastAsia" w:hAnsiTheme="minorEastAsia" w:cs="Arial" w:hint="eastAsia"/>
          <w:kern w:val="0"/>
          <w:sz w:val="24"/>
          <w:szCs w:val="24"/>
        </w:rPr>
        <w:t>现任富荣基金管理有限公司总经理、首席信息官。</w:t>
      </w:r>
    </w:p>
    <w:p w14:paraId="1365B64B" w14:textId="65B79D45" w:rsidR="006F3870" w:rsidRPr="001B56E7" w:rsidRDefault="00962247" w:rsidP="006F387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w:t>
      </w:r>
      <w:r w:rsidRPr="00962247">
        <w:rPr>
          <w:rFonts w:asciiTheme="minorEastAsia" w:hAnsiTheme="minorEastAsia" w:cs="Arial" w:hint="eastAsia"/>
          <w:kern w:val="0"/>
          <w:sz w:val="24"/>
          <w:szCs w:val="24"/>
        </w:rPr>
        <w:t>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w:t>
      </w:r>
      <w:r w:rsidRPr="00962247">
        <w:rPr>
          <w:rFonts w:asciiTheme="minorEastAsia" w:hAnsiTheme="minorEastAsia" w:cs="Arial" w:hint="eastAsia"/>
          <w:kern w:val="0"/>
          <w:sz w:val="24"/>
          <w:szCs w:val="24"/>
        </w:rPr>
        <w:lastRenderedPageBreak/>
        <w:t>理总部总经理、金元证券股份有限公司深圳分公司总经理、金元证券股份有限公司互联网创新专项办公室总经理等。现任富荣基金管理有限公司</w:t>
      </w:r>
      <w:r>
        <w:rPr>
          <w:rFonts w:asciiTheme="minorEastAsia" w:hAnsiTheme="minorEastAsia" w:cs="Arial" w:hint="eastAsia"/>
          <w:kern w:val="0"/>
          <w:sz w:val="24"/>
          <w:szCs w:val="24"/>
        </w:rPr>
        <w:t>副</w:t>
      </w:r>
      <w:r w:rsidRPr="00962247">
        <w:rPr>
          <w:rFonts w:asciiTheme="minorEastAsia" w:hAnsiTheme="minorEastAsia" w:cs="Arial" w:hint="eastAsia"/>
          <w:kern w:val="0"/>
          <w:sz w:val="24"/>
          <w:szCs w:val="24"/>
        </w:rPr>
        <w:t>总经理。</w:t>
      </w:r>
    </w:p>
    <w:p w14:paraId="0EF8B82F"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F125F57" w14:textId="3F383B56" w:rsidR="009D10D8" w:rsidRDefault="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4、本基金基金经理</w:t>
      </w:r>
    </w:p>
    <w:p w14:paraId="3EE04F71" w14:textId="4698C082" w:rsidR="009D10D8" w:rsidRDefault="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摩根士丹利华鑫基金另类投资小组副组长、专户投资经理、专户理财部副总监。现任富荣基金管理有限公司研究部总经理、</w:t>
      </w:r>
      <w:r w:rsidR="00AD0F00" w:rsidRPr="00AD0F00">
        <w:rPr>
          <w:rFonts w:asciiTheme="minorEastAsia" w:hAnsiTheme="minorEastAsia" w:cs="Arial" w:hint="eastAsia"/>
          <w:kern w:val="0"/>
          <w:sz w:val="24"/>
          <w:szCs w:val="24"/>
        </w:rPr>
        <w:t>权益投资部总经理</w:t>
      </w:r>
      <w:r w:rsidR="00AD0F00">
        <w:rPr>
          <w:rFonts w:asciiTheme="minorEastAsia" w:hAnsiTheme="minorEastAsia" w:cs="Arial" w:hint="eastAsia"/>
          <w:kern w:val="0"/>
          <w:sz w:val="24"/>
          <w:szCs w:val="24"/>
        </w:rPr>
        <w:t>、</w:t>
      </w:r>
      <w:r w:rsidRPr="001B56E7">
        <w:rPr>
          <w:rFonts w:asciiTheme="minorEastAsia" w:hAnsiTheme="minorEastAsia" w:cs="Arial" w:hint="eastAsia"/>
          <w:kern w:val="0"/>
          <w:sz w:val="24"/>
          <w:szCs w:val="24"/>
        </w:rPr>
        <w:t>投资决策委员会委员、投资经理、富荣沪深300指数增强型证券投资基金基金经理（自2020年7月16日起任职）、富荣福康混合型证券投资基金基金经理（自2020年10月15日</w:t>
      </w:r>
      <w:r w:rsidR="00B80137">
        <w:rPr>
          <w:rFonts w:asciiTheme="minorEastAsia" w:hAnsiTheme="minorEastAsia" w:cs="Arial" w:hint="eastAsia"/>
          <w:kern w:val="0"/>
          <w:sz w:val="24"/>
          <w:szCs w:val="24"/>
        </w:rPr>
        <w:t>至</w:t>
      </w:r>
      <w:r w:rsidR="00B80137" w:rsidRPr="00B80137">
        <w:rPr>
          <w:rFonts w:asciiTheme="minorEastAsia" w:hAnsiTheme="minorEastAsia" w:cs="Arial"/>
          <w:kern w:val="0"/>
          <w:sz w:val="24"/>
          <w:szCs w:val="24"/>
        </w:rPr>
        <w:t>2023</w:t>
      </w:r>
      <w:r w:rsidR="00B80137">
        <w:rPr>
          <w:rFonts w:asciiTheme="minorEastAsia" w:hAnsiTheme="minorEastAsia" w:cs="Arial" w:hint="eastAsia"/>
          <w:kern w:val="0"/>
          <w:sz w:val="24"/>
          <w:szCs w:val="24"/>
        </w:rPr>
        <w:t>年</w:t>
      </w:r>
      <w:r w:rsidR="00B80137" w:rsidRPr="00B80137">
        <w:rPr>
          <w:rFonts w:asciiTheme="minorEastAsia" w:hAnsiTheme="minorEastAsia" w:cs="Arial"/>
          <w:kern w:val="0"/>
          <w:sz w:val="24"/>
          <w:szCs w:val="24"/>
        </w:rPr>
        <w:t>3</w:t>
      </w:r>
      <w:r w:rsidR="00B80137">
        <w:rPr>
          <w:rFonts w:asciiTheme="minorEastAsia" w:hAnsiTheme="minorEastAsia" w:cs="Arial" w:hint="eastAsia"/>
          <w:kern w:val="0"/>
          <w:sz w:val="24"/>
          <w:szCs w:val="24"/>
        </w:rPr>
        <w:t>月</w:t>
      </w:r>
      <w:r w:rsidR="00B80137" w:rsidRPr="00B80137">
        <w:rPr>
          <w:rFonts w:asciiTheme="minorEastAsia" w:hAnsiTheme="minorEastAsia" w:cs="Arial"/>
          <w:kern w:val="0"/>
          <w:sz w:val="24"/>
          <w:szCs w:val="24"/>
        </w:rPr>
        <w:t>8</w:t>
      </w:r>
      <w:r w:rsidR="00B80137">
        <w:rPr>
          <w:rFonts w:asciiTheme="minorEastAsia" w:hAnsiTheme="minorEastAsia" w:cs="Arial" w:hint="eastAsia"/>
          <w:kern w:val="0"/>
          <w:sz w:val="24"/>
          <w:szCs w:val="24"/>
        </w:rPr>
        <w:t>日</w:t>
      </w:r>
      <w:r w:rsidRPr="001B56E7">
        <w:rPr>
          <w:rFonts w:asciiTheme="minorEastAsia" w:hAnsiTheme="minorEastAsia" w:cs="Arial" w:hint="eastAsia"/>
          <w:kern w:val="0"/>
          <w:sz w:val="24"/>
          <w:szCs w:val="24"/>
        </w:rPr>
        <w:t>）、富荣价值精选灵活配置混合型发起式证券投资基金基金经理（自2020年10月23日至2021年11月12日）、富荣信息技术混合型证券投资基金基金经理（自2021年10月28日</w:t>
      </w:r>
      <w:r w:rsidR="00114C8C">
        <w:rPr>
          <w:rFonts w:asciiTheme="minorEastAsia" w:hAnsiTheme="minorEastAsia" w:cs="Arial" w:hint="eastAsia"/>
          <w:kern w:val="0"/>
          <w:sz w:val="24"/>
          <w:szCs w:val="24"/>
        </w:rPr>
        <w:t>至2023年12月13日</w:t>
      </w:r>
      <w:r w:rsidRPr="001B56E7">
        <w:rPr>
          <w:rFonts w:asciiTheme="minorEastAsia" w:hAnsiTheme="minorEastAsia" w:cs="Arial" w:hint="eastAsia"/>
          <w:kern w:val="0"/>
          <w:sz w:val="24"/>
          <w:szCs w:val="24"/>
        </w:rPr>
        <w:t>）、富荣中证500指数增强型证券投资基金基金经理（自2022年8月5日</w:t>
      </w:r>
      <w:r w:rsidR="00114C8C">
        <w:rPr>
          <w:rFonts w:asciiTheme="minorEastAsia" w:hAnsiTheme="minorEastAsia" w:cs="Arial" w:hint="eastAsia"/>
          <w:kern w:val="0"/>
          <w:sz w:val="24"/>
          <w:szCs w:val="24"/>
        </w:rPr>
        <w:t>至2023年12月13日</w:t>
      </w:r>
      <w:r w:rsidRPr="001B56E7">
        <w:rPr>
          <w:rFonts w:asciiTheme="minorEastAsia" w:hAnsiTheme="minorEastAsia" w:cs="Arial" w:hint="eastAsia"/>
          <w:kern w:val="0"/>
          <w:sz w:val="24"/>
          <w:szCs w:val="24"/>
        </w:rPr>
        <w:t>）</w:t>
      </w:r>
      <w:r w:rsidR="00C43AB1" w:rsidRPr="00C43AB1">
        <w:rPr>
          <w:rFonts w:asciiTheme="minorEastAsia" w:hAnsiTheme="minorEastAsia" w:cs="Arial" w:hint="eastAsia"/>
          <w:kern w:val="0"/>
          <w:sz w:val="24"/>
          <w:szCs w:val="24"/>
        </w:rPr>
        <w:t>、富荣研究优选混合型证券投资基金基金经理（自2023年9月19日起任职）</w:t>
      </w:r>
      <w:r w:rsidRPr="001B56E7">
        <w:rPr>
          <w:rFonts w:asciiTheme="minorEastAsia" w:hAnsiTheme="minorEastAsia" w:cs="Arial" w:hint="eastAsia"/>
          <w:kern w:val="0"/>
          <w:sz w:val="24"/>
          <w:szCs w:val="24"/>
        </w:rPr>
        <w:t>。</w:t>
      </w:r>
    </w:p>
    <w:p w14:paraId="031D897E"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0DC58B9E" w14:textId="00A0D987" w:rsidR="008A6710" w:rsidRDefault="008A6710" w:rsidP="001B56E7">
      <w:pPr>
        <w:adjustRightInd w:val="0"/>
        <w:snapToGrid w:val="0"/>
        <w:spacing w:line="360" w:lineRule="auto"/>
        <w:ind w:firstLineChars="200" w:firstLine="480"/>
        <w:rPr>
          <w:rFonts w:asciiTheme="minorEastAsia" w:hAnsiTheme="minorEastAsia" w:cs="Arial" w:hint="eastAsia"/>
          <w:kern w:val="0"/>
          <w:sz w:val="24"/>
          <w:szCs w:val="24"/>
        </w:rPr>
      </w:pPr>
      <w:r w:rsidRPr="008A6710">
        <w:rPr>
          <w:rFonts w:asciiTheme="minorEastAsia" w:hAnsiTheme="minorEastAsia" w:cs="Arial" w:hint="eastAsia"/>
          <w:kern w:val="0"/>
          <w:sz w:val="24"/>
          <w:szCs w:val="24"/>
        </w:rPr>
        <w:t>杨小舟</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投资决策委员会主任委员、</w:t>
      </w:r>
      <w:r w:rsidR="00917A8E" w:rsidRPr="00917A8E">
        <w:rPr>
          <w:rFonts w:asciiTheme="minorEastAsia" w:hAnsiTheme="minorEastAsia" w:cs="Arial" w:hint="eastAsia"/>
          <w:kern w:val="0"/>
          <w:sz w:val="24"/>
          <w:szCs w:val="24"/>
        </w:rPr>
        <w:t>公司总经理、兼任首席信息官</w:t>
      </w:r>
      <w:r>
        <w:rPr>
          <w:rFonts w:asciiTheme="minorEastAsia" w:hAnsiTheme="minorEastAsia" w:cs="Arial" w:hint="eastAsia"/>
          <w:kern w:val="0"/>
          <w:sz w:val="24"/>
          <w:szCs w:val="24"/>
        </w:rPr>
        <w:t>。</w:t>
      </w:r>
    </w:p>
    <w:p w14:paraId="10990EF5" w14:textId="23C7342A" w:rsidR="00432BFD" w:rsidRDefault="00432BFD" w:rsidP="001B56E7">
      <w:pPr>
        <w:adjustRightInd w:val="0"/>
        <w:snapToGrid w:val="0"/>
        <w:spacing w:line="360" w:lineRule="auto"/>
        <w:ind w:firstLineChars="200" w:firstLine="480"/>
        <w:rPr>
          <w:rFonts w:asciiTheme="minorEastAsia" w:hAnsiTheme="minorEastAsia" w:cs="Arial" w:hint="eastAsia"/>
          <w:kern w:val="0"/>
          <w:sz w:val="24"/>
          <w:szCs w:val="24"/>
        </w:rPr>
      </w:pPr>
      <w:r w:rsidRPr="00432BFD">
        <w:rPr>
          <w:rFonts w:asciiTheme="minorEastAsia" w:hAnsiTheme="minorEastAsia" w:cs="Arial" w:hint="eastAsia"/>
          <w:kern w:val="0"/>
          <w:sz w:val="24"/>
          <w:szCs w:val="24"/>
        </w:rPr>
        <w:t>史克新</w:t>
      </w:r>
      <w:r w:rsidR="000D2964">
        <w:rPr>
          <w:rFonts w:asciiTheme="minorEastAsia" w:hAnsiTheme="minorEastAsia" w:cs="Arial" w:hint="eastAsia"/>
          <w:kern w:val="0"/>
          <w:sz w:val="24"/>
          <w:szCs w:val="24"/>
        </w:rPr>
        <w:t>先生</w:t>
      </w:r>
      <w:r>
        <w:rPr>
          <w:rFonts w:asciiTheme="minorEastAsia" w:hAnsiTheme="minorEastAsia" w:cs="Arial" w:hint="eastAsia"/>
          <w:kern w:val="0"/>
          <w:sz w:val="24"/>
          <w:szCs w:val="24"/>
        </w:rPr>
        <w:t>，</w:t>
      </w:r>
      <w:r w:rsidRPr="001B56E7">
        <w:rPr>
          <w:rFonts w:asciiTheme="minorEastAsia" w:hAnsiTheme="minorEastAsia" w:cs="Arial" w:hint="eastAsia"/>
          <w:kern w:val="0"/>
          <w:sz w:val="24"/>
          <w:szCs w:val="24"/>
        </w:rPr>
        <w:t>投资决策委员会委员、</w:t>
      </w:r>
      <w:r w:rsidR="000D2964">
        <w:rPr>
          <w:rFonts w:asciiTheme="minorEastAsia" w:hAnsiTheme="minorEastAsia" w:cs="Arial" w:hint="eastAsia"/>
          <w:kern w:val="0"/>
          <w:sz w:val="24"/>
          <w:szCs w:val="24"/>
        </w:rPr>
        <w:t>公司</w:t>
      </w:r>
      <w:r>
        <w:rPr>
          <w:rFonts w:asciiTheme="minorEastAsia" w:hAnsiTheme="minorEastAsia" w:cs="Arial" w:hint="eastAsia"/>
          <w:kern w:val="0"/>
          <w:sz w:val="24"/>
          <w:szCs w:val="24"/>
        </w:rPr>
        <w:t>副总经理。</w:t>
      </w:r>
    </w:p>
    <w:p w14:paraId="7D286393" w14:textId="3A6121EB" w:rsid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郎骋成先生，投资决策委员会委员、研究部总经理、</w:t>
      </w:r>
      <w:r w:rsidR="00C43AB1" w:rsidRPr="00C43AB1">
        <w:rPr>
          <w:rFonts w:asciiTheme="minorEastAsia" w:hAnsiTheme="minorEastAsia" w:cs="Arial" w:hint="eastAsia"/>
          <w:kern w:val="0"/>
          <w:sz w:val="24"/>
          <w:szCs w:val="24"/>
        </w:rPr>
        <w:t>权益投资部总经理、专户投资经理、</w:t>
      </w:r>
      <w:r w:rsidRPr="001B56E7">
        <w:rPr>
          <w:rFonts w:asciiTheme="minorEastAsia" w:hAnsiTheme="minorEastAsia" w:cs="Arial" w:hint="eastAsia"/>
          <w:kern w:val="0"/>
          <w:sz w:val="24"/>
          <w:szCs w:val="24"/>
        </w:rPr>
        <w:t>基金经理。</w:t>
      </w:r>
    </w:p>
    <w:p w14:paraId="029546FB" w14:textId="1F6F978C" w:rsidR="003B42BB" w:rsidRDefault="003B42BB" w:rsidP="001B56E7">
      <w:pPr>
        <w:adjustRightInd w:val="0"/>
        <w:snapToGrid w:val="0"/>
        <w:spacing w:line="360" w:lineRule="auto"/>
        <w:ind w:firstLineChars="200" w:firstLine="480"/>
        <w:rPr>
          <w:rFonts w:asciiTheme="minorEastAsia" w:hAnsiTheme="minorEastAsia" w:cs="Arial" w:hint="eastAsia"/>
          <w:kern w:val="0"/>
          <w:sz w:val="24"/>
          <w:szCs w:val="24"/>
        </w:rPr>
      </w:pPr>
      <w:r w:rsidRPr="003B42BB">
        <w:rPr>
          <w:rFonts w:asciiTheme="minorEastAsia" w:hAnsiTheme="minorEastAsia" w:cs="Arial" w:hint="eastAsia"/>
          <w:kern w:val="0"/>
          <w:sz w:val="24"/>
          <w:szCs w:val="24"/>
        </w:rPr>
        <w:t>宋芳女士，投资决策委员会委员、固定收益部总经理、基金经理。</w:t>
      </w:r>
    </w:p>
    <w:p w14:paraId="1EFAED2C" w14:textId="3FAFADC0" w:rsidR="003B42BB" w:rsidRPr="001B56E7" w:rsidRDefault="003B42BB" w:rsidP="001B56E7">
      <w:pPr>
        <w:adjustRightInd w:val="0"/>
        <w:snapToGrid w:val="0"/>
        <w:spacing w:line="360" w:lineRule="auto"/>
        <w:ind w:firstLineChars="200" w:firstLine="480"/>
        <w:rPr>
          <w:rFonts w:asciiTheme="minorEastAsia" w:hAnsiTheme="minorEastAsia" w:cs="Arial" w:hint="eastAsia"/>
          <w:kern w:val="0"/>
          <w:sz w:val="24"/>
          <w:szCs w:val="24"/>
        </w:rPr>
      </w:pPr>
      <w:r w:rsidRPr="003B42BB">
        <w:rPr>
          <w:rFonts w:asciiTheme="minorEastAsia" w:hAnsiTheme="minorEastAsia" w:cs="Arial" w:hint="eastAsia"/>
          <w:kern w:val="0"/>
          <w:sz w:val="24"/>
          <w:szCs w:val="24"/>
        </w:rPr>
        <w:t>孟飞先生，投资决策委员会委员、固定收益部副总经理、基金经理。</w:t>
      </w:r>
    </w:p>
    <w:p w14:paraId="3C189D2F" w14:textId="14206FB1" w:rsidR="000D2964" w:rsidRPr="000D2964" w:rsidRDefault="000D2964" w:rsidP="000D2964">
      <w:pPr>
        <w:adjustRightInd w:val="0"/>
        <w:snapToGrid w:val="0"/>
        <w:spacing w:line="360" w:lineRule="auto"/>
        <w:ind w:firstLineChars="200" w:firstLine="480"/>
        <w:rPr>
          <w:rFonts w:asciiTheme="minorEastAsia" w:hAnsiTheme="minorEastAsia" w:cs="Arial" w:hint="eastAsia"/>
          <w:kern w:val="0"/>
          <w:sz w:val="24"/>
          <w:szCs w:val="24"/>
        </w:rPr>
      </w:pPr>
      <w:r w:rsidRPr="00EA118C">
        <w:rPr>
          <w:rFonts w:asciiTheme="minorEastAsia" w:hAnsiTheme="minorEastAsia" w:cs="Arial" w:hint="eastAsia"/>
          <w:kern w:val="0"/>
          <w:sz w:val="24"/>
          <w:szCs w:val="24"/>
        </w:rPr>
        <w:t>李黄海</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基金经理。</w:t>
      </w:r>
    </w:p>
    <w:p w14:paraId="4019D57A" w14:textId="7428E308" w:rsid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李延峥先生，投资决策委员会委员、投资决策委员会秘书、</w:t>
      </w:r>
      <w:r w:rsidR="00C43AB1" w:rsidRPr="00C43AB1">
        <w:rPr>
          <w:rFonts w:asciiTheme="minorEastAsia" w:hAnsiTheme="minorEastAsia" w:cs="Arial" w:hint="eastAsia"/>
          <w:kern w:val="0"/>
          <w:sz w:val="24"/>
          <w:szCs w:val="24"/>
        </w:rPr>
        <w:t>研究部总经理助理、</w:t>
      </w:r>
      <w:r w:rsidRPr="001B56E7">
        <w:rPr>
          <w:rFonts w:asciiTheme="minorEastAsia" w:hAnsiTheme="minorEastAsia" w:cs="Arial" w:hint="eastAsia"/>
          <w:kern w:val="0"/>
          <w:sz w:val="24"/>
          <w:szCs w:val="24"/>
        </w:rPr>
        <w:t>基金经理。</w:t>
      </w:r>
    </w:p>
    <w:p w14:paraId="738DF9C8" w14:textId="77777777" w:rsidR="009D10D8" w:rsidRDefault="009E4577">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28B45356"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28EDD07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4662AD2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529AC30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163802E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7DD38C2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7B50EF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380BB5D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44B644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4B52BE9A"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4066E65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46A0AED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1D60504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12F3F23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3A09DB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33D079D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FDECB3A" w14:textId="5D612A7E"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w:t>
      </w:r>
      <w:r w:rsidR="00D2224D" w:rsidRPr="00D2224D">
        <w:rPr>
          <w:rFonts w:asciiTheme="minorEastAsia" w:hAnsiTheme="minorEastAsia" w:cs="Times New Roman" w:hint="eastAsia"/>
          <w:sz w:val="24"/>
          <w:szCs w:val="24"/>
        </w:rPr>
        <w:t>不少于法定最低期限</w:t>
      </w:r>
      <w:r>
        <w:rPr>
          <w:rFonts w:asciiTheme="minorEastAsia" w:hAnsiTheme="minorEastAsia" w:cs="Times New Roman" w:hint="eastAsia"/>
          <w:sz w:val="24"/>
          <w:szCs w:val="24"/>
        </w:rPr>
        <w:t>；</w:t>
      </w:r>
    </w:p>
    <w:p w14:paraId="01274AAA"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B68000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3FD5BCB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05B5E2A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2DC49AD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A74640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0E2F009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3C359D35"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6FDCCE9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4EF97D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76A099C5"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A382124"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65C1E3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7012B4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w:t>
      </w:r>
      <w:r>
        <w:rPr>
          <w:rFonts w:asciiTheme="minorEastAsia" w:hAnsiTheme="minorEastAsia" w:cs="Times New Roman" w:hint="eastAsia"/>
          <w:sz w:val="24"/>
          <w:szCs w:val="24"/>
        </w:rPr>
        <w:lastRenderedPageBreak/>
        <w:t>险控制制度，采取有效措施，防止下列行为的发生：</w:t>
      </w:r>
    </w:p>
    <w:p w14:paraId="42E54AA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716EEEE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47CFA06E"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034A82B1"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5C8474E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6085890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7DE6AA7B"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152721D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1949804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CB21D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2DD6310"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522E1442"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4CCC11B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BCFE52E"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0197F7C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3E09F7AB"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F6F3B8F"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bookmarkEnd w:id="67"/>
      <w:bookmarkEnd w:id="68"/>
      <w:bookmarkEnd w:id="69"/>
    </w:p>
    <w:p w14:paraId="094C93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352229750"/>
      <w:bookmarkStart w:id="84" w:name="_Toc416264540"/>
      <w:bookmarkStart w:id="85" w:name="_Toc410197818"/>
      <w:bookmarkStart w:id="86" w:name="_Toc263092312"/>
      <w:r>
        <w:rPr>
          <w:rFonts w:asciiTheme="minorEastAsia" w:hAnsiTheme="minorEastAsia" w:cs="Arial" w:hint="eastAsia"/>
          <w:sz w:val="24"/>
          <w:szCs w:val="24"/>
        </w:rPr>
        <w:t>1、风险控制目标</w:t>
      </w:r>
    </w:p>
    <w:p w14:paraId="59B4F29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DCC4F8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72137D0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0B05BF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w:t>
      </w:r>
      <w:r>
        <w:rPr>
          <w:rFonts w:asciiTheme="minorEastAsia" w:hAnsiTheme="minorEastAsia" w:cs="Arial" w:hint="eastAsia"/>
          <w:sz w:val="24"/>
          <w:szCs w:val="24"/>
        </w:rPr>
        <w:lastRenderedPageBreak/>
        <w:t>面实施，维护基金份额持有人、公司及公司股东的合法权益；</w:t>
      </w:r>
    </w:p>
    <w:p w14:paraId="38C51E9F"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D34986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5C7445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28959BF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E8C3A54"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34A670D3"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0430CF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Pr>
          <w:rFonts w:asciiTheme="minorEastAsia" w:hAnsiTheme="minorEastAsia" w:cs="Arial"/>
          <w:sz w:val="24"/>
          <w:szCs w:val="24"/>
        </w:rPr>
        <w:t>。</w:t>
      </w:r>
    </w:p>
    <w:p w14:paraId="57564AE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248490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0C955B8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58E4B90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599B5F3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389FBB3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2DEBDD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26DC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BD374A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A2ECD10" w14:textId="77777777" w:rsidR="009D10D8" w:rsidRDefault="009E4577">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07DA0A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4E89D9B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97275F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57250DFA"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39609F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E08E98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（2）研究业务</w:t>
      </w:r>
    </w:p>
    <w:p w14:paraId="66F48F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F23B4C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27DB6E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281877F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4DBF9A9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A99AA5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042849D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4564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738DBD1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F9C5ED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4CEF5A9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157214D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4963D5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2BD21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CA805B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4F136D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14D0E63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D1D84B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079DA3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DB5597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13693EE" w14:textId="77777777" w:rsidR="009D10D8" w:rsidRDefault="009E4577">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lastRenderedPageBreak/>
        <w:t>6、基金管理人承诺上述关于内部控制的披露真实、准确，并承诺将根据市场环境的变化及公司的发展不断完善合规控制。</w:t>
      </w:r>
      <w:bookmarkStart w:id="87" w:name="_Toc238027832"/>
      <w:bookmarkStart w:id="88" w:name="_Toc238013745"/>
      <w:bookmarkEnd w:id="87"/>
      <w:bookmarkEnd w:id="88"/>
    </w:p>
    <w:p w14:paraId="172CF7A6" w14:textId="77777777" w:rsidR="009D10D8" w:rsidRDefault="009D10D8">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9D10D8">
          <w:footerReference w:type="default" r:id="rId17"/>
          <w:pgSz w:w="11906" w:h="16838"/>
          <w:pgMar w:top="1440" w:right="1800" w:bottom="1440" w:left="1800" w:header="851" w:footer="992" w:gutter="0"/>
          <w:pgNumType w:chapStyle="1"/>
          <w:cols w:space="720"/>
          <w:docGrid w:type="lines" w:linePitch="312"/>
        </w:sectPr>
      </w:pPr>
    </w:p>
    <w:p w14:paraId="33255E71" w14:textId="77777777" w:rsidR="009D10D8" w:rsidRDefault="009E4577">
      <w:pPr>
        <w:pStyle w:val="1"/>
        <w:jc w:val="center"/>
        <w:rPr>
          <w:sz w:val="30"/>
          <w:szCs w:val="30"/>
        </w:rPr>
      </w:pPr>
      <w:bookmarkStart w:id="89" w:name="_Toc173322780"/>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3FFD830E"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7B997FE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6A893B3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名称：浙商银行股份有限公司</w:t>
      </w:r>
    </w:p>
    <w:p w14:paraId="2DB13BF8"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住所：浙江省杭州市萧山区鸿宁路1788号</w:t>
      </w:r>
    </w:p>
    <w:p w14:paraId="03565929"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法定代表人：陆建强</w:t>
      </w:r>
    </w:p>
    <w:p w14:paraId="22A738FC"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联系人：邵俊超</w:t>
      </w:r>
    </w:p>
    <w:p w14:paraId="0441F32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电话：0571-88261005</w:t>
      </w:r>
    </w:p>
    <w:p w14:paraId="71196C8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传真：0571-88268688</w:t>
      </w:r>
    </w:p>
    <w:p w14:paraId="7764E5E2"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成立时间：1993年04月16日</w:t>
      </w:r>
    </w:p>
    <w:p w14:paraId="74D3F886"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组织形式：股份有限公司</w:t>
      </w:r>
    </w:p>
    <w:p w14:paraId="02F21C67"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注册资本：人民币21,268,696,778元</w:t>
      </w:r>
    </w:p>
    <w:p w14:paraId="1D38484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存续期间：持续经营</w:t>
      </w:r>
    </w:p>
    <w:p w14:paraId="133A8440"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批准设立机关和批准设立文号：中国银行业监督管理委员会银监复〔2004〕91号</w:t>
      </w:r>
    </w:p>
    <w:p w14:paraId="46F0404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70FE4693" w14:textId="75793A0A" w:rsidR="009D10D8" w:rsidRDefault="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588227FA"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b/>
          <w:bCs/>
          <w:sz w:val="24"/>
          <w:szCs w:val="24"/>
        </w:rPr>
        <w:t>2.主要人员情况</w:t>
      </w:r>
    </w:p>
    <w:p w14:paraId="74D75BF7"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陆建强先生，本公司党委书记、董事长。哲学硕士，正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组成员，财通证券党</w:t>
      </w:r>
      <w:r w:rsidRPr="002B701E">
        <w:rPr>
          <w:rFonts w:asciiTheme="minorEastAsia" w:hAnsiTheme="minorEastAsia" w:cs="Arial" w:hint="eastAsia"/>
          <w:bCs/>
          <w:sz w:val="24"/>
          <w:szCs w:val="24"/>
        </w:rPr>
        <w:lastRenderedPageBreak/>
        <w:t>委书记、董事长。现兼任浙江省并购联合会第一届理事会会长、浙商总会第二届理事会副会长。</w:t>
      </w:r>
    </w:p>
    <w:p w14:paraId="2331A998" w14:textId="7AC7F20E"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张荣森先生，本公司党委副书记、执行董事、行长。博士研究生、正高级经济师。张先生曾任广发银行北京航天桥支行行长、广发银行北京分行党委委员、行长助理，江苏银行北京分行筹建负责人、党委书记、行长，江苏银行党委委员、副行长、执行董事，浙商银行党委委员、副行长兼北京分行党委书记、行长。</w:t>
      </w:r>
    </w:p>
    <w:p w14:paraId="4343EAB6"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二、发展概况及财务状况</w:t>
      </w:r>
    </w:p>
    <w:p w14:paraId="4F7CCF1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浙商银行是十二家全国性股份制商业银行之一，于2004年8月18日正式开业，总部设在浙江杭州，系全国第13家“A+H”上市银行。开业以来，浙商银行立足浙江，放眼全球，稳健发展，已成为一家基础扎实、效益优良、风控完善的优质商业银行。</w:t>
      </w:r>
    </w:p>
    <w:p w14:paraId="02212330"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浙商银行以“一流的商业银行”愿景为统领，全面构建“正、简、专、协、廉”五字政治生态，大力发扬四干精神，练好“善、智、勤”三字经，坚持“夯基础、调结构、控风险、创效益”十二字经营方针，践行善本金融理念，以数字化改革为主线，以“深耕浙江”为首要战略，财富管理全新启航，大零售、大公司、大投行、大资管、大跨境五大业务板块齐头并进、综合协同发展，打好打赢“化风险、扩营收、稳股价、引战投”四大战役，实施“客户基础、人才基础、系统基础、投研基础”四大攻坚，持之以恒垒好经济周期弱敏感资产压舱石，全面释放智慧经营生产力，开启了高质量发展的新征程。</w:t>
      </w:r>
    </w:p>
    <w:p w14:paraId="4C4F91A6"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2023年，浙商银行营业收入637.04亿元，比上年增长4.29%；归属于本行股东的净利润150.48亿元，比上年增长10.50%。截至2023年末，总资产3.14万亿元，比上年末增长19.91%，其中：发放贷款和垫款总额1.72万亿元，比上年末增长12.54%；总负债2.95万亿元，比上年末增长20.29%，其中：吸收存款余额1.87万亿元，比上年末增长11.13%。不良贷款率1.44%、拨备覆盖率182.60%；资本充足率12.19%、一级资本充足率9.52%、核心一级资本充足率8.22%，均保持合理水平。</w:t>
      </w:r>
    </w:p>
    <w:p w14:paraId="275A3856" w14:textId="2D44C18A"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浙商银行在全国22个省（自治区、直辖市）及香港特别行政区，设立了342家分支机构，实现了对浙江大本营、长三角、粤港澳大湾区、环渤海、海西地区和部分中西部地区的有效覆盖。在英国《银行家》(The Banker)杂志“2023年全球银行1000强”榜单中，我行按一级资本计位列87位。中诚信国际给予浙商</w:t>
      </w:r>
      <w:r w:rsidRPr="002B701E">
        <w:rPr>
          <w:rFonts w:asciiTheme="minorEastAsia" w:hAnsiTheme="minorEastAsia" w:cs="Arial" w:hint="eastAsia"/>
          <w:bCs/>
          <w:sz w:val="24"/>
          <w:szCs w:val="24"/>
        </w:rPr>
        <w:lastRenderedPageBreak/>
        <w:t>银行金融机构评级中最高等级AAA主体信用评级。</w:t>
      </w:r>
    </w:p>
    <w:p w14:paraId="4B300FE9" w14:textId="433603AD"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三、托管业务部的部门设置及员工情况</w:t>
      </w:r>
      <w:r w:rsidRPr="00207EFA">
        <w:rPr>
          <w:rFonts w:asciiTheme="minorEastAsia" w:hAnsiTheme="minorEastAsia" w:cs="Arial"/>
          <w:b/>
          <w:bCs/>
          <w:sz w:val="24"/>
          <w:szCs w:val="24"/>
        </w:rPr>
        <w:t xml:space="preserve"> </w:t>
      </w:r>
    </w:p>
    <w:p w14:paraId="0C028DE1"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浙商银行资产托管部是总行独立的一级管理部门，根据业务条线下设业务管理中心、营销中心、运营中心、监督中心、数字化中心，保证了托管业务前、中、后台的完整与独立。截至2023年12月31日，浙商银行资产托管部从业人员共48名，估值清算合作机构派驻人员18人。</w:t>
      </w:r>
    </w:p>
    <w:p w14:paraId="48D610E8" w14:textId="55319B7F"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浙商银行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7536F05"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四、证券投资基金托管业务经营情况</w:t>
      </w:r>
      <w:r w:rsidRPr="00207EFA">
        <w:rPr>
          <w:rFonts w:asciiTheme="minorEastAsia" w:hAnsiTheme="minorEastAsia" w:cs="Arial"/>
          <w:b/>
          <w:bCs/>
          <w:sz w:val="24"/>
          <w:szCs w:val="24"/>
        </w:rPr>
        <w:t xml:space="preserve"> </w:t>
      </w:r>
    </w:p>
    <w:p w14:paraId="25E06DA3"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中国证监会、银监会于2013年11月13日核准浙商银行开办证券投资基金托管业务，批准文号：证监许可〔2013〕1519号。</w:t>
      </w:r>
    </w:p>
    <w:p w14:paraId="6E10DCE6" w14:textId="38818346"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截至2023年12月31日，浙商银行托管证券投资基金262只，规模合计4341.81亿元，且目前已经与数十家公募基金管理公司达成托管合作意向。</w:t>
      </w:r>
    </w:p>
    <w:p w14:paraId="17F75CA4"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五、基金托管人内部风险控制制度说明</w:t>
      </w:r>
      <w:r w:rsidRPr="00207EFA">
        <w:rPr>
          <w:rFonts w:asciiTheme="minorEastAsia" w:hAnsiTheme="minorEastAsia" w:cs="Arial"/>
          <w:b/>
          <w:bCs/>
          <w:sz w:val="24"/>
          <w:szCs w:val="24"/>
        </w:rPr>
        <w:t xml:space="preserve"> </w:t>
      </w:r>
    </w:p>
    <w:p w14:paraId="7EB7A2A5"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1.内部控制目标</w:t>
      </w:r>
    </w:p>
    <w:p w14:paraId="65E786F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7E3137F2"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2.内部控制组织结构</w:t>
      </w:r>
    </w:p>
    <w:p w14:paraId="413C420A"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浙商银行股份有限公司总行下设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3FBE4EA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3.内部风险控制原则</w:t>
      </w:r>
    </w:p>
    <w:p w14:paraId="02DD22E9"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资产托管部建立了托管系统和完善的制度控制体系。制度体系包含管理制度、</w:t>
      </w:r>
      <w:r w:rsidRPr="002B701E">
        <w:rPr>
          <w:rFonts w:asciiTheme="minorEastAsia" w:hAnsiTheme="minorEastAsia" w:cs="Arial" w:hint="eastAsia"/>
          <w:bCs/>
          <w:sz w:val="24"/>
          <w:szCs w:val="24"/>
        </w:rPr>
        <w:lastRenderedPageBreak/>
        <w:t>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7890F2DF"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4.基金托管人对基金管理人运作基金进行监督的方法和程序</w:t>
      </w:r>
    </w:p>
    <w:p w14:paraId="6BC257F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19B662F3"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04FEB642"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3AA2BB5F"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18866E37" w14:textId="70859760" w:rsidR="009D10D8" w:rsidRDefault="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783F038D" w14:textId="77777777" w:rsidR="009D10D8" w:rsidRDefault="009E4577">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247834AE" w14:textId="77777777" w:rsidR="009D10D8" w:rsidRDefault="009E4577">
      <w:pPr>
        <w:pStyle w:val="1"/>
        <w:jc w:val="center"/>
        <w:rPr>
          <w:sz w:val="30"/>
          <w:szCs w:val="30"/>
        </w:rPr>
      </w:pPr>
      <w:bookmarkStart w:id="90" w:name="_Toc416264541"/>
      <w:bookmarkStart w:id="91" w:name="_Toc263092313"/>
      <w:bookmarkStart w:id="92" w:name="_Toc214873594"/>
      <w:bookmarkStart w:id="93" w:name="_Toc173322781"/>
      <w:bookmarkStart w:id="94" w:name="_Toc141703886"/>
      <w:bookmarkStart w:id="95" w:name="_Toc123102453"/>
      <w:bookmarkStart w:id="96" w:name="_Toc17244"/>
      <w:bookmarkStart w:id="97" w:name="_Toc79392606"/>
      <w:bookmarkStart w:id="98" w:name="_Toc139991736"/>
      <w:bookmarkStart w:id="99" w:name="_Toc7920"/>
      <w:bookmarkStart w:id="100" w:name="_Toc352229752"/>
      <w:bookmarkStart w:id="101" w:name="_Toc11081"/>
      <w:bookmarkStart w:id="102" w:name="_Toc123112234"/>
      <w:bookmarkStart w:id="103" w:name="_Toc20733"/>
      <w:bookmarkStart w:id="104" w:name="_Toc23822"/>
      <w:bookmarkStart w:id="105" w:name="_Toc4003"/>
      <w:bookmarkStart w:id="106" w:name="_Toc1427"/>
      <w:bookmarkStart w:id="107" w:name="_Toc610"/>
      <w:bookmarkStart w:id="108" w:name="_Toc48649707"/>
      <w:bookmarkStart w:id="109" w:name="_Toc352229751"/>
      <w:bookmarkStart w:id="110" w:name="_Toc123051452"/>
      <w:bookmarkStart w:id="111" w:name="_Toc10463"/>
      <w:bookmarkStart w:id="112" w:name="_Toc1270"/>
      <w:bookmarkStart w:id="113" w:name="_Toc98560352"/>
      <w:bookmarkStart w:id="114" w:name="_Toc23261"/>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3289C5D0"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6A7684CB"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5B8CCBF9" w14:textId="5D5D6738" w:rsidR="00B54D6B" w:rsidRPr="00B54D6B"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B54D6B" w:rsidRPr="00B54D6B">
        <w:rPr>
          <w:rFonts w:asciiTheme="minorEastAsia" w:hAnsiTheme="minorEastAsia" w:cs="Arial" w:hint="eastAsia"/>
          <w:sz w:val="24"/>
          <w:szCs w:val="24"/>
        </w:rPr>
        <w:t>广东省广州市南沙区横沥镇汇通二街2号3110房</w:t>
      </w:r>
    </w:p>
    <w:p w14:paraId="79307A70"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53D603F6" w14:textId="634DC8E0"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B54D6B" w:rsidRPr="00B54D6B">
        <w:rPr>
          <w:rFonts w:asciiTheme="minorEastAsia" w:hAnsiTheme="minorEastAsia" w:cs="Arial" w:hint="eastAsia"/>
          <w:sz w:val="24"/>
          <w:szCs w:val="24"/>
        </w:rPr>
        <w:t>王亦伟</w:t>
      </w:r>
    </w:p>
    <w:p w14:paraId="5462D626"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6EBE4B37"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5586DE6" w14:textId="404ED51C"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2B525F87" w14:textId="3A202B0B" w:rsidR="00BE5886" w:rsidRDefault="00BE588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联系人：</w:t>
      </w:r>
      <w:r w:rsidR="000820F4" w:rsidRPr="000820F4">
        <w:rPr>
          <w:rFonts w:asciiTheme="minorEastAsia" w:hAnsiTheme="minorEastAsia" w:cs="Arial" w:hint="eastAsia"/>
          <w:sz w:val="24"/>
          <w:szCs w:val="24"/>
        </w:rPr>
        <w:t>罗艳</w:t>
      </w:r>
    </w:p>
    <w:p w14:paraId="7C7CE033"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7BC0D110" w14:textId="23F9FAB5" w:rsidR="00627E69" w:rsidRPr="00461C13" w:rsidRDefault="00627E69" w:rsidP="00026284">
      <w:pPr>
        <w:tabs>
          <w:tab w:val="left" w:pos="540"/>
        </w:tabs>
        <w:adjustRightInd w:val="0"/>
        <w:snapToGrid w:val="0"/>
        <w:spacing w:line="360" w:lineRule="auto"/>
        <w:rPr>
          <w:rFonts w:asciiTheme="minorEastAsia" w:hAnsiTheme="minorEastAsia" w:cs="Arial" w:hint="eastAsia"/>
          <w:sz w:val="24"/>
          <w:szCs w:val="24"/>
        </w:rPr>
      </w:pPr>
      <w:r>
        <w:rPr>
          <w:rFonts w:asciiTheme="minorEastAsia" w:hAnsiTheme="minorEastAsia" w:cs="Arial"/>
          <w:sz w:val="24"/>
          <w:szCs w:val="24"/>
        </w:rPr>
        <w:tab/>
      </w:r>
      <w:r w:rsidR="009E4577">
        <w:rPr>
          <w:rFonts w:asciiTheme="minorEastAsia" w:hAnsiTheme="minorEastAsia" w:cs="Arial" w:hint="eastAsia"/>
          <w:sz w:val="24"/>
          <w:szCs w:val="24"/>
        </w:rPr>
        <w:t>2、其他销售机构：具体名单详见本基金公告以及基金管理人网站。</w:t>
      </w:r>
    </w:p>
    <w:tbl>
      <w:tblPr>
        <w:tblStyle w:val="afe"/>
        <w:tblW w:w="8295" w:type="dxa"/>
        <w:tblLayout w:type="fixed"/>
        <w:tblLook w:val="04A0" w:firstRow="1" w:lastRow="0" w:firstColumn="1" w:lastColumn="0" w:noHBand="0" w:noVBand="1"/>
      </w:tblPr>
      <w:tblGrid>
        <w:gridCol w:w="675"/>
        <w:gridCol w:w="2581"/>
        <w:gridCol w:w="5039"/>
      </w:tblGrid>
      <w:tr w:rsidR="00627E69" w:rsidRPr="002F4234" w14:paraId="766C29FA"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hideMark/>
          </w:tcPr>
          <w:p w14:paraId="2F214B73" w14:textId="77777777" w:rsidR="00627E69" w:rsidRPr="002F4234" w:rsidRDefault="00627E69" w:rsidP="00EF2A7F">
            <w:pPr>
              <w:jc w:val="center"/>
              <w:rPr>
                <w:rFonts w:asciiTheme="minorEastAsia" w:hAnsiTheme="minorEastAsia" w:cs="Arial" w:hint="eastAsia"/>
              </w:rPr>
            </w:pPr>
            <w:r w:rsidRPr="002F4234">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hideMark/>
          </w:tcPr>
          <w:p w14:paraId="2B583F57" w14:textId="77777777" w:rsidR="00627E69" w:rsidRPr="002F4234" w:rsidRDefault="00627E69" w:rsidP="00EF2A7F">
            <w:pPr>
              <w:jc w:val="center"/>
              <w:rPr>
                <w:rFonts w:asciiTheme="minorEastAsia" w:hAnsiTheme="minorEastAsia" w:cs="Arial" w:hint="eastAsia"/>
              </w:rPr>
            </w:pPr>
            <w:r w:rsidRPr="002F4234">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7382A7CC" w14:textId="77777777" w:rsidR="00627E69" w:rsidRPr="002F4234" w:rsidRDefault="00627E69" w:rsidP="00EF2A7F">
            <w:pPr>
              <w:jc w:val="center"/>
              <w:rPr>
                <w:rFonts w:asciiTheme="minorEastAsia" w:hAnsiTheme="minorEastAsia" w:cs="Arial" w:hint="eastAsia"/>
              </w:rPr>
            </w:pPr>
            <w:r w:rsidRPr="002F4234">
              <w:rPr>
                <w:rFonts w:asciiTheme="minorEastAsia" w:hAnsiTheme="minorEastAsia" w:cs="Arial" w:hint="eastAsia"/>
              </w:rPr>
              <w:t>代销机构信息</w:t>
            </w:r>
          </w:p>
        </w:tc>
      </w:tr>
      <w:tr w:rsidR="00627E69" w:rsidRPr="002F4234" w14:paraId="0CE377A3" w14:textId="77777777" w:rsidTr="00EF2A7F">
        <w:trPr>
          <w:trHeight w:val="20"/>
        </w:trPr>
        <w:tc>
          <w:tcPr>
            <w:tcW w:w="675" w:type="dxa"/>
          </w:tcPr>
          <w:p w14:paraId="2E93592D" w14:textId="77777777" w:rsidR="00627E69" w:rsidRPr="002F4234" w:rsidRDefault="00627E69" w:rsidP="00026284">
            <w:pPr>
              <w:jc w:val="left"/>
              <w:rPr>
                <w:rFonts w:ascii="宋体" w:hAnsi="宋体" w:cs="Arial" w:hint="eastAsia"/>
              </w:rPr>
            </w:pPr>
            <w:r w:rsidRPr="002F4234">
              <w:rPr>
                <w:rFonts w:ascii="宋体" w:hAnsi="宋体" w:cs="Arial" w:hint="eastAsia"/>
              </w:rPr>
              <w:t>1</w:t>
            </w:r>
          </w:p>
        </w:tc>
        <w:tc>
          <w:tcPr>
            <w:tcW w:w="2581" w:type="dxa"/>
          </w:tcPr>
          <w:p w14:paraId="65D0E8D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东方财富证券股份有限公司</w:t>
            </w:r>
          </w:p>
        </w:tc>
        <w:tc>
          <w:tcPr>
            <w:tcW w:w="5039" w:type="dxa"/>
          </w:tcPr>
          <w:p w14:paraId="1A81639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 xml:space="preserve">注册(办公)地址：西藏自治区拉萨市柳梧新区国际总部城10栋楼 </w:t>
            </w:r>
          </w:p>
          <w:p w14:paraId="70D739E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客户服务电话：95357</w:t>
            </w:r>
          </w:p>
          <w:p w14:paraId="0BD531C8"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 xml:space="preserve"> www.</w:t>
            </w:r>
            <w:r w:rsidRPr="002F4234">
              <w:rPr>
                <w:rFonts w:ascii="宋体" w:hAnsi="宋体" w:cs="Calibri" w:hint="eastAsia"/>
                <w:color w:val="000000"/>
                <w:szCs w:val="21"/>
              </w:rPr>
              <w:t>18.cn</w:t>
            </w:r>
          </w:p>
        </w:tc>
      </w:tr>
      <w:tr w:rsidR="00627E69" w:rsidRPr="002F4234" w14:paraId="2F0782A0" w14:textId="77777777" w:rsidTr="00EF2A7F">
        <w:trPr>
          <w:trHeight w:val="20"/>
        </w:trPr>
        <w:tc>
          <w:tcPr>
            <w:tcW w:w="675" w:type="dxa"/>
          </w:tcPr>
          <w:p w14:paraId="0D71619D" w14:textId="77777777" w:rsidR="00627E69" w:rsidRPr="002F4234" w:rsidRDefault="00627E69" w:rsidP="00026284">
            <w:pPr>
              <w:jc w:val="left"/>
              <w:rPr>
                <w:rFonts w:ascii="宋体" w:hAnsi="宋体" w:cs="Arial" w:hint="eastAsia"/>
              </w:rPr>
            </w:pPr>
            <w:r w:rsidRPr="002F4234">
              <w:rPr>
                <w:rFonts w:ascii="宋体" w:hAnsi="宋体" w:cs="Arial" w:hint="eastAsia"/>
              </w:rPr>
              <w:t>2</w:t>
            </w:r>
          </w:p>
        </w:tc>
        <w:tc>
          <w:tcPr>
            <w:tcW w:w="2581" w:type="dxa"/>
          </w:tcPr>
          <w:p w14:paraId="51BA7CC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上海基煜基金销售有限公司</w:t>
            </w:r>
          </w:p>
        </w:tc>
        <w:tc>
          <w:tcPr>
            <w:tcW w:w="5039" w:type="dxa"/>
          </w:tcPr>
          <w:p w14:paraId="7A50E53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注册(办公)地址：上海市浦东新区银城中路488号</w:t>
            </w:r>
          </w:p>
          <w:p w14:paraId="0C760E1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太平金融大厦1503室</w:t>
            </w:r>
          </w:p>
          <w:p w14:paraId="2806D76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400-820-5369</w:t>
            </w:r>
          </w:p>
          <w:p w14:paraId="2983595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fldChar w:fldCharType="begin"/>
            </w:r>
            <w:r w:rsidRPr="002F4234">
              <w:instrText>HYPERLINK "http://www.jiyufund.com.cn/" \t "_blank"</w:instrText>
            </w:r>
            <w:r w:rsidRPr="002F4234">
              <w:fldChar w:fldCharType="separate"/>
            </w:r>
            <w:r w:rsidRPr="002F4234">
              <w:rPr>
                <w:rFonts w:ascii="宋体" w:hAnsi="宋体" w:cs="Calibri"/>
                <w:color w:val="000000"/>
                <w:szCs w:val="21"/>
              </w:rPr>
              <w:t>www.jiyufund.com.cn</w:t>
            </w:r>
            <w:r w:rsidRPr="002F4234">
              <w:rPr>
                <w:rFonts w:ascii="宋体" w:hAnsi="宋体" w:cs="Calibri"/>
                <w:color w:val="000000"/>
                <w:szCs w:val="21"/>
              </w:rPr>
              <w:fldChar w:fldCharType="end"/>
            </w:r>
          </w:p>
        </w:tc>
      </w:tr>
      <w:tr w:rsidR="00627E69" w:rsidRPr="002F4234" w14:paraId="46DD444A" w14:textId="77777777" w:rsidTr="00EF2A7F">
        <w:trPr>
          <w:trHeight w:val="20"/>
        </w:trPr>
        <w:tc>
          <w:tcPr>
            <w:tcW w:w="675" w:type="dxa"/>
          </w:tcPr>
          <w:p w14:paraId="4E2AFF0E" w14:textId="77777777" w:rsidR="00627E69" w:rsidRPr="002F4234" w:rsidRDefault="00627E69" w:rsidP="00026284">
            <w:pPr>
              <w:jc w:val="left"/>
              <w:rPr>
                <w:rFonts w:ascii="宋体" w:hAnsi="宋体" w:cs="Arial" w:hint="eastAsia"/>
              </w:rPr>
            </w:pPr>
            <w:r w:rsidRPr="002F4234">
              <w:rPr>
                <w:rFonts w:ascii="宋体" w:hAnsi="宋体" w:cs="Arial" w:hint="eastAsia"/>
              </w:rPr>
              <w:t>3</w:t>
            </w:r>
          </w:p>
        </w:tc>
        <w:tc>
          <w:tcPr>
            <w:tcW w:w="2581" w:type="dxa"/>
          </w:tcPr>
          <w:p w14:paraId="62878823"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奕丰金融销售有限公司</w:t>
            </w:r>
          </w:p>
        </w:tc>
        <w:tc>
          <w:tcPr>
            <w:tcW w:w="5039" w:type="dxa"/>
          </w:tcPr>
          <w:p w14:paraId="047E8E9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w:t>
            </w:r>
            <w:r w:rsidRPr="002F4234">
              <w:rPr>
                <w:rFonts w:ascii="宋体" w:hAnsi="宋体" w:cs="Calibri"/>
                <w:color w:val="000000"/>
                <w:szCs w:val="21"/>
              </w:rPr>
              <w:t xml:space="preserve">地址: </w:t>
            </w:r>
            <w:r w:rsidRPr="002F4234">
              <w:rPr>
                <w:rFonts w:ascii="宋体" w:hAnsi="宋体" w:cs="Calibri" w:hint="eastAsia"/>
                <w:color w:val="000000"/>
                <w:szCs w:val="21"/>
              </w:rPr>
              <w:t>深圳市南山区海德三道航天科技广场A座17楼1704室</w:t>
            </w:r>
          </w:p>
          <w:p w14:paraId="0630211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400-684-0500</w:t>
            </w:r>
          </w:p>
          <w:p w14:paraId="7F71ABE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www.ifastps.com.cn</w:t>
            </w:r>
          </w:p>
        </w:tc>
      </w:tr>
      <w:tr w:rsidR="00627E69" w:rsidRPr="002F4234" w14:paraId="04C609D3" w14:textId="77777777" w:rsidTr="00EF2A7F">
        <w:trPr>
          <w:trHeight w:val="20"/>
        </w:trPr>
        <w:tc>
          <w:tcPr>
            <w:tcW w:w="675" w:type="dxa"/>
          </w:tcPr>
          <w:p w14:paraId="3191B6B5" w14:textId="77777777" w:rsidR="00627E69" w:rsidRPr="002F4234" w:rsidRDefault="00627E69" w:rsidP="00026284">
            <w:pPr>
              <w:jc w:val="left"/>
              <w:rPr>
                <w:rFonts w:ascii="宋体" w:hAnsi="宋体" w:cs="Arial" w:hint="eastAsia"/>
              </w:rPr>
            </w:pPr>
            <w:r w:rsidRPr="002F4234">
              <w:rPr>
                <w:rFonts w:ascii="宋体" w:hAnsi="宋体" w:cs="Arial" w:hint="eastAsia"/>
              </w:rPr>
              <w:t>4</w:t>
            </w:r>
          </w:p>
        </w:tc>
        <w:tc>
          <w:tcPr>
            <w:tcW w:w="2581" w:type="dxa"/>
          </w:tcPr>
          <w:p w14:paraId="3E1AFFD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上海好买基金销售有限公司</w:t>
            </w:r>
          </w:p>
        </w:tc>
        <w:tc>
          <w:tcPr>
            <w:tcW w:w="5039" w:type="dxa"/>
          </w:tcPr>
          <w:p w14:paraId="2CD5BCE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注册(办公)地址：上海市浦东新区张杨路500号华润时代广场10、11、12、14层</w:t>
            </w:r>
          </w:p>
          <w:p w14:paraId="1EBC2BE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客服电话：400-700-9665</w:t>
            </w:r>
          </w:p>
          <w:p w14:paraId="33EC214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公司网址：www.ehowbuy.com</w:t>
            </w:r>
          </w:p>
        </w:tc>
      </w:tr>
      <w:tr w:rsidR="00627E69" w:rsidRPr="002F4234" w14:paraId="2CD016DF" w14:textId="77777777" w:rsidTr="00EF2A7F">
        <w:trPr>
          <w:trHeight w:val="20"/>
        </w:trPr>
        <w:tc>
          <w:tcPr>
            <w:tcW w:w="675" w:type="dxa"/>
          </w:tcPr>
          <w:p w14:paraId="3C739362" w14:textId="77777777" w:rsidR="00627E69" w:rsidRPr="002F4234" w:rsidRDefault="00627E69" w:rsidP="00EF2A7F">
            <w:pPr>
              <w:rPr>
                <w:rFonts w:ascii="宋体" w:hAnsi="宋体" w:cs="Arial" w:hint="eastAsia"/>
              </w:rPr>
            </w:pPr>
            <w:r w:rsidRPr="002F4234">
              <w:rPr>
                <w:rFonts w:ascii="宋体" w:hAnsi="宋体" w:cs="Arial" w:hint="eastAsia"/>
              </w:rPr>
              <w:t>5</w:t>
            </w:r>
          </w:p>
        </w:tc>
        <w:tc>
          <w:tcPr>
            <w:tcW w:w="2581" w:type="dxa"/>
          </w:tcPr>
          <w:p w14:paraId="38E9E52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京东肯特瑞基金销售有限公司</w:t>
            </w:r>
          </w:p>
        </w:tc>
        <w:tc>
          <w:tcPr>
            <w:tcW w:w="5039" w:type="dxa"/>
          </w:tcPr>
          <w:p w14:paraId="0007E44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注册(办公)地址：北京市海淀区知春路76号(写字楼)1号楼4层1-7-2</w:t>
            </w:r>
          </w:p>
          <w:p w14:paraId="49CC4D1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客服电话：95118</w:t>
            </w:r>
          </w:p>
          <w:p w14:paraId="3DB6E73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https://kenterui.jd.com/</w:t>
            </w:r>
          </w:p>
        </w:tc>
      </w:tr>
      <w:tr w:rsidR="00627E69" w:rsidRPr="002F4234" w14:paraId="2F61485F" w14:textId="77777777" w:rsidTr="00EF2A7F">
        <w:trPr>
          <w:trHeight w:val="20"/>
        </w:trPr>
        <w:tc>
          <w:tcPr>
            <w:tcW w:w="675" w:type="dxa"/>
          </w:tcPr>
          <w:p w14:paraId="460A3B35" w14:textId="77777777" w:rsidR="00627E69" w:rsidRPr="002F4234" w:rsidRDefault="00627E69" w:rsidP="00EF2A7F">
            <w:pPr>
              <w:rPr>
                <w:rFonts w:ascii="宋体" w:hAnsi="宋体" w:cs="Arial" w:hint="eastAsia"/>
              </w:rPr>
            </w:pPr>
            <w:r w:rsidRPr="002F4234">
              <w:rPr>
                <w:rFonts w:ascii="宋体" w:hAnsi="宋体" w:cs="Arial" w:hint="eastAsia"/>
              </w:rPr>
              <w:t>6</w:t>
            </w:r>
          </w:p>
        </w:tc>
        <w:tc>
          <w:tcPr>
            <w:tcW w:w="2581" w:type="dxa"/>
          </w:tcPr>
          <w:p w14:paraId="118E441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北京虹点基金销售有限公司</w:t>
            </w:r>
          </w:p>
        </w:tc>
        <w:tc>
          <w:tcPr>
            <w:tcW w:w="5039" w:type="dxa"/>
          </w:tcPr>
          <w:p w14:paraId="19D5CB3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注册(办公)地址：北京市朝阳区工人体育场北路甲2号裙房2层222单元</w:t>
            </w:r>
          </w:p>
          <w:p w14:paraId="39E0E52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400-618-0707</w:t>
            </w:r>
          </w:p>
          <w:p w14:paraId="03C4C90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www.hongdianfund.com</w:t>
            </w:r>
          </w:p>
        </w:tc>
      </w:tr>
      <w:tr w:rsidR="00627E69" w:rsidRPr="002F4234" w14:paraId="150B2480" w14:textId="77777777" w:rsidTr="00EF2A7F">
        <w:trPr>
          <w:trHeight w:val="20"/>
        </w:trPr>
        <w:tc>
          <w:tcPr>
            <w:tcW w:w="675" w:type="dxa"/>
          </w:tcPr>
          <w:p w14:paraId="42221FC8" w14:textId="77777777" w:rsidR="00627E69" w:rsidRPr="002F4234" w:rsidRDefault="00627E69" w:rsidP="00EF2A7F">
            <w:pPr>
              <w:rPr>
                <w:rFonts w:ascii="宋体" w:hAnsi="宋体" w:cs="Arial" w:hint="eastAsia"/>
              </w:rPr>
            </w:pPr>
            <w:r w:rsidRPr="002F4234">
              <w:rPr>
                <w:rFonts w:ascii="宋体" w:hAnsi="宋体" w:cs="Arial" w:hint="eastAsia"/>
              </w:rPr>
              <w:t>7</w:t>
            </w:r>
          </w:p>
        </w:tc>
        <w:tc>
          <w:tcPr>
            <w:tcW w:w="2581" w:type="dxa"/>
          </w:tcPr>
          <w:p w14:paraId="322A0922"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北京钱景基金销售有限公司</w:t>
            </w:r>
          </w:p>
        </w:tc>
        <w:tc>
          <w:tcPr>
            <w:tcW w:w="5039" w:type="dxa"/>
          </w:tcPr>
          <w:p w14:paraId="11AD302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注册(办公)地址：北京市石景山区城通街金融长安中心26号院2号楼17层</w:t>
            </w:r>
          </w:p>
          <w:p w14:paraId="3C1CF0A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010-59422766</w:t>
            </w:r>
          </w:p>
          <w:p w14:paraId="3D482DA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www.qianjing.com</w:t>
            </w:r>
          </w:p>
        </w:tc>
      </w:tr>
      <w:tr w:rsidR="00627E69" w:rsidRPr="002F4234" w14:paraId="2A9D4AEA" w14:textId="77777777" w:rsidTr="00EF2A7F">
        <w:trPr>
          <w:trHeight w:val="20"/>
        </w:trPr>
        <w:tc>
          <w:tcPr>
            <w:tcW w:w="675" w:type="dxa"/>
          </w:tcPr>
          <w:p w14:paraId="67840004" w14:textId="77777777" w:rsidR="00627E69" w:rsidRPr="002F4234" w:rsidRDefault="00627E69" w:rsidP="00EF2A7F">
            <w:pPr>
              <w:rPr>
                <w:rFonts w:ascii="宋体" w:hAnsi="宋体" w:cs="Arial" w:hint="eastAsia"/>
              </w:rPr>
            </w:pPr>
            <w:r w:rsidRPr="002F4234">
              <w:rPr>
                <w:rFonts w:ascii="宋体" w:hAnsi="宋体" w:cs="Arial" w:hint="eastAsia"/>
              </w:rPr>
              <w:lastRenderedPageBreak/>
              <w:t>8</w:t>
            </w:r>
          </w:p>
        </w:tc>
        <w:tc>
          <w:tcPr>
            <w:tcW w:w="2581" w:type="dxa"/>
          </w:tcPr>
          <w:p w14:paraId="4E01782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蚂蚁（杭州）基金销售有限公司</w:t>
            </w:r>
          </w:p>
        </w:tc>
        <w:tc>
          <w:tcPr>
            <w:tcW w:w="5039" w:type="dxa"/>
          </w:tcPr>
          <w:p w14:paraId="296BAD8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注册(办公)地址：浙江省杭州市余杭区五常街道文一西路969号3幢5层599室</w:t>
            </w:r>
          </w:p>
          <w:p w14:paraId="22EC54A8"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95188</w:t>
            </w:r>
          </w:p>
          <w:p w14:paraId="5F78713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www.fund123.cn</w:t>
            </w:r>
          </w:p>
        </w:tc>
      </w:tr>
      <w:tr w:rsidR="00627E69" w:rsidRPr="002F4234" w14:paraId="47D5FF67" w14:textId="77777777" w:rsidTr="00EF2A7F">
        <w:trPr>
          <w:trHeight w:val="20"/>
        </w:trPr>
        <w:tc>
          <w:tcPr>
            <w:tcW w:w="675" w:type="dxa"/>
          </w:tcPr>
          <w:p w14:paraId="6F4FC25B" w14:textId="77777777" w:rsidR="00627E69" w:rsidRPr="002F4234" w:rsidRDefault="00627E69" w:rsidP="00EF2A7F">
            <w:pPr>
              <w:rPr>
                <w:rFonts w:ascii="宋体" w:hAnsi="宋体" w:cs="Arial" w:hint="eastAsia"/>
              </w:rPr>
            </w:pPr>
            <w:r w:rsidRPr="002F4234">
              <w:rPr>
                <w:rFonts w:ascii="宋体" w:hAnsi="宋体" w:cs="Arial" w:hint="eastAsia"/>
              </w:rPr>
              <w:t>9</w:t>
            </w:r>
          </w:p>
        </w:tc>
        <w:tc>
          <w:tcPr>
            <w:tcW w:w="2581" w:type="dxa"/>
          </w:tcPr>
          <w:p w14:paraId="61E0049C"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浙江同花顺基金销售有限公司</w:t>
            </w:r>
          </w:p>
        </w:tc>
        <w:tc>
          <w:tcPr>
            <w:tcW w:w="5039" w:type="dxa"/>
          </w:tcPr>
          <w:p w14:paraId="6A1DAFB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注册(办公)地址：杭州市西湖区文二西路1号元茂大厦903室</w:t>
            </w:r>
          </w:p>
          <w:p w14:paraId="0FEAA73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952555</w:t>
            </w:r>
          </w:p>
          <w:p w14:paraId="381CE6F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"http://www.5ifund.com"</w:instrText>
            </w:r>
            <w:r w:rsidRPr="002F4234">
              <w:fldChar w:fldCharType="separate"/>
            </w:r>
            <w:r w:rsidRPr="002F4234">
              <w:rPr>
                <w:rFonts w:ascii="宋体" w:hAnsi="宋体" w:cs="Calibri" w:hint="eastAsia"/>
                <w:color w:val="000000"/>
                <w:szCs w:val="21"/>
              </w:rPr>
              <w:t>www.5ifund.com</w:t>
            </w:r>
            <w:r w:rsidRPr="002F4234">
              <w:rPr>
                <w:rFonts w:ascii="宋体" w:hAnsi="宋体" w:cs="Calibri"/>
                <w:color w:val="000000"/>
                <w:szCs w:val="21"/>
              </w:rPr>
              <w:fldChar w:fldCharType="end"/>
            </w:r>
          </w:p>
        </w:tc>
      </w:tr>
      <w:tr w:rsidR="00627E69" w:rsidRPr="002F4234" w14:paraId="6F70BAA6" w14:textId="77777777" w:rsidTr="00EF2A7F">
        <w:trPr>
          <w:trHeight w:val="20"/>
        </w:trPr>
        <w:tc>
          <w:tcPr>
            <w:tcW w:w="675" w:type="dxa"/>
          </w:tcPr>
          <w:p w14:paraId="77B3F28C" w14:textId="77777777" w:rsidR="00627E69" w:rsidRPr="002F4234" w:rsidRDefault="00627E69" w:rsidP="00EF2A7F">
            <w:pPr>
              <w:rPr>
                <w:rFonts w:ascii="宋体" w:hAnsi="宋体" w:cs="Arial" w:hint="eastAsia"/>
              </w:rPr>
            </w:pPr>
            <w:r w:rsidRPr="002F4234">
              <w:rPr>
                <w:rFonts w:ascii="宋体" w:hAnsi="宋体" w:cs="Arial" w:hint="eastAsia"/>
              </w:rPr>
              <w:t>10</w:t>
            </w:r>
          </w:p>
        </w:tc>
        <w:tc>
          <w:tcPr>
            <w:tcW w:w="2581" w:type="dxa"/>
          </w:tcPr>
          <w:p w14:paraId="4D6CE6C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上海联泰资产管理有限公司</w:t>
            </w:r>
          </w:p>
        </w:tc>
        <w:tc>
          <w:tcPr>
            <w:tcW w:w="5039" w:type="dxa"/>
          </w:tcPr>
          <w:p w14:paraId="65DE85A8"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注册(办公)地址：上海市虹口区北外滩临潼路188号</w:t>
            </w:r>
          </w:p>
          <w:p w14:paraId="24BA79A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400-118-1188</w:t>
            </w:r>
          </w:p>
          <w:p w14:paraId="20DA3D5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https://www.66liantai.com/</w:t>
            </w:r>
          </w:p>
        </w:tc>
      </w:tr>
      <w:tr w:rsidR="00627E69" w:rsidRPr="002F4234" w14:paraId="4130DDDC" w14:textId="77777777" w:rsidTr="00EF2A7F">
        <w:trPr>
          <w:trHeight w:val="20"/>
        </w:trPr>
        <w:tc>
          <w:tcPr>
            <w:tcW w:w="675" w:type="dxa"/>
          </w:tcPr>
          <w:p w14:paraId="52B57667" w14:textId="77777777" w:rsidR="00627E69" w:rsidRPr="002F4234" w:rsidRDefault="00627E69" w:rsidP="00EF2A7F">
            <w:pPr>
              <w:rPr>
                <w:rFonts w:ascii="宋体" w:hAnsi="宋体" w:cs="Arial" w:hint="eastAsia"/>
              </w:rPr>
            </w:pPr>
            <w:r w:rsidRPr="002F4234">
              <w:rPr>
                <w:rFonts w:ascii="宋体" w:hAnsi="宋体" w:cs="Arial" w:hint="eastAsia"/>
              </w:rPr>
              <w:t>11</w:t>
            </w:r>
          </w:p>
        </w:tc>
        <w:tc>
          <w:tcPr>
            <w:tcW w:w="2581" w:type="dxa"/>
          </w:tcPr>
          <w:p w14:paraId="168C304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深圳市金斧子基金销售有限公司</w:t>
            </w:r>
          </w:p>
        </w:tc>
        <w:tc>
          <w:tcPr>
            <w:tcW w:w="5039" w:type="dxa"/>
          </w:tcPr>
          <w:p w14:paraId="1B23D12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注册(办公)地址：深圳市南山区粤海街道科技园社区科苑路15号科兴科学园B栋B3-1801</w:t>
            </w:r>
          </w:p>
          <w:p w14:paraId="481ABC9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400-8224-888</w:t>
            </w:r>
          </w:p>
          <w:p w14:paraId="44C1283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公司网址：www.jfzinv.com</w:t>
            </w:r>
          </w:p>
        </w:tc>
      </w:tr>
      <w:tr w:rsidR="00627E69" w:rsidRPr="002F4234" w14:paraId="02A4C3CC" w14:textId="77777777" w:rsidTr="00EF2A7F">
        <w:trPr>
          <w:trHeight w:val="20"/>
        </w:trPr>
        <w:tc>
          <w:tcPr>
            <w:tcW w:w="675" w:type="dxa"/>
          </w:tcPr>
          <w:p w14:paraId="0ABC21E2" w14:textId="77777777" w:rsidR="00627E69" w:rsidRPr="002F4234" w:rsidRDefault="00627E69" w:rsidP="00EF2A7F">
            <w:pPr>
              <w:rPr>
                <w:rFonts w:ascii="宋体" w:hAnsi="宋体" w:cs="Arial" w:hint="eastAsia"/>
              </w:rPr>
            </w:pPr>
            <w:r w:rsidRPr="002F4234">
              <w:rPr>
                <w:rFonts w:ascii="宋体" w:hAnsi="宋体" w:cs="Arial" w:hint="eastAsia"/>
              </w:rPr>
              <w:t>12</w:t>
            </w:r>
          </w:p>
        </w:tc>
        <w:tc>
          <w:tcPr>
            <w:tcW w:w="2581" w:type="dxa"/>
          </w:tcPr>
          <w:p w14:paraId="6E6C903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上海天天基金销售有限公司</w:t>
            </w:r>
          </w:p>
        </w:tc>
        <w:tc>
          <w:tcPr>
            <w:tcW w:w="5039" w:type="dxa"/>
          </w:tcPr>
          <w:p w14:paraId="55E5D2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注册(办公)地址：上海市徐汇区宛平南路88号东方财富大厦</w:t>
            </w:r>
          </w:p>
          <w:p w14:paraId="6CCCDCA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95021</w:t>
            </w:r>
          </w:p>
          <w:p w14:paraId="0A3A88F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fund.eastmoney.com</w:t>
            </w:r>
          </w:p>
        </w:tc>
      </w:tr>
      <w:tr w:rsidR="00627E69" w:rsidRPr="002F4234" w14:paraId="2CD84961" w14:textId="77777777" w:rsidTr="00EF2A7F">
        <w:trPr>
          <w:trHeight w:val="20"/>
        </w:trPr>
        <w:tc>
          <w:tcPr>
            <w:tcW w:w="675" w:type="dxa"/>
          </w:tcPr>
          <w:p w14:paraId="05F823B5" w14:textId="77777777" w:rsidR="00627E69" w:rsidRPr="002F4234" w:rsidRDefault="00627E69" w:rsidP="00EF2A7F">
            <w:pPr>
              <w:rPr>
                <w:rFonts w:ascii="宋体" w:hAnsi="宋体" w:cs="Arial" w:hint="eastAsia"/>
              </w:rPr>
            </w:pPr>
            <w:r w:rsidRPr="002F4234">
              <w:rPr>
                <w:rFonts w:ascii="宋体" w:hAnsi="宋体" w:cs="Arial" w:hint="eastAsia"/>
              </w:rPr>
              <w:t>13</w:t>
            </w:r>
          </w:p>
        </w:tc>
        <w:tc>
          <w:tcPr>
            <w:tcW w:w="2581" w:type="dxa"/>
          </w:tcPr>
          <w:p w14:paraId="1B7E8BE2"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珠海盈米基金销售有限公司</w:t>
            </w:r>
          </w:p>
        </w:tc>
        <w:tc>
          <w:tcPr>
            <w:tcW w:w="5039" w:type="dxa"/>
          </w:tcPr>
          <w:p w14:paraId="60C91F4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注册(办公)地址：广州市海珠区阅江中路688号保利国际广场北塔33楼、8楼</w:t>
            </w:r>
          </w:p>
          <w:p w14:paraId="1EC0DA1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020-89629066</w:t>
            </w:r>
          </w:p>
          <w:p w14:paraId="677C766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www.yingmi.cn</w:t>
            </w:r>
          </w:p>
        </w:tc>
      </w:tr>
      <w:tr w:rsidR="00627E69" w:rsidRPr="002F4234" w14:paraId="5BF51D05" w14:textId="77777777" w:rsidTr="00EF2A7F">
        <w:trPr>
          <w:trHeight w:val="20"/>
        </w:trPr>
        <w:tc>
          <w:tcPr>
            <w:tcW w:w="675" w:type="dxa"/>
          </w:tcPr>
          <w:p w14:paraId="0083EBE7" w14:textId="77777777" w:rsidR="00627E69" w:rsidRPr="002F4234" w:rsidRDefault="00627E69" w:rsidP="00EF2A7F">
            <w:pPr>
              <w:rPr>
                <w:rFonts w:ascii="宋体" w:hAnsi="宋体" w:cs="Arial" w:hint="eastAsia"/>
              </w:rPr>
            </w:pPr>
            <w:r w:rsidRPr="002F4234">
              <w:rPr>
                <w:rFonts w:ascii="宋体" w:hAnsi="宋体" w:cs="Arial" w:hint="eastAsia"/>
              </w:rPr>
              <w:t>14</w:t>
            </w:r>
          </w:p>
        </w:tc>
        <w:tc>
          <w:tcPr>
            <w:tcW w:w="2581" w:type="dxa"/>
          </w:tcPr>
          <w:p w14:paraId="5FFDB25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上海长量基金销售有限公司</w:t>
            </w:r>
          </w:p>
        </w:tc>
        <w:tc>
          <w:tcPr>
            <w:tcW w:w="5039" w:type="dxa"/>
          </w:tcPr>
          <w:p w14:paraId="22AFA10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注册(办公)地址：上海市浦东新区东方路1267号陆家嘴金融服务广场二期11层</w:t>
            </w:r>
          </w:p>
          <w:p w14:paraId="46C069C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客服电话：400-820-2899</w:t>
            </w:r>
          </w:p>
          <w:p w14:paraId="5EA7870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 www.erichfund.com</w:t>
            </w:r>
          </w:p>
        </w:tc>
      </w:tr>
      <w:tr w:rsidR="00627E69" w:rsidRPr="002F4234" w14:paraId="03D4E492" w14:textId="77777777" w:rsidTr="00EF2A7F">
        <w:trPr>
          <w:trHeight w:val="20"/>
        </w:trPr>
        <w:tc>
          <w:tcPr>
            <w:tcW w:w="675" w:type="dxa"/>
          </w:tcPr>
          <w:p w14:paraId="65672919" w14:textId="77777777" w:rsidR="00627E69" w:rsidRPr="002F4234" w:rsidRDefault="00627E69" w:rsidP="00EF2A7F">
            <w:pPr>
              <w:rPr>
                <w:rFonts w:ascii="宋体" w:hAnsi="宋体" w:cs="Arial" w:hint="eastAsia"/>
              </w:rPr>
            </w:pPr>
            <w:r w:rsidRPr="002F4234">
              <w:rPr>
                <w:rFonts w:ascii="宋体" w:hAnsi="宋体" w:cs="Arial" w:hint="eastAsia"/>
              </w:rPr>
              <w:t>15</w:t>
            </w:r>
          </w:p>
        </w:tc>
        <w:tc>
          <w:tcPr>
            <w:tcW w:w="2581" w:type="dxa"/>
          </w:tcPr>
          <w:p w14:paraId="41A08D95"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北京汇成基金销售有限公司</w:t>
            </w:r>
          </w:p>
        </w:tc>
        <w:tc>
          <w:tcPr>
            <w:tcW w:w="5039" w:type="dxa"/>
          </w:tcPr>
          <w:p w14:paraId="47645D6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注册(办公)地址：北京市西城区宣武门外大街甲1号环球财讯中心D座401</w:t>
            </w:r>
            <w:r w:rsidRPr="002F4234">
              <w:rPr>
                <w:rFonts w:ascii="宋体" w:hAnsi="宋体" w:cs="Calibri"/>
                <w:color w:val="000000"/>
                <w:szCs w:val="21"/>
              </w:rPr>
              <w:t xml:space="preserve"> </w:t>
            </w:r>
          </w:p>
          <w:p w14:paraId="705F1A5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400-055-5728</w:t>
            </w:r>
          </w:p>
          <w:p w14:paraId="0B818B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www.hcjijin.com</w:t>
            </w:r>
          </w:p>
        </w:tc>
      </w:tr>
      <w:tr w:rsidR="00627E69" w:rsidRPr="002F4234" w14:paraId="131E5F13" w14:textId="77777777" w:rsidTr="00EF2A7F">
        <w:trPr>
          <w:trHeight w:val="20"/>
        </w:trPr>
        <w:tc>
          <w:tcPr>
            <w:tcW w:w="675" w:type="dxa"/>
          </w:tcPr>
          <w:p w14:paraId="195157CF" w14:textId="77777777" w:rsidR="00627E69" w:rsidRPr="002F4234" w:rsidRDefault="00627E69" w:rsidP="00EF2A7F">
            <w:pPr>
              <w:rPr>
                <w:rFonts w:ascii="宋体" w:hAnsi="宋体" w:cs="Arial" w:hint="eastAsia"/>
              </w:rPr>
            </w:pPr>
            <w:r w:rsidRPr="002F4234">
              <w:rPr>
                <w:rFonts w:ascii="宋体" w:hAnsi="宋体" w:cs="Arial" w:hint="eastAsia"/>
              </w:rPr>
              <w:t>16</w:t>
            </w:r>
          </w:p>
        </w:tc>
        <w:tc>
          <w:tcPr>
            <w:tcW w:w="2581" w:type="dxa"/>
          </w:tcPr>
          <w:p w14:paraId="60A25E7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深圳市新兰德证券投资咨询有限公司</w:t>
            </w:r>
          </w:p>
        </w:tc>
        <w:tc>
          <w:tcPr>
            <w:tcW w:w="5039" w:type="dxa"/>
          </w:tcPr>
          <w:p w14:paraId="500ED2E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注册(办公)地址：深圳市福田区梅林街道梅都社区中康路136号深圳新一代产业园2栋3401</w:t>
            </w:r>
          </w:p>
          <w:p w14:paraId="63BD88F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010</w:t>
            </w:r>
            <w:r w:rsidRPr="002F4234">
              <w:rPr>
                <w:rFonts w:ascii="宋体" w:hAnsi="宋体" w:cs="Calibri" w:hint="eastAsia"/>
                <w:color w:val="000000"/>
                <w:szCs w:val="21"/>
              </w:rPr>
              <w:t>-</w:t>
            </w:r>
            <w:r w:rsidRPr="002F4234">
              <w:rPr>
                <w:rFonts w:ascii="宋体" w:hAnsi="宋体" w:cs="Calibri"/>
                <w:color w:val="000000"/>
                <w:szCs w:val="21"/>
              </w:rPr>
              <w:t>83275199</w:t>
            </w:r>
            <w:r w:rsidRPr="002F4234">
              <w:rPr>
                <w:rFonts w:ascii="宋体" w:hAnsi="宋体" w:cs="Calibri"/>
                <w:color w:val="000000"/>
                <w:szCs w:val="21"/>
              </w:rPr>
              <w:tab/>
            </w:r>
          </w:p>
          <w:p w14:paraId="793C232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http://www.new-rand.cn/</w:t>
            </w:r>
          </w:p>
        </w:tc>
      </w:tr>
      <w:tr w:rsidR="00627E69" w:rsidRPr="002F4234" w14:paraId="43A527A9" w14:textId="77777777" w:rsidTr="00EF2A7F">
        <w:trPr>
          <w:trHeight w:val="20"/>
        </w:trPr>
        <w:tc>
          <w:tcPr>
            <w:tcW w:w="675" w:type="dxa"/>
          </w:tcPr>
          <w:p w14:paraId="0F321AC5" w14:textId="77777777" w:rsidR="00627E69" w:rsidRPr="002F4234" w:rsidRDefault="00627E69" w:rsidP="00EF2A7F">
            <w:pPr>
              <w:rPr>
                <w:rFonts w:ascii="宋体" w:hAnsi="宋体" w:cs="Arial" w:hint="eastAsia"/>
              </w:rPr>
            </w:pPr>
            <w:r w:rsidRPr="002F4234">
              <w:rPr>
                <w:rFonts w:ascii="宋体" w:hAnsi="宋体" w:cs="Arial" w:hint="eastAsia"/>
              </w:rPr>
              <w:t>17</w:t>
            </w:r>
          </w:p>
        </w:tc>
        <w:tc>
          <w:tcPr>
            <w:tcW w:w="2581" w:type="dxa"/>
          </w:tcPr>
          <w:p w14:paraId="1039BA4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济安财富（北京）基金销售有限公司</w:t>
            </w:r>
          </w:p>
        </w:tc>
        <w:tc>
          <w:tcPr>
            <w:tcW w:w="5039" w:type="dxa"/>
          </w:tcPr>
          <w:p w14:paraId="11AB1C6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注册(办公)地址：北京市朝阳区太阳宫中路16号院1号楼冠捷大厦11层1105</w:t>
            </w:r>
          </w:p>
          <w:p w14:paraId="6C6DEF5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400-673-7010</w:t>
            </w:r>
          </w:p>
          <w:p w14:paraId="5082C3F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t>http://www.jianfortune.com/</w:t>
            </w:r>
          </w:p>
        </w:tc>
      </w:tr>
      <w:tr w:rsidR="00627E69" w:rsidRPr="002F4234" w14:paraId="3DFA37E6" w14:textId="77777777" w:rsidTr="00EF2A7F">
        <w:trPr>
          <w:trHeight w:val="20"/>
        </w:trPr>
        <w:tc>
          <w:tcPr>
            <w:tcW w:w="675" w:type="dxa"/>
          </w:tcPr>
          <w:p w14:paraId="31EF5011" w14:textId="77777777" w:rsidR="00627E69" w:rsidRPr="002F4234" w:rsidRDefault="00627E69" w:rsidP="00EF2A7F">
            <w:pPr>
              <w:rPr>
                <w:rFonts w:ascii="宋体" w:hAnsi="宋体" w:cs="Arial" w:hint="eastAsia"/>
              </w:rPr>
            </w:pPr>
            <w:r w:rsidRPr="002F4234">
              <w:rPr>
                <w:rFonts w:ascii="宋体" w:hAnsi="宋体" w:cs="Arial" w:hint="eastAsia"/>
              </w:rPr>
              <w:t>18</w:t>
            </w:r>
          </w:p>
        </w:tc>
        <w:tc>
          <w:tcPr>
            <w:tcW w:w="2581" w:type="dxa"/>
          </w:tcPr>
          <w:p w14:paraId="44DF759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大连网金基金销售有限公司</w:t>
            </w:r>
          </w:p>
        </w:tc>
        <w:tc>
          <w:tcPr>
            <w:tcW w:w="5039" w:type="dxa"/>
          </w:tcPr>
          <w:p w14:paraId="4BAE09E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注册(办公)地址：辽宁省大连市沙河口区体坛路22号诺德大厦2层202室</w:t>
            </w:r>
          </w:p>
          <w:p w14:paraId="6EBEAEA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4000-899-100</w:t>
            </w:r>
          </w:p>
          <w:p w14:paraId="243FC87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 xml:space="preserve"> http://www.yibaijin.com/</w:t>
            </w:r>
          </w:p>
        </w:tc>
      </w:tr>
      <w:tr w:rsidR="00627E69" w:rsidRPr="002F4234" w14:paraId="21DEDFE0" w14:textId="77777777" w:rsidTr="00EF2A7F">
        <w:trPr>
          <w:trHeight w:val="20"/>
        </w:trPr>
        <w:tc>
          <w:tcPr>
            <w:tcW w:w="675" w:type="dxa"/>
          </w:tcPr>
          <w:p w14:paraId="433F5503" w14:textId="77777777" w:rsidR="00627E69" w:rsidRPr="002F4234" w:rsidRDefault="00627E69" w:rsidP="00EF2A7F">
            <w:pPr>
              <w:rPr>
                <w:rFonts w:ascii="宋体" w:hAnsi="宋体" w:cs="Arial" w:hint="eastAsia"/>
              </w:rPr>
            </w:pPr>
            <w:r w:rsidRPr="002F4234">
              <w:rPr>
                <w:rFonts w:ascii="宋体" w:hAnsi="宋体" w:cs="Arial" w:hint="eastAsia"/>
              </w:rPr>
              <w:t>19</w:t>
            </w:r>
          </w:p>
        </w:tc>
        <w:tc>
          <w:tcPr>
            <w:tcW w:w="2581" w:type="dxa"/>
          </w:tcPr>
          <w:p w14:paraId="6FAD217D"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深圳众禄基金销售股份有限公司</w:t>
            </w:r>
          </w:p>
        </w:tc>
        <w:tc>
          <w:tcPr>
            <w:tcW w:w="5039" w:type="dxa"/>
          </w:tcPr>
          <w:p w14:paraId="5FEAAA9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注册（办公）地址：深圳市罗湖区梨园路Halo广场4楼</w:t>
            </w:r>
          </w:p>
          <w:p w14:paraId="489FA8E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4006-788-887</w:t>
            </w:r>
          </w:p>
          <w:p w14:paraId="301F0F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网址：众禄基金网</w:t>
            </w:r>
            <w:r w:rsidRPr="002F4234">
              <w:rPr>
                <w:rFonts w:ascii="宋体" w:hAnsi="宋体" w:cs="Calibri"/>
                <w:color w:val="000000"/>
                <w:szCs w:val="21"/>
              </w:rPr>
              <w:t xml:space="preserve"> </w:t>
            </w:r>
            <w:hyperlink r:id="rId18" w:history="1">
              <w:r w:rsidRPr="002F4234">
                <w:rPr>
                  <w:rFonts w:ascii="宋体" w:hAnsi="宋体" w:cs="Calibri"/>
                  <w:color w:val="000000"/>
                  <w:szCs w:val="21"/>
                </w:rPr>
                <w:t>www.zlfund.cn</w:t>
              </w:r>
            </w:hyperlink>
          </w:p>
          <w:p w14:paraId="32A5E8C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基金买卖网</w:t>
            </w:r>
            <w:r w:rsidRPr="002F4234">
              <w:rPr>
                <w:rFonts w:ascii="宋体" w:hAnsi="宋体" w:cs="Calibri"/>
                <w:color w:val="000000"/>
                <w:szCs w:val="21"/>
              </w:rPr>
              <w:t xml:space="preserve"> </w:t>
            </w:r>
            <w:hyperlink r:id="rId19" w:history="1">
              <w:r w:rsidRPr="002F4234">
                <w:rPr>
                  <w:rFonts w:ascii="宋体" w:hAnsi="宋体" w:cs="Calibri"/>
                  <w:color w:val="000000"/>
                  <w:szCs w:val="21"/>
                </w:rPr>
                <w:t>www.jjmmw.com</w:t>
              </w:r>
            </w:hyperlink>
          </w:p>
        </w:tc>
      </w:tr>
      <w:tr w:rsidR="00627E69" w:rsidRPr="002F4234" w14:paraId="3D74A67D" w14:textId="77777777" w:rsidTr="00EF2A7F">
        <w:trPr>
          <w:trHeight w:val="20"/>
        </w:trPr>
        <w:tc>
          <w:tcPr>
            <w:tcW w:w="675" w:type="dxa"/>
          </w:tcPr>
          <w:p w14:paraId="7E3F4AD8" w14:textId="77777777" w:rsidR="00627E69" w:rsidRPr="002F4234" w:rsidRDefault="00627E69" w:rsidP="00EF2A7F">
            <w:pPr>
              <w:rPr>
                <w:rFonts w:ascii="宋体" w:hAnsi="宋体" w:cs="Arial" w:hint="eastAsia"/>
              </w:rPr>
            </w:pPr>
            <w:r w:rsidRPr="002F4234">
              <w:rPr>
                <w:rFonts w:ascii="宋体" w:hAnsi="宋体" w:cs="Arial" w:hint="eastAsia"/>
              </w:rPr>
              <w:t>20</w:t>
            </w:r>
          </w:p>
        </w:tc>
        <w:tc>
          <w:tcPr>
            <w:tcW w:w="2581" w:type="dxa"/>
          </w:tcPr>
          <w:p w14:paraId="5D2742B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北京雪球基金销售有限公司</w:t>
            </w:r>
            <w:r w:rsidRPr="002F4234">
              <w:rPr>
                <w:rFonts w:ascii="宋体" w:hAnsi="宋体" w:cs="Calibri" w:hint="eastAsia"/>
                <w:color w:val="000000"/>
                <w:szCs w:val="21"/>
              </w:rPr>
              <w:tab/>
            </w:r>
          </w:p>
        </w:tc>
        <w:tc>
          <w:tcPr>
            <w:tcW w:w="5039" w:type="dxa"/>
          </w:tcPr>
          <w:p w14:paraId="463674D0" w14:textId="77777777" w:rsidR="00627E69" w:rsidRPr="002F4234" w:rsidRDefault="00627E69" w:rsidP="00EF2A7F">
            <w:pPr>
              <w:widowControl/>
              <w:snapToGrid w:val="0"/>
              <w:rPr>
                <w:rFonts w:ascii="宋体" w:hAnsi="宋体" w:cs="Calibri" w:hint="eastAsia"/>
                <w:color w:val="000000"/>
                <w:szCs w:val="21"/>
              </w:rPr>
            </w:pPr>
            <w:r w:rsidRPr="002F4234">
              <w:rPr>
                <w:rFonts w:ascii="宋体" w:hAnsi="宋体" w:cs="Calibri" w:hint="eastAsia"/>
                <w:color w:val="000000"/>
                <w:szCs w:val="21"/>
              </w:rPr>
              <w:t>注册（办公）地址：北京市朝阳区创远路34号院6号楼15层1501室</w:t>
            </w:r>
          </w:p>
          <w:p w14:paraId="322C3AB6" w14:textId="77777777" w:rsidR="00627E69" w:rsidRPr="002F4234" w:rsidRDefault="00627E69" w:rsidP="00EF2A7F">
            <w:pPr>
              <w:widowControl/>
              <w:snapToGrid w:val="0"/>
              <w:rPr>
                <w:rFonts w:ascii="宋体" w:hAnsi="宋体" w:cs="Calibri" w:hint="eastAsia"/>
                <w:color w:val="000000"/>
                <w:szCs w:val="21"/>
              </w:rPr>
            </w:pPr>
            <w:r w:rsidRPr="002F4234">
              <w:rPr>
                <w:rFonts w:ascii="宋体" w:hAnsi="宋体" w:cs="Calibri" w:hint="eastAsia"/>
                <w:color w:val="000000"/>
                <w:szCs w:val="21"/>
              </w:rPr>
              <w:lastRenderedPageBreak/>
              <w:t>客户服务电话：</w:t>
            </w:r>
            <w:r w:rsidRPr="002F4234">
              <w:rPr>
                <w:rFonts w:ascii="宋体" w:hAnsi="宋体" w:cs="Calibri"/>
                <w:color w:val="000000"/>
                <w:szCs w:val="21"/>
              </w:rPr>
              <w:t>400-159-9288</w:t>
            </w:r>
          </w:p>
          <w:p w14:paraId="65D5283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"http://danjuanapp.com/"</w:instrText>
            </w:r>
            <w:r w:rsidRPr="002F4234">
              <w:fldChar w:fldCharType="separate"/>
            </w:r>
            <w:r w:rsidRPr="002F4234">
              <w:rPr>
                <w:rFonts w:ascii="宋体" w:hAnsi="宋体" w:cs="Calibri"/>
                <w:color w:val="000000"/>
                <w:szCs w:val="21"/>
              </w:rPr>
              <w:t>http://danjuanapp.com/</w:t>
            </w:r>
            <w:r w:rsidRPr="002F4234">
              <w:rPr>
                <w:rFonts w:ascii="宋体" w:hAnsi="宋体" w:cs="Calibri"/>
                <w:color w:val="000000"/>
                <w:szCs w:val="21"/>
              </w:rPr>
              <w:fldChar w:fldCharType="end"/>
            </w:r>
          </w:p>
        </w:tc>
      </w:tr>
      <w:tr w:rsidR="00627E69" w:rsidRPr="002F4234" w14:paraId="18621181" w14:textId="77777777" w:rsidTr="00EF2A7F">
        <w:trPr>
          <w:trHeight w:val="20"/>
        </w:trPr>
        <w:tc>
          <w:tcPr>
            <w:tcW w:w="675" w:type="dxa"/>
          </w:tcPr>
          <w:p w14:paraId="3F23E174" w14:textId="77777777" w:rsidR="00627E69" w:rsidRPr="002F4234" w:rsidRDefault="00627E69" w:rsidP="00EF2A7F">
            <w:pPr>
              <w:rPr>
                <w:rFonts w:ascii="宋体" w:hAnsi="宋体" w:cs="Arial" w:hint="eastAsia"/>
              </w:rPr>
            </w:pPr>
            <w:r w:rsidRPr="002F4234">
              <w:rPr>
                <w:rFonts w:ascii="宋体" w:hAnsi="宋体" w:cs="Arial" w:hint="eastAsia"/>
              </w:rPr>
              <w:lastRenderedPageBreak/>
              <w:t>21</w:t>
            </w:r>
          </w:p>
        </w:tc>
        <w:tc>
          <w:tcPr>
            <w:tcW w:w="2581" w:type="dxa"/>
          </w:tcPr>
          <w:p w14:paraId="5E8CE306"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上海挖财基金销售有限公司</w:t>
            </w:r>
          </w:p>
        </w:tc>
        <w:tc>
          <w:tcPr>
            <w:tcW w:w="5039" w:type="dxa"/>
          </w:tcPr>
          <w:p w14:paraId="5DEE4CB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注册(办公)地址：上海市浦东新区杨高南路759号2号楼18层03单元</w:t>
            </w:r>
          </w:p>
          <w:p w14:paraId="1A0326F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021-50810673</w:t>
            </w:r>
          </w:p>
          <w:p w14:paraId="05FB651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 </w:t>
            </w:r>
            <w:hyperlink r:id="rId20" w:history="1">
              <w:r w:rsidRPr="002F4234">
                <w:rPr>
                  <w:rFonts w:ascii="宋体" w:hAnsi="宋体" w:cs="Calibri"/>
                  <w:color w:val="000000"/>
                  <w:szCs w:val="21"/>
                </w:rPr>
                <w:t>www.wacaijijin.com</w:t>
              </w:r>
            </w:hyperlink>
          </w:p>
        </w:tc>
      </w:tr>
      <w:tr w:rsidR="00627E69" w:rsidRPr="002F4234" w14:paraId="475535E0" w14:textId="77777777" w:rsidTr="00EF2A7F">
        <w:trPr>
          <w:trHeight w:val="20"/>
        </w:trPr>
        <w:tc>
          <w:tcPr>
            <w:tcW w:w="675" w:type="dxa"/>
          </w:tcPr>
          <w:p w14:paraId="054635CB" w14:textId="77777777" w:rsidR="00627E69" w:rsidRPr="002F4234" w:rsidRDefault="00627E69" w:rsidP="00EF2A7F">
            <w:pPr>
              <w:rPr>
                <w:rFonts w:ascii="宋体" w:hAnsi="宋体" w:cs="Arial" w:hint="eastAsia"/>
              </w:rPr>
            </w:pPr>
            <w:r w:rsidRPr="002F4234">
              <w:rPr>
                <w:rFonts w:ascii="宋体" w:hAnsi="宋体" w:cs="Arial" w:hint="eastAsia"/>
              </w:rPr>
              <w:t>22</w:t>
            </w:r>
          </w:p>
        </w:tc>
        <w:tc>
          <w:tcPr>
            <w:tcW w:w="2581" w:type="dxa"/>
          </w:tcPr>
          <w:p w14:paraId="718A5B8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诺亚正行基金销售有限公司</w:t>
            </w:r>
          </w:p>
        </w:tc>
        <w:tc>
          <w:tcPr>
            <w:tcW w:w="5039" w:type="dxa"/>
          </w:tcPr>
          <w:p w14:paraId="63E5248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注册(办公)地址：上海市闵行区申滨南路1226号诺亚财富中心</w:t>
            </w:r>
          </w:p>
          <w:p w14:paraId="68B71F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400-821-5399</w:t>
            </w:r>
          </w:p>
          <w:p w14:paraId="5443C7C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网址：www.noah-fund.com</w:t>
            </w:r>
          </w:p>
        </w:tc>
      </w:tr>
      <w:tr w:rsidR="00627E69" w:rsidRPr="002F4234" w14:paraId="1B4FBB93" w14:textId="77777777" w:rsidTr="00EF2A7F">
        <w:trPr>
          <w:trHeight w:val="20"/>
        </w:trPr>
        <w:tc>
          <w:tcPr>
            <w:tcW w:w="675" w:type="dxa"/>
          </w:tcPr>
          <w:p w14:paraId="2B00BEDF" w14:textId="77777777" w:rsidR="00627E69" w:rsidRPr="002F4234" w:rsidRDefault="00627E69" w:rsidP="00EF2A7F">
            <w:pPr>
              <w:rPr>
                <w:rFonts w:ascii="宋体" w:hAnsi="宋体" w:cs="Arial" w:hint="eastAsia"/>
              </w:rPr>
            </w:pPr>
            <w:r w:rsidRPr="002F4234">
              <w:rPr>
                <w:rFonts w:ascii="宋体" w:hAnsi="宋体" w:cs="Arial" w:hint="eastAsia"/>
              </w:rPr>
              <w:t>23</w:t>
            </w:r>
          </w:p>
        </w:tc>
        <w:tc>
          <w:tcPr>
            <w:tcW w:w="2581" w:type="dxa"/>
          </w:tcPr>
          <w:p w14:paraId="56A74B73"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上海凯石财富基金销售有限公司</w:t>
            </w:r>
          </w:p>
        </w:tc>
        <w:tc>
          <w:tcPr>
            <w:tcW w:w="5039" w:type="dxa"/>
          </w:tcPr>
          <w:p w14:paraId="6B065DD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注册（办公）地址：上海市黄浦区延安东路1号凯石大厦</w:t>
            </w:r>
          </w:p>
          <w:p w14:paraId="6E4A932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w:t>
            </w:r>
            <w:r w:rsidRPr="002F4234">
              <w:rPr>
                <w:rFonts w:ascii="宋体" w:hAnsi="宋体" w:cs="Calibri" w:hint="eastAsia"/>
                <w:color w:val="000000"/>
                <w:szCs w:val="21"/>
              </w:rPr>
              <w:t>6433389</w:t>
            </w:r>
          </w:p>
          <w:p w14:paraId="3DFC838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"http://www.vstonewealth.com"</w:instrText>
            </w:r>
            <w:r w:rsidRPr="002F4234">
              <w:fldChar w:fldCharType="separate"/>
            </w:r>
            <w:r w:rsidRPr="002F4234">
              <w:rPr>
                <w:rFonts w:ascii="宋体" w:hAnsi="宋体" w:cs="Calibri" w:hint="eastAsia"/>
                <w:color w:val="000000"/>
              </w:rPr>
              <w:t>www.vstonewealth.com</w:t>
            </w:r>
            <w:r w:rsidRPr="002F4234">
              <w:rPr>
                <w:rFonts w:ascii="宋体" w:hAnsi="宋体" w:cs="Calibri"/>
                <w:color w:val="000000"/>
              </w:rPr>
              <w:fldChar w:fldCharType="end"/>
            </w:r>
          </w:p>
        </w:tc>
      </w:tr>
      <w:tr w:rsidR="00627E69" w:rsidRPr="002F4234" w14:paraId="5709F528" w14:textId="77777777" w:rsidTr="00EF2A7F">
        <w:trPr>
          <w:trHeight w:val="20"/>
        </w:trPr>
        <w:tc>
          <w:tcPr>
            <w:tcW w:w="675" w:type="dxa"/>
          </w:tcPr>
          <w:p w14:paraId="5CDBB9D6" w14:textId="77777777" w:rsidR="00627E69" w:rsidRPr="002F4234" w:rsidRDefault="00627E69" w:rsidP="00EF2A7F">
            <w:pPr>
              <w:rPr>
                <w:rFonts w:ascii="宋体" w:hAnsi="宋体" w:cs="Arial" w:hint="eastAsia"/>
              </w:rPr>
            </w:pPr>
            <w:r w:rsidRPr="002F4234">
              <w:rPr>
                <w:rFonts w:ascii="宋体" w:hAnsi="宋体" w:cs="Arial" w:hint="eastAsia"/>
              </w:rPr>
              <w:t>24</w:t>
            </w:r>
          </w:p>
        </w:tc>
        <w:tc>
          <w:tcPr>
            <w:tcW w:w="2581" w:type="dxa"/>
          </w:tcPr>
          <w:p w14:paraId="747532DC" w14:textId="77777777" w:rsidR="00627E69" w:rsidRPr="002F4234" w:rsidRDefault="00627E69" w:rsidP="00EF2A7F">
            <w:pPr>
              <w:jc w:val="left"/>
              <w:rPr>
                <w:rFonts w:asciiTheme="minorEastAsia" w:hAnsiTheme="minorEastAsia" w:cs="Arial" w:hint="eastAsia"/>
              </w:rPr>
            </w:pPr>
            <w:r w:rsidRPr="002F4234">
              <w:rPr>
                <w:rFonts w:hint="eastAsia"/>
              </w:rPr>
              <w:t>泰信财富基金销售有限公司</w:t>
            </w:r>
          </w:p>
        </w:tc>
        <w:tc>
          <w:tcPr>
            <w:tcW w:w="5039" w:type="dxa"/>
          </w:tcPr>
          <w:p w14:paraId="4F2D263F" w14:textId="77777777" w:rsidR="00627E69" w:rsidRPr="002F4234" w:rsidRDefault="00627E69" w:rsidP="00EF2A7F">
            <w:pPr>
              <w:pStyle w:val="a4"/>
            </w:pPr>
            <w:r w:rsidRPr="002F4234">
              <w:rPr>
                <w:rFonts w:ascii="宋体" w:hAnsi="宋体" w:cs="Calibri" w:hint="eastAsia"/>
                <w:color w:val="000000"/>
                <w:szCs w:val="21"/>
              </w:rPr>
              <w:t>注册（办公）地址：</w:t>
            </w:r>
            <w:r w:rsidRPr="002F4234">
              <w:rPr>
                <w:rFonts w:hint="eastAsia"/>
              </w:rPr>
              <w:t>北京市朝阳区建国路乙</w:t>
            </w:r>
            <w:r w:rsidRPr="002F4234">
              <w:rPr>
                <w:rFonts w:hint="eastAsia"/>
              </w:rPr>
              <w:t>118</w:t>
            </w:r>
            <w:r w:rsidRPr="002F4234">
              <w:rPr>
                <w:rFonts w:hint="eastAsia"/>
              </w:rPr>
              <w:t>号京汇大厦</w:t>
            </w:r>
            <w:r w:rsidRPr="002F4234">
              <w:rPr>
                <w:rFonts w:hint="eastAsia"/>
              </w:rPr>
              <w:t>1206</w:t>
            </w:r>
          </w:p>
          <w:p w14:paraId="12211056" w14:textId="77777777" w:rsidR="00627E69" w:rsidRPr="002F4234" w:rsidRDefault="00627E69" w:rsidP="00EF2A7F">
            <w:pPr>
              <w:pStyle w:val="a4"/>
            </w:pPr>
            <w:r w:rsidRPr="002F4234">
              <w:t>客户服务电话：</w:t>
            </w:r>
            <w:r w:rsidRPr="002F4234">
              <w:t xml:space="preserve">400-004-8821 </w:t>
            </w:r>
          </w:p>
          <w:p w14:paraId="197C77BB" w14:textId="77777777" w:rsidR="00627E69" w:rsidRPr="002F4234" w:rsidRDefault="00627E69" w:rsidP="00EF2A7F">
            <w:pPr>
              <w:snapToGrid w:val="0"/>
              <w:rPr>
                <w:rFonts w:ascii="宋体" w:hAnsi="宋体" w:cs="Calibri" w:hint="eastAsia"/>
                <w:color w:val="000000"/>
                <w:szCs w:val="21"/>
              </w:rPr>
            </w:pPr>
            <w:r w:rsidRPr="002F4234">
              <w:t>网址：</w:t>
            </w:r>
            <w:r w:rsidRPr="002F4234">
              <w:fldChar w:fldCharType="begin"/>
            </w:r>
            <w:r w:rsidRPr="002F4234">
              <w:instrText>HYPERLINK "http://www.taixincf.com"</w:instrText>
            </w:r>
            <w:r w:rsidRPr="002F4234">
              <w:fldChar w:fldCharType="separate"/>
            </w:r>
            <w:r w:rsidRPr="002F4234">
              <w:rPr>
                <w:rStyle w:val="afb"/>
              </w:rPr>
              <w:t>www.taixincf.com</w:t>
            </w:r>
            <w:r w:rsidRPr="002F4234">
              <w:rPr>
                <w:rStyle w:val="afb"/>
              </w:rPr>
              <w:fldChar w:fldCharType="end"/>
            </w:r>
          </w:p>
        </w:tc>
      </w:tr>
      <w:tr w:rsidR="00627E69" w:rsidRPr="002F4234" w14:paraId="37BDB80B" w14:textId="77777777" w:rsidTr="00EF2A7F">
        <w:trPr>
          <w:trHeight w:val="20"/>
        </w:trPr>
        <w:tc>
          <w:tcPr>
            <w:tcW w:w="675" w:type="dxa"/>
          </w:tcPr>
          <w:p w14:paraId="340EF086" w14:textId="77777777" w:rsidR="00627E69" w:rsidRPr="002F4234" w:rsidRDefault="00627E69" w:rsidP="00EF2A7F">
            <w:pPr>
              <w:rPr>
                <w:rFonts w:ascii="宋体" w:hAnsi="宋体" w:cs="Arial" w:hint="eastAsia"/>
              </w:rPr>
            </w:pPr>
            <w:r w:rsidRPr="002F4234">
              <w:rPr>
                <w:rFonts w:ascii="宋体" w:hAnsi="宋体" w:cs="Arial" w:hint="eastAsia"/>
              </w:rPr>
              <w:t>25</w:t>
            </w:r>
          </w:p>
        </w:tc>
        <w:tc>
          <w:tcPr>
            <w:tcW w:w="2581" w:type="dxa"/>
          </w:tcPr>
          <w:p w14:paraId="3C2E1B3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上海利得基金销售有限公司</w:t>
            </w:r>
          </w:p>
        </w:tc>
        <w:tc>
          <w:tcPr>
            <w:tcW w:w="5039" w:type="dxa"/>
          </w:tcPr>
          <w:p w14:paraId="4FD72BA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注册（办公）地址：上海市虹口区东大名路1098号浦江国际金融广场53楼</w:t>
            </w:r>
          </w:p>
          <w:p w14:paraId="0CB3811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400-032-5885</w:t>
            </w:r>
          </w:p>
          <w:p w14:paraId="5D6CF34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www.leadfund.com.cn</w:t>
            </w:r>
          </w:p>
        </w:tc>
      </w:tr>
      <w:tr w:rsidR="00627E69" w:rsidRPr="002F4234" w14:paraId="47AAC21E" w14:textId="77777777" w:rsidTr="00EF2A7F">
        <w:trPr>
          <w:trHeight w:val="20"/>
        </w:trPr>
        <w:tc>
          <w:tcPr>
            <w:tcW w:w="675" w:type="dxa"/>
          </w:tcPr>
          <w:p w14:paraId="044A6241" w14:textId="77777777" w:rsidR="00627E69" w:rsidRPr="002F4234" w:rsidRDefault="00627E69" w:rsidP="00EF2A7F">
            <w:pPr>
              <w:rPr>
                <w:rFonts w:ascii="宋体" w:hAnsi="宋体" w:cs="Arial" w:hint="eastAsia"/>
              </w:rPr>
            </w:pPr>
            <w:r w:rsidRPr="002F4234">
              <w:rPr>
                <w:rFonts w:ascii="宋体" w:hAnsi="宋体" w:cs="Arial" w:hint="eastAsia"/>
              </w:rPr>
              <w:t>26</w:t>
            </w:r>
          </w:p>
        </w:tc>
        <w:tc>
          <w:tcPr>
            <w:tcW w:w="2581" w:type="dxa"/>
          </w:tcPr>
          <w:p w14:paraId="34A80C7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南京苏宁基金销售有限公司</w:t>
            </w:r>
          </w:p>
        </w:tc>
        <w:tc>
          <w:tcPr>
            <w:tcW w:w="5039" w:type="dxa"/>
          </w:tcPr>
          <w:p w14:paraId="2DF200B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 :南京市玄武区苏宁大道1-</w:t>
            </w:r>
            <w:r w:rsidRPr="002F4234">
              <w:rPr>
                <w:rFonts w:ascii="宋体" w:hAnsi="宋体" w:cs="Calibri"/>
                <w:color w:val="000000"/>
                <w:szCs w:val="21"/>
              </w:rPr>
              <w:t>5</w:t>
            </w:r>
            <w:r w:rsidRPr="002F4234">
              <w:rPr>
                <w:rFonts w:ascii="宋体" w:hAnsi="宋体" w:cs="Calibri" w:hint="eastAsia"/>
                <w:color w:val="000000"/>
                <w:szCs w:val="21"/>
              </w:rPr>
              <w:t>号</w:t>
            </w:r>
          </w:p>
          <w:p w14:paraId="3811AEF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95177</w:t>
            </w:r>
          </w:p>
          <w:p w14:paraId="19720EB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"http://www.snjijin"</w:instrText>
            </w:r>
            <w:r w:rsidRPr="002F4234">
              <w:fldChar w:fldCharType="separate"/>
            </w:r>
            <w:r w:rsidRPr="002F4234">
              <w:rPr>
                <w:color w:val="000000"/>
              </w:rPr>
              <w:t>www.snjijin</w:t>
            </w:r>
            <w:r w:rsidRPr="002F4234">
              <w:rPr>
                <w:color w:val="000000"/>
              </w:rPr>
              <w:fldChar w:fldCharType="end"/>
            </w:r>
            <w:r w:rsidRPr="002F4234">
              <w:rPr>
                <w:rFonts w:ascii="宋体" w:hAnsi="宋体" w:cs="Calibri" w:hint="eastAsia"/>
                <w:color w:val="000000"/>
                <w:szCs w:val="21"/>
              </w:rPr>
              <w:t>.com</w:t>
            </w:r>
          </w:p>
        </w:tc>
      </w:tr>
      <w:tr w:rsidR="00627E69" w:rsidRPr="002F4234" w14:paraId="43A73E95" w14:textId="77777777" w:rsidTr="00EF2A7F">
        <w:trPr>
          <w:trHeight w:val="20"/>
        </w:trPr>
        <w:tc>
          <w:tcPr>
            <w:tcW w:w="675" w:type="dxa"/>
          </w:tcPr>
          <w:p w14:paraId="7CE5D19C" w14:textId="77777777" w:rsidR="00627E69" w:rsidRPr="002F4234" w:rsidRDefault="00627E69" w:rsidP="00EF2A7F">
            <w:pPr>
              <w:rPr>
                <w:rFonts w:ascii="宋体" w:hAnsi="宋体" w:cs="Arial" w:hint="eastAsia"/>
              </w:rPr>
            </w:pPr>
            <w:r w:rsidRPr="002F4234">
              <w:rPr>
                <w:rFonts w:ascii="宋体" w:hAnsi="宋体" w:cs="Arial" w:hint="eastAsia"/>
              </w:rPr>
              <w:t>27</w:t>
            </w:r>
          </w:p>
        </w:tc>
        <w:tc>
          <w:tcPr>
            <w:tcW w:w="2581" w:type="dxa"/>
          </w:tcPr>
          <w:p w14:paraId="17A75046"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中证金牛（北京）投资咨询有限公司</w:t>
            </w:r>
          </w:p>
        </w:tc>
        <w:tc>
          <w:tcPr>
            <w:tcW w:w="5039" w:type="dxa"/>
          </w:tcPr>
          <w:p w14:paraId="08BF57F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hint="eastAsia"/>
              </w:rPr>
              <w:t xml:space="preserve"> </w:t>
            </w:r>
            <w:r w:rsidRPr="002F4234">
              <w:rPr>
                <w:rFonts w:ascii="宋体" w:hAnsi="宋体" w:cs="Calibri" w:hint="eastAsia"/>
                <w:color w:val="000000"/>
                <w:szCs w:val="21"/>
              </w:rPr>
              <w:t>北京市丰台区丽泽金融商务区铭丰大厦4层401</w:t>
            </w:r>
          </w:p>
          <w:p w14:paraId="2F9F2E1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客户服务电话：4008-909-998</w:t>
            </w:r>
          </w:p>
          <w:p w14:paraId="08B9315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网址：www.jnlc.com</w:t>
            </w:r>
          </w:p>
        </w:tc>
      </w:tr>
      <w:tr w:rsidR="00627E69" w:rsidRPr="002F4234" w14:paraId="771D5390" w14:textId="77777777" w:rsidTr="00EF2A7F">
        <w:trPr>
          <w:trHeight w:val="20"/>
        </w:trPr>
        <w:tc>
          <w:tcPr>
            <w:tcW w:w="675" w:type="dxa"/>
          </w:tcPr>
          <w:p w14:paraId="0218C1C2" w14:textId="77777777" w:rsidR="00627E69" w:rsidRPr="002F4234" w:rsidRDefault="00627E69" w:rsidP="00EF2A7F">
            <w:pPr>
              <w:rPr>
                <w:rFonts w:ascii="宋体" w:hAnsi="宋体" w:cs="Arial" w:hint="eastAsia"/>
              </w:rPr>
            </w:pPr>
            <w:r w:rsidRPr="002F4234">
              <w:rPr>
                <w:rFonts w:ascii="宋体" w:hAnsi="宋体" w:cs="Arial" w:hint="eastAsia"/>
              </w:rPr>
              <w:t>28</w:t>
            </w:r>
          </w:p>
        </w:tc>
        <w:tc>
          <w:tcPr>
            <w:tcW w:w="2581" w:type="dxa"/>
          </w:tcPr>
          <w:p w14:paraId="0ACDEAF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江苏汇林保大基金销售有限公司</w:t>
            </w:r>
          </w:p>
        </w:tc>
        <w:tc>
          <w:tcPr>
            <w:tcW w:w="5039" w:type="dxa"/>
          </w:tcPr>
          <w:p w14:paraId="18BC0E7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Pr>
                <w:rFonts w:ascii="宋体" w:hAnsi="宋体" w:cs="Calibri" w:hint="eastAsia"/>
                <w:color w:val="000000"/>
                <w:szCs w:val="21"/>
              </w:rPr>
              <w:t>南京市高淳区经济开发区古檀大道47号</w:t>
            </w:r>
          </w:p>
          <w:p w14:paraId="01843BC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025-66046166</w:t>
            </w:r>
          </w:p>
          <w:p w14:paraId="48F4EC6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网址：www.huilinbd.com</w:t>
            </w:r>
          </w:p>
        </w:tc>
      </w:tr>
      <w:tr w:rsidR="00627E69" w:rsidRPr="002F4234" w14:paraId="4D29EA46" w14:textId="77777777" w:rsidTr="00EF2A7F">
        <w:trPr>
          <w:trHeight w:val="20"/>
        </w:trPr>
        <w:tc>
          <w:tcPr>
            <w:tcW w:w="675" w:type="dxa"/>
          </w:tcPr>
          <w:p w14:paraId="3B1BB4D9" w14:textId="77777777" w:rsidR="00627E69" w:rsidRPr="002F4234" w:rsidRDefault="00627E69" w:rsidP="00EF2A7F">
            <w:pPr>
              <w:rPr>
                <w:rFonts w:ascii="宋体" w:hAnsi="宋体" w:cs="Arial" w:hint="eastAsia"/>
              </w:rPr>
            </w:pPr>
            <w:r w:rsidRPr="002F4234">
              <w:rPr>
                <w:rFonts w:ascii="宋体" w:hAnsi="宋体" w:cs="Arial" w:hint="eastAsia"/>
              </w:rPr>
              <w:t>29</w:t>
            </w:r>
          </w:p>
        </w:tc>
        <w:tc>
          <w:tcPr>
            <w:tcW w:w="2581" w:type="dxa"/>
          </w:tcPr>
          <w:p w14:paraId="30F5B44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玄元保险代理有限公司</w:t>
            </w:r>
          </w:p>
        </w:tc>
        <w:tc>
          <w:tcPr>
            <w:tcW w:w="5039" w:type="dxa"/>
          </w:tcPr>
          <w:p w14:paraId="5D122AF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 xml:space="preserve">: </w:t>
            </w:r>
            <w:r w:rsidRPr="002F4234">
              <w:rPr>
                <w:rFonts w:ascii="宋体" w:hAnsi="宋体" w:cs="Calibri" w:hint="eastAsia"/>
                <w:color w:val="000000"/>
                <w:szCs w:val="21"/>
              </w:rPr>
              <w:t>中国（上海）自由贸易试验区张杨路7</w:t>
            </w:r>
            <w:r w:rsidRPr="002F4234">
              <w:rPr>
                <w:rFonts w:ascii="宋体" w:hAnsi="宋体" w:cs="Calibri"/>
                <w:color w:val="000000"/>
                <w:szCs w:val="21"/>
              </w:rPr>
              <w:t>07</w:t>
            </w:r>
            <w:r w:rsidRPr="002F4234">
              <w:rPr>
                <w:rFonts w:ascii="宋体" w:hAnsi="宋体" w:cs="Calibri" w:hint="eastAsia"/>
                <w:color w:val="000000"/>
                <w:szCs w:val="21"/>
              </w:rPr>
              <w:t>号1</w:t>
            </w:r>
            <w:r w:rsidRPr="002F4234">
              <w:rPr>
                <w:rFonts w:ascii="宋体" w:hAnsi="宋体" w:cs="Calibri"/>
                <w:color w:val="000000"/>
                <w:szCs w:val="21"/>
              </w:rPr>
              <w:t>105</w:t>
            </w:r>
            <w:r w:rsidRPr="002F4234">
              <w:rPr>
                <w:rFonts w:ascii="宋体" w:hAnsi="宋体" w:cs="Calibri" w:hint="eastAsia"/>
                <w:color w:val="000000"/>
                <w:szCs w:val="21"/>
              </w:rPr>
              <w:t>室</w:t>
            </w:r>
          </w:p>
          <w:p w14:paraId="1D07F6E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4000808208</w:t>
            </w:r>
          </w:p>
          <w:p w14:paraId="5598420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www.licaimofang.cn</w:t>
            </w:r>
          </w:p>
        </w:tc>
      </w:tr>
      <w:tr w:rsidR="00627E69" w:rsidRPr="002F4234" w14:paraId="5CD6A634" w14:textId="77777777" w:rsidTr="00EF2A7F">
        <w:trPr>
          <w:trHeight w:val="20"/>
        </w:trPr>
        <w:tc>
          <w:tcPr>
            <w:tcW w:w="675" w:type="dxa"/>
          </w:tcPr>
          <w:p w14:paraId="5C0D5033" w14:textId="77777777" w:rsidR="00627E69" w:rsidRPr="002F4234" w:rsidRDefault="00627E69" w:rsidP="00EF2A7F">
            <w:pPr>
              <w:rPr>
                <w:rFonts w:ascii="宋体" w:hAnsi="宋体" w:cs="Arial" w:hint="eastAsia"/>
              </w:rPr>
            </w:pPr>
            <w:r w:rsidRPr="002F4234">
              <w:rPr>
                <w:rFonts w:ascii="宋体" w:hAnsi="宋体" w:cs="Arial" w:hint="eastAsia"/>
              </w:rPr>
              <w:t>30</w:t>
            </w:r>
          </w:p>
        </w:tc>
        <w:tc>
          <w:tcPr>
            <w:tcW w:w="2581" w:type="dxa"/>
          </w:tcPr>
          <w:p w14:paraId="05CAAD64"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宜信普泽（北京）基金销售有限公司</w:t>
            </w:r>
          </w:p>
        </w:tc>
        <w:tc>
          <w:tcPr>
            <w:tcW w:w="5039" w:type="dxa"/>
          </w:tcPr>
          <w:p w14:paraId="4B6A884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 xml:space="preserve">: </w:t>
            </w:r>
            <w:r w:rsidRPr="002F4234">
              <w:rPr>
                <w:rFonts w:ascii="宋体" w:hAnsi="宋体" w:cs="Calibri" w:hint="eastAsia"/>
                <w:color w:val="000000"/>
                <w:szCs w:val="21"/>
              </w:rPr>
              <w:t>北京市朝阳区建国路118号招商局大厦24F</w:t>
            </w:r>
          </w:p>
          <w:p w14:paraId="50FAF96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客户服务电话：400</w:t>
            </w:r>
            <w:r w:rsidRPr="002F4234">
              <w:rPr>
                <w:rFonts w:ascii="宋体" w:hAnsi="宋体" w:cs="Calibri"/>
                <w:color w:val="000000"/>
                <w:szCs w:val="21"/>
              </w:rPr>
              <w:t>6099200</w:t>
            </w:r>
          </w:p>
          <w:p w14:paraId="473F276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http://www.yixinfund.com/</w:t>
            </w:r>
          </w:p>
        </w:tc>
      </w:tr>
      <w:tr w:rsidR="00627E69" w:rsidRPr="002F4234" w14:paraId="20B7B9CF" w14:textId="77777777" w:rsidTr="00EF2A7F">
        <w:trPr>
          <w:trHeight w:val="20"/>
        </w:trPr>
        <w:tc>
          <w:tcPr>
            <w:tcW w:w="675" w:type="dxa"/>
          </w:tcPr>
          <w:p w14:paraId="31B2FD4C" w14:textId="77777777" w:rsidR="00627E69" w:rsidRPr="002F4234" w:rsidRDefault="00627E69" w:rsidP="00EF2A7F">
            <w:pPr>
              <w:rPr>
                <w:rFonts w:ascii="宋体" w:hAnsi="宋体" w:cs="Arial" w:hint="eastAsia"/>
              </w:rPr>
            </w:pPr>
            <w:r w:rsidRPr="002F4234">
              <w:rPr>
                <w:rFonts w:ascii="宋体" w:hAnsi="宋体" w:cs="Arial" w:hint="eastAsia"/>
              </w:rPr>
              <w:t>31</w:t>
            </w:r>
          </w:p>
        </w:tc>
        <w:tc>
          <w:tcPr>
            <w:tcW w:w="2581" w:type="dxa"/>
          </w:tcPr>
          <w:p w14:paraId="3AAC0F5F"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北京新浪仓石基金销售有限公司</w:t>
            </w:r>
          </w:p>
        </w:tc>
        <w:tc>
          <w:tcPr>
            <w:tcW w:w="5039" w:type="dxa"/>
          </w:tcPr>
          <w:p w14:paraId="75D68347"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注册（办公）地址：北京市海淀区东北旺西路中关村软件园二期（西扩）N-1、N-2地块新浪总部科研楼5层518室</w:t>
            </w:r>
          </w:p>
          <w:p w14:paraId="41773DD8"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客户服务电话：010-62675369</w:t>
            </w:r>
          </w:p>
          <w:p w14:paraId="168C557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网址：www.xincai.com</w:t>
            </w:r>
          </w:p>
        </w:tc>
      </w:tr>
      <w:tr w:rsidR="00627E69" w:rsidRPr="002F4234" w14:paraId="004ED00A" w14:textId="77777777" w:rsidTr="00EF2A7F">
        <w:trPr>
          <w:trHeight w:val="20"/>
        </w:trPr>
        <w:tc>
          <w:tcPr>
            <w:tcW w:w="675" w:type="dxa"/>
          </w:tcPr>
          <w:p w14:paraId="435FEC2D" w14:textId="77777777" w:rsidR="00627E69" w:rsidRPr="002F4234" w:rsidRDefault="00627E69" w:rsidP="00EF2A7F">
            <w:pPr>
              <w:rPr>
                <w:rFonts w:ascii="宋体" w:hAnsi="宋体" w:cs="Arial" w:hint="eastAsia"/>
              </w:rPr>
            </w:pPr>
            <w:r w:rsidRPr="002F4234">
              <w:rPr>
                <w:rFonts w:ascii="宋体" w:hAnsi="宋体" w:cs="Arial" w:hint="eastAsia"/>
              </w:rPr>
              <w:t>32</w:t>
            </w:r>
          </w:p>
        </w:tc>
        <w:tc>
          <w:tcPr>
            <w:tcW w:w="2581" w:type="dxa"/>
          </w:tcPr>
          <w:p w14:paraId="51F45A1B"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华瑞保险销售有限公司</w:t>
            </w:r>
          </w:p>
        </w:tc>
        <w:tc>
          <w:tcPr>
            <w:tcW w:w="5039" w:type="dxa"/>
          </w:tcPr>
          <w:p w14:paraId="26319CE5"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sidDel="00FA340E">
              <w:rPr>
                <w:rFonts w:ascii="宋体" w:hAnsi="宋体" w:cs="Calibri"/>
                <w:color w:val="000000"/>
                <w:szCs w:val="21"/>
              </w:rPr>
              <w:t xml:space="preserve"> </w:t>
            </w:r>
            <w:r w:rsidRPr="002F4234">
              <w:rPr>
                <w:rFonts w:ascii="宋体" w:hAnsi="宋体" w:cs="Calibri" w:hint="eastAsia"/>
                <w:color w:val="000000"/>
                <w:szCs w:val="21"/>
              </w:rPr>
              <w:t>上海市嘉定区南翔镇众仁路399号运通星财富广场1号楼B座13、14层</w:t>
            </w:r>
          </w:p>
          <w:p w14:paraId="585CC3EC"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客户服务电话：952303</w:t>
            </w:r>
          </w:p>
          <w:p w14:paraId="79D5208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lastRenderedPageBreak/>
              <w:t>网址：w</w:t>
            </w:r>
            <w:r w:rsidRPr="002F4234">
              <w:rPr>
                <w:rFonts w:ascii="宋体" w:hAnsi="宋体" w:cs="Calibri"/>
                <w:color w:val="000000"/>
                <w:szCs w:val="21"/>
              </w:rPr>
              <w:t>ww.huaruisales.com</w:t>
            </w:r>
          </w:p>
        </w:tc>
      </w:tr>
      <w:tr w:rsidR="00627E69" w:rsidRPr="002F4234" w14:paraId="552486C1" w14:textId="77777777" w:rsidTr="00EF2A7F">
        <w:trPr>
          <w:trHeight w:val="20"/>
        </w:trPr>
        <w:tc>
          <w:tcPr>
            <w:tcW w:w="675" w:type="dxa"/>
          </w:tcPr>
          <w:p w14:paraId="6A8FCB33" w14:textId="77777777" w:rsidR="00627E69" w:rsidRPr="002F4234" w:rsidRDefault="00627E69" w:rsidP="00EF2A7F">
            <w:pPr>
              <w:rPr>
                <w:rFonts w:ascii="宋体" w:hAnsi="宋体" w:cs="Arial" w:hint="eastAsia"/>
              </w:rPr>
            </w:pPr>
            <w:r w:rsidRPr="002F4234">
              <w:rPr>
                <w:rFonts w:ascii="宋体" w:hAnsi="宋体" w:cs="Arial" w:hint="eastAsia"/>
              </w:rPr>
              <w:lastRenderedPageBreak/>
              <w:t>33</w:t>
            </w:r>
          </w:p>
        </w:tc>
        <w:tc>
          <w:tcPr>
            <w:tcW w:w="2581" w:type="dxa"/>
          </w:tcPr>
          <w:p w14:paraId="29734CE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财咨道信息技术有限公司</w:t>
            </w:r>
          </w:p>
        </w:tc>
        <w:tc>
          <w:tcPr>
            <w:tcW w:w="5039" w:type="dxa"/>
          </w:tcPr>
          <w:p w14:paraId="47592470" w14:textId="77777777" w:rsidR="00627E69" w:rsidRPr="002F4234" w:rsidRDefault="00627E69" w:rsidP="00EF2A7F">
            <w:pPr>
              <w:widowControl/>
              <w:jc w:val="left"/>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:辽宁省沈阳市浑南区白塔二南街18-2号B座601</w:t>
            </w:r>
          </w:p>
          <w:p w14:paraId="41D7A837" w14:textId="77777777" w:rsidR="00627E69" w:rsidRPr="002F4234" w:rsidRDefault="00627E69" w:rsidP="00EF2A7F">
            <w:pPr>
              <w:widowControl/>
              <w:jc w:val="left"/>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400-003-5811</w:t>
            </w:r>
          </w:p>
          <w:p w14:paraId="095D236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www.caizidao.com.cn/</w:t>
            </w:r>
          </w:p>
        </w:tc>
      </w:tr>
      <w:tr w:rsidR="00627E69" w:rsidRPr="002F4234" w14:paraId="679C6DFB" w14:textId="77777777" w:rsidTr="00EF2A7F">
        <w:trPr>
          <w:trHeight w:val="20"/>
        </w:trPr>
        <w:tc>
          <w:tcPr>
            <w:tcW w:w="675" w:type="dxa"/>
          </w:tcPr>
          <w:p w14:paraId="75526D81" w14:textId="77777777" w:rsidR="00627E69" w:rsidRPr="002F4234" w:rsidRDefault="00627E69" w:rsidP="00EF2A7F">
            <w:pPr>
              <w:rPr>
                <w:rFonts w:ascii="宋体" w:hAnsi="宋体" w:cs="Arial" w:hint="eastAsia"/>
              </w:rPr>
            </w:pPr>
            <w:r w:rsidRPr="002F4234">
              <w:rPr>
                <w:rFonts w:ascii="宋体" w:hAnsi="宋体" w:cs="Arial" w:hint="eastAsia"/>
              </w:rPr>
              <w:t>34</w:t>
            </w:r>
          </w:p>
        </w:tc>
        <w:tc>
          <w:tcPr>
            <w:tcW w:w="2581" w:type="dxa"/>
          </w:tcPr>
          <w:p w14:paraId="763FF46E"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北京度小满基金销售有限公司</w:t>
            </w:r>
          </w:p>
        </w:tc>
        <w:tc>
          <w:tcPr>
            <w:tcW w:w="5039" w:type="dxa"/>
          </w:tcPr>
          <w:p w14:paraId="0E9128DC"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Pr>
                <w:rFonts w:ascii="宋体" w:hAnsi="宋体" w:cs="Calibri" w:hint="eastAsia"/>
                <w:color w:val="000000"/>
                <w:szCs w:val="21"/>
              </w:rPr>
              <w:t>北京市海淀区西北旺东路10号院西区4号楼1层103室</w:t>
            </w:r>
          </w:p>
          <w:p w14:paraId="71D92E00" w14:textId="77777777" w:rsidR="00627E69" w:rsidRPr="002F4234" w:rsidRDefault="00627E69" w:rsidP="00EF2A7F">
            <w:pPr>
              <w:widowControl/>
              <w:jc w:val="left"/>
              <w:rPr>
                <w:rFonts w:ascii="宋体" w:hAnsi="宋体" w:cs="Calibri" w:hint="eastAsia"/>
                <w:color w:val="000000"/>
                <w:szCs w:val="21"/>
              </w:rPr>
            </w:pPr>
            <w:r w:rsidRPr="002F4234">
              <w:rPr>
                <w:rFonts w:ascii="宋体" w:hAnsi="宋体" w:cs="Calibri" w:hint="eastAsia"/>
                <w:color w:val="000000"/>
                <w:szCs w:val="21"/>
              </w:rPr>
              <w:t>客服电话：9</w:t>
            </w:r>
            <w:r w:rsidRPr="002F4234">
              <w:rPr>
                <w:rFonts w:ascii="宋体" w:hAnsi="宋体" w:cs="Calibri"/>
                <w:color w:val="000000"/>
                <w:szCs w:val="21"/>
              </w:rPr>
              <w:t>5055</w:t>
            </w:r>
          </w:p>
          <w:p w14:paraId="33C6AB0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网站：www.duxiaoman.com</w:t>
            </w:r>
          </w:p>
        </w:tc>
      </w:tr>
      <w:tr w:rsidR="00627E69" w:rsidRPr="002F4234" w14:paraId="22CD56A5" w14:textId="77777777" w:rsidTr="00EF2A7F">
        <w:trPr>
          <w:trHeight w:val="20"/>
        </w:trPr>
        <w:tc>
          <w:tcPr>
            <w:tcW w:w="675" w:type="dxa"/>
          </w:tcPr>
          <w:p w14:paraId="77341DBB" w14:textId="77777777" w:rsidR="00627E69" w:rsidRPr="002F4234" w:rsidRDefault="00627E69" w:rsidP="00EF2A7F">
            <w:pPr>
              <w:rPr>
                <w:rFonts w:ascii="宋体" w:hAnsi="宋体" w:cs="Arial" w:hint="eastAsia"/>
              </w:rPr>
            </w:pPr>
            <w:r w:rsidRPr="002F4234">
              <w:rPr>
                <w:rFonts w:ascii="宋体" w:hAnsi="宋体" w:cs="Arial" w:hint="eastAsia"/>
              </w:rPr>
              <w:t>35</w:t>
            </w:r>
          </w:p>
        </w:tc>
        <w:tc>
          <w:tcPr>
            <w:tcW w:w="2581" w:type="dxa"/>
          </w:tcPr>
          <w:p w14:paraId="2565903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通华财富（上海）基金销售有限公司</w:t>
            </w:r>
          </w:p>
        </w:tc>
        <w:tc>
          <w:tcPr>
            <w:tcW w:w="5039" w:type="dxa"/>
          </w:tcPr>
          <w:p w14:paraId="445941A7"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Pr>
                <w:rFonts w:ascii="宋体" w:hAnsi="宋体" w:cs="Calibri" w:hint="eastAsia"/>
                <w:color w:val="000000"/>
                <w:szCs w:val="21"/>
              </w:rPr>
              <w:t>上海市浦东新区金沪路55号通华科技大厦10层</w:t>
            </w:r>
          </w:p>
          <w:p w14:paraId="2F3870B2"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400-101-9301</w:t>
            </w:r>
          </w:p>
          <w:p w14:paraId="23482C0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www.tonghuafund.com</w:t>
            </w:r>
          </w:p>
        </w:tc>
      </w:tr>
      <w:tr w:rsidR="00627E69" w:rsidRPr="002F4234" w14:paraId="4B7D37DB" w14:textId="77777777" w:rsidTr="00EF2A7F">
        <w:trPr>
          <w:trHeight w:val="20"/>
        </w:trPr>
        <w:tc>
          <w:tcPr>
            <w:tcW w:w="675" w:type="dxa"/>
          </w:tcPr>
          <w:p w14:paraId="3A81AC78" w14:textId="77777777" w:rsidR="00627E69" w:rsidRPr="002F4234" w:rsidRDefault="00627E69" w:rsidP="00EF2A7F">
            <w:pPr>
              <w:rPr>
                <w:rFonts w:ascii="宋体" w:hAnsi="宋体" w:cs="Arial" w:hint="eastAsia"/>
              </w:rPr>
            </w:pPr>
            <w:r w:rsidRPr="002F4234">
              <w:rPr>
                <w:rFonts w:ascii="宋体" w:hAnsi="宋体" w:cs="Arial" w:hint="eastAsia"/>
              </w:rPr>
              <w:t>36</w:t>
            </w:r>
          </w:p>
        </w:tc>
        <w:tc>
          <w:tcPr>
            <w:tcW w:w="2581" w:type="dxa"/>
          </w:tcPr>
          <w:p w14:paraId="1BC237BC" w14:textId="77777777" w:rsidR="00627E69" w:rsidRPr="002F4234" w:rsidRDefault="00627E69" w:rsidP="00EF2A7F">
            <w:pPr>
              <w:widowControl/>
            </w:pPr>
            <w:r w:rsidRPr="002F4234">
              <w:t>上海万得基金销售有限公司</w:t>
            </w:r>
            <w:r w:rsidRPr="002F4234">
              <w:t xml:space="preserve"> </w:t>
            </w:r>
          </w:p>
          <w:p w14:paraId="04E0ED5C" w14:textId="77777777" w:rsidR="00627E69" w:rsidRPr="002F4234" w:rsidRDefault="00627E69" w:rsidP="00EF2A7F">
            <w:pPr>
              <w:jc w:val="left"/>
              <w:rPr>
                <w:rFonts w:asciiTheme="minorEastAsia" w:hAnsiTheme="minorEastAsia" w:cs="Arial" w:hint="eastAsia"/>
              </w:rPr>
            </w:pPr>
          </w:p>
        </w:tc>
        <w:tc>
          <w:tcPr>
            <w:tcW w:w="5039" w:type="dxa"/>
          </w:tcPr>
          <w:p w14:paraId="43FE8F87" w14:textId="77777777" w:rsidR="00627E69" w:rsidRPr="002F4234" w:rsidRDefault="00627E69" w:rsidP="00EF2A7F">
            <w:pPr>
              <w:widowControl/>
            </w:pPr>
            <w:r w:rsidRPr="002F4234">
              <w:t>注册</w:t>
            </w:r>
            <w:r w:rsidRPr="00354D3B">
              <w:rPr>
                <w:rFonts w:cs="Calibri" w:hint="eastAsia"/>
              </w:rPr>
              <w:t>（办公）</w:t>
            </w:r>
            <w:r w:rsidRPr="002F4234">
              <w:t>地址：</w:t>
            </w:r>
            <w:r w:rsidRPr="002F4234">
              <w:rPr>
                <w:rFonts w:hint="eastAsia"/>
              </w:rPr>
              <w:t>中国（上海）浦东新区浦明路</w:t>
            </w:r>
            <w:r w:rsidRPr="002F4234">
              <w:rPr>
                <w:rFonts w:hint="eastAsia"/>
              </w:rPr>
              <w:t>1500</w:t>
            </w:r>
            <w:r w:rsidRPr="002F4234">
              <w:rPr>
                <w:rFonts w:hint="eastAsia"/>
              </w:rPr>
              <w:t>号万得大厦</w:t>
            </w:r>
            <w:r w:rsidRPr="002F4234">
              <w:rPr>
                <w:rFonts w:hint="eastAsia"/>
              </w:rPr>
              <w:t>11</w:t>
            </w:r>
            <w:r w:rsidRPr="002F4234">
              <w:rPr>
                <w:rFonts w:hint="eastAsia"/>
              </w:rPr>
              <w:t>楼</w:t>
            </w:r>
          </w:p>
          <w:p w14:paraId="17D51539" w14:textId="77777777" w:rsidR="00627E69" w:rsidRPr="002F4234" w:rsidRDefault="00627E69" w:rsidP="00EF2A7F">
            <w:pPr>
              <w:widowControl/>
            </w:pPr>
            <w:r w:rsidRPr="002F4234">
              <w:t>客户服务电话：</w:t>
            </w:r>
            <w:r w:rsidRPr="002F4234">
              <w:t xml:space="preserve">400-799-1888 </w:t>
            </w:r>
          </w:p>
          <w:p w14:paraId="649BE3C0" w14:textId="77777777" w:rsidR="00627E69" w:rsidRPr="002F4234" w:rsidRDefault="00627E69" w:rsidP="00EF2A7F">
            <w:pPr>
              <w:snapToGrid w:val="0"/>
              <w:rPr>
                <w:rFonts w:ascii="宋体" w:hAnsi="宋体" w:cs="Calibri" w:hint="eastAsia"/>
                <w:color w:val="000000"/>
                <w:szCs w:val="21"/>
              </w:rPr>
            </w:pPr>
            <w:r w:rsidRPr="002F4234">
              <w:t>网址：</w:t>
            </w:r>
            <w:r w:rsidRPr="002F4234">
              <w:t>www.520fund.com.cn</w:t>
            </w:r>
          </w:p>
        </w:tc>
      </w:tr>
      <w:tr w:rsidR="00627E69" w:rsidRPr="002F4234" w14:paraId="3D21F48B" w14:textId="77777777" w:rsidTr="00EF2A7F">
        <w:trPr>
          <w:trHeight w:val="20"/>
        </w:trPr>
        <w:tc>
          <w:tcPr>
            <w:tcW w:w="675" w:type="dxa"/>
          </w:tcPr>
          <w:p w14:paraId="1DD4B71C" w14:textId="77777777" w:rsidR="00627E69" w:rsidRPr="002F4234" w:rsidRDefault="00627E69" w:rsidP="00EF2A7F">
            <w:pPr>
              <w:rPr>
                <w:rFonts w:ascii="宋体" w:hAnsi="宋体" w:cs="Arial" w:hint="eastAsia"/>
              </w:rPr>
            </w:pPr>
            <w:r w:rsidRPr="002F4234">
              <w:rPr>
                <w:rFonts w:ascii="宋体" w:hAnsi="宋体" w:cs="Arial" w:hint="eastAsia"/>
              </w:rPr>
              <w:t>37</w:t>
            </w:r>
          </w:p>
        </w:tc>
        <w:tc>
          <w:tcPr>
            <w:tcW w:w="2581" w:type="dxa"/>
          </w:tcPr>
          <w:p w14:paraId="04816BE4" w14:textId="77777777" w:rsidR="00627E69" w:rsidRPr="002F4234" w:rsidRDefault="00627E69" w:rsidP="00EF2A7F">
            <w:pPr>
              <w:widowControl/>
            </w:pPr>
            <w:r w:rsidRPr="002F4234">
              <w:t>泛华普益基金销售有限公司</w:t>
            </w:r>
            <w:r w:rsidRPr="002F4234">
              <w:t xml:space="preserve"> </w:t>
            </w:r>
          </w:p>
          <w:p w14:paraId="7414BE93" w14:textId="77777777" w:rsidR="00627E69" w:rsidRPr="002F4234" w:rsidRDefault="00627E69" w:rsidP="00EF2A7F">
            <w:pPr>
              <w:jc w:val="left"/>
              <w:rPr>
                <w:rFonts w:asciiTheme="minorEastAsia" w:hAnsiTheme="minorEastAsia" w:cs="Arial" w:hint="eastAsia"/>
              </w:rPr>
            </w:pPr>
          </w:p>
        </w:tc>
        <w:tc>
          <w:tcPr>
            <w:tcW w:w="5039" w:type="dxa"/>
          </w:tcPr>
          <w:p w14:paraId="5AE008CF" w14:textId="77777777" w:rsidR="00627E69" w:rsidRPr="002F4234" w:rsidRDefault="00627E69" w:rsidP="00EF2A7F">
            <w:pPr>
              <w:widowControl/>
            </w:pPr>
            <w:r w:rsidRPr="002F4234">
              <w:t>注册</w:t>
            </w:r>
            <w:r w:rsidRPr="00354D3B">
              <w:rPr>
                <w:rFonts w:cs="Calibri" w:hint="eastAsia"/>
              </w:rPr>
              <w:t>（办公）</w:t>
            </w:r>
            <w:r w:rsidRPr="002F4234">
              <w:t>地址：成都市成华区建设路</w:t>
            </w:r>
            <w:r w:rsidRPr="002F4234">
              <w:t>9</w:t>
            </w:r>
            <w:r w:rsidRPr="002F4234">
              <w:t>号高地中心</w:t>
            </w:r>
            <w:r w:rsidRPr="002F4234">
              <w:t xml:space="preserve">1101 </w:t>
            </w:r>
            <w:r w:rsidRPr="002F4234">
              <w:t>室</w:t>
            </w:r>
          </w:p>
          <w:p w14:paraId="5FBECD55" w14:textId="77777777" w:rsidR="00627E69" w:rsidRPr="002F4234" w:rsidRDefault="00627E69" w:rsidP="00EF2A7F">
            <w:pPr>
              <w:widowControl/>
            </w:pPr>
            <w:r w:rsidRPr="002F4234">
              <w:t>客户服务电话：</w:t>
            </w:r>
            <w:r w:rsidRPr="002F4234">
              <w:t xml:space="preserve">400-080-3388 </w:t>
            </w:r>
          </w:p>
          <w:p w14:paraId="35D81171" w14:textId="77777777" w:rsidR="00627E69" w:rsidRPr="002F4234" w:rsidRDefault="00627E69" w:rsidP="00EF2A7F">
            <w:pPr>
              <w:snapToGrid w:val="0"/>
              <w:rPr>
                <w:rFonts w:ascii="宋体" w:hAnsi="宋体" w:cs="Calibri" w:hint="eastAsia"/>
                <w:color w:val="000000"/>
                <w:szCs w:val="21"/>
              </w:rPr>
            </w:pPr>
            <w:r w:rsidRPr="002F4234">
              <w:t>网址：</w:t>
            </w:r>
            <w:r w:rsidRPr="002F4234">
              <w:fldChar w:fldCharType="begin"/>
            </w:r>
            <w:r w:rsidRPr="002F4234">
              <w:instrText>HYPERLINK "http://www.puyifund.com"</w:instrText>
            </w:r>
            <w:r w:rsidRPr="002F4234">
              <w:fldChar w:fldCharType="separate"/>
            </w:r>
            <w:r w:rsidRPr="002F4234">
              <w:rPr>
                <w:rStyle w:val="afb"/>
              </w:rPr>
              <w:t>www.puyifund.com</w:t>
            </w:r>
            <w:r w:rsidRPr="002F4234">
              <w:rPr>
                <w:rStyle w:val="afb"/>
              </w:rPr>
              <w:fldChar w:fldCharType="end"/>
            </w:r>
          </w:p>
        </w:tc>
      </w:tr>
      <w:tr w:rsidR="00627E69" w:rsidRPr="002F4234" w14:paraId="07808C7F" w14:textId="77777777" w:rsidTr="00EF2A7F">
        <w:trPr>
          <w:trHeight w:val="20"/>
        </w:trPr>
        <w:tc>
          <w:tcPr>
            <w:tcW w:w="675" w:type="dxa"/>
          </w:tcPr>
          <w:p w14:paraId="5AAF3FD4" w14:textId="77777777" w:rsidR="00627E69" w:rsidRPr="002F4234" w:rsidRDefault="00627E69" w:rsidP="00EF2A7F">
            <w:pPr>
              <w:rPr>
                <w:rFonts w:ascii="宋体" w:hAnsi="宋体" w:cs="Arial" w:hint="eastAsia"/>
              </w:rPr>
            </w:pPr>
            <w:r w:rsidRPr="002F4234">
              <w:rPr>
                <w:rFonts w:ascii="宋体" w:hAnsi="宋体" w:cs="Arial" w:hint="eastAsia"/>
              </w:rPr>
              <w:t>38</w:t>
            </w:r>
          </w:p>
        </w:tc>
        <w:tc>
          <w:tcPr>
            <w:tcW w:w="2581" w:type="dxa"/>
          </w:tcPr>
          <w:p w14:paraId="10307EDC" w14:textId="77777777" w:rsidR="00627E69" w:rsidRPr="002F4234" w:rsidRDefault="00627E69" w:rsidP="00EF2A7F">
            <w:pPr>
              <w:pStyle w:val="a4"/>
            </w:pPr>
            <w:r w:rsidRPr="002F4234">
              <w:rPr>
                <w:rFonts w:hint="eastAsia"/>
              </w:rPr>
              <w:t>腾安基金销售（深圳）有限公司</w:t>
            </w:r>
          </w:p>
          <w:p w14:paraId="2F7F8568" w14:textId="77777777" w:rsidR="00627E69" w:rsidRPr="002F4234" w:rsidRDefault="00627E69" w:rsidP="00EF2A7F">
            <w:pPr>
              <w:jc w:val="left"/>
              <w:rPr>
                <w:rFonts w:asciiTheme="minorEastAsia" w:hAnsiTheme="minorEastAsia" w:cs="Arial" w:hint="eastAsia"/>
              </w:rPr>
            </w:pPr>
          </w:p>
        </w:tc>
        <w:tc>
          <w:tcPr>
            <w:tcW w:w="5039" w:type="dxa"/>
          </w:tcPr>
          <w:p w14:paraId="4A2DA532" w14:textId="77777777" w:rsidR="00627E69" w:rsidRPr="002F4234" w:rsidRDefault="00627E69" w:rsidP="00EF2A7F">
            <w:pPr>
              <w:pStyle w:val="a4"/>
            </w:pPr>
            <w:r w:rsidRPr="002F4234">
              <w:t>注册</w:t>
            </w:r>
            <w:r w:rsidRPr="002F4234">
              <w:rPr>
                <w:rFonts w:ascii="宋体" w:hAnsi="宋体" w:cs="Calibri" w:hint="eastAsia"/>
                <w:color w:val="000000"/>
                <w:szCs w:val="21"/>
              </w:rPr>
              <w:t>（办公）</w:t>
            </w:r>
            <w:r w:rsidRPr="002F4234">
              <w:t>地址：</w:t>
            </w:r>
            <w:r w:rsidRPr="002F4234">
              <w:rPr>
                <w:rFonts w:hint="eastAsia"/>
              </w:rPr>
              <w:t>深圳市南山区海天二路</w:t>
            </w:r>
            <w:r w:rsidRPr="002F4234">
              <w:rPr>
                <w:rFonts w:hint="eastAsia"/>
              </w:rPr>
              <w:t>33</w:t>
            </w:r>
            <w:r w:rsidRPr="002F4234">
              <w:rPr>
                <w:rFonts w:hint="eastAsia"/>
              </w:rPr>
              <w:t>号腾讯滨海大厦</w:t>
            </w:r>
            <w:r w:rsidRPr="002F4234">
              <w:rPr>
                <w:rFonts w:hint="eastAsia"/>
              </w:rPr>
              <w:t>15</w:t>
            </w:r>
            <w:r w:rsidRPr="002F4234">
              <w:rPr>
                <w:rFonts w:hint="eastAsia"/>
              </w:rPr>
              <w:t>楼</w:t>
            </w:r>
          </w:p>
          <w:p w14:paraId="542754C4" w14:textId="77777777" w:rsidR="00627E69" w:rsidRPr="002F4234" w:rsidRDefault="00627E69" w:rsidP="00EF2A7F">
            <w:pPr>
              <w:pStyle w:val="a4"/>
            </w:pPr>
            <w:r w:rsidRPr="002F4234">
              <w:t>客服电话：</w:t>
            </w:r>
            <w:r w:rsidRPr="002F4234">
              <w:t>4000-890-555</w:t>
            </w:r>
          </w:p>
          <w:p w14:paraId="03EBC8BC" w14:textId="77777777" w:rsidR="00627E69" w:rsidRPr="002F4234" w:rsidRDefault="00627E69" w:rsidP="00EF2A7F">
            <w:pPr>
              <w:snapToGrid w:val="0"/>
              <w:rPr>
                <w:rFonts w:ascii="宋体" w:hAnsi="宋体" w:cs="Calibri" w:hint="eastAsia"/>
                <w:color w:val="000000"/>
                <w:szCs w:val="21"/>
              </w:rPr>
            </w:pPr>
            <w:r w:rsidRPr="002F4234">
              <w:t>公司网站：</w:t>
            </w:r>
            <w:r w:rsidRPr="002F4234">
              <w:fldChar w:fldCharType="begin"/>
            </w:r>
            <w:r w:rsidRPr="002F4234">
              <w:instrText>HYPERLINK "http://www.txfund.com"</w:instrText>
            </w:r>
            <w:r w:rsidRPr="002F4234">
              <w:fldChar w:fldCharType="separate"/>
            </w:r>
            <w:r w:rsidRPr="002F4234">
              <w:rPr>
                <w:rStyle w:val="afb"/>
              </w:rPr>
              <w:t>www.txfund.com</w:t>
            </w:r>
            <w:r w:rsidRPr="002F4234">
              <w:rPr>
                <w:rStyle w:val="afb"/>
              </w:rPr>
              <w:fldChar w:fldCharType="end"/>
            </w:r>
          </w:p>
        </w:tc>
      </w:tr>
      <w:tr w:rsidR="00627E69" w:rsidRPr="002F4234" w14:paraId="36894902" w14:textId="77777777" w:rsidTr="00EF2A7F">
        <w:trPr>
          <w:trHeight w:val="20"/>
        </w:trPr>
        <w:tc>
          <w:tcPr>
            <w:tcW w:w="675" w:type="dxa"/>
          </w:tcPr>
          <w:p w14:paraId="699AA074" w14:textId="77777777" w:rsidR="00627E69" w:rsidRPr="002F4234" w:rsidRDefault="00627E69" w:rsidP="00EF2A7F">
            <w:pPr>
              <w:rPr>
                <w:rFonts w:ascii="宋体" w:hAnsi="宋体" w:cs="Arial" w:hint="eastAsia"/>
              </w:rPr>
            </w:pPr>
            <w:r w:rsidRPr="002F4234">
              <w:rPr>
                <w:rFonts w:ascii="宋体" w:hAnsi="宋体" w:cs="Arial" w:hint="eastAsia"/>
              </w:rPr>
              <w:t>39</w:t>
            </w:r>
          </w:p>
        </w:tc>
        <w:tc>
          <w:tcPr>
            <w:tcW w:w="2581" w:type="dxa"/>
          </w:tcPr>
          <w:p w14:paraId="6C0A6472" w14:textId="77777777" w:rsidR="00627E69" w:rsidRPr="002F4234" w:rsidRDefault="00627E69" w:rsidP="00EF2A7F">
            <w:pPr>
              <w:widowControl/>
            </w:pPr>
            <w:r w:rsidRPr="002F4234">
              <w:rPr>
                <w:rFonts w:hint="eastAsia"/>
              </w:rPr>
              <w:t>众惠基金销售有限公司</w:t>
            </w:r>
          </w:p>
          <w:p w14:paraId="65BC4F3D" w14:textId="77777777" w:rsidR="00627E69" w:rsidRPr="002F4234" w:rsidRDefault="00627E69" w:rsidP="00EF2A7F">
            <w:pPr>
              <w:jc w:val="left"/>
              <w:rPr>
                <w:rFonts w:asciiTheme="minorEastAsia" w:hAnsiTheme="minorEastAsia" w:cs="Arial" w:hint="eastAsia"/>
              </w:rPr>
            </w:pPr>
          </w:p>
        </w:tc>
        <w:tc>
          <w:tcPr>
            <w:tcW w:w="5039" w:type="dxa"/>
          </w:tcPr>
          <w:p w14:paraId="0438D1AC" w14:textId="77777777" w:rsidR="00627E69" w:rsidRPr="002F4234" w:rsidRDefault="00627E69" w:rsidP="00EF2A7F">
            <w:pPr>
              <w:widowControl/>
            </w:pPr>
            <w:r w:rsidRPr="002F4234">
              <w:t>注册</w:t>
            </w:r>
            <w:r w:rsidRPr="00354D3B">
              <w:rPr>
                <w:rFonts w:cs="Calibri" w:hint="eastAsia"/>
              </w:rPr>
              <w:t>（办公）</w:t>
            </w:r>
            <w:r w:rsidRPr="002F4234">
              <w:t>地址：</w:t>
            </w:r>
            <w:r w:rsidRPr="002F4234">
              <w:rPr>
                <w:rFonts w:hint="eastAsia"/>
              </w:rPr>
              <w:t>贵州省贵阳市观山湖区长岭北路贵阳国际金融中心二期商务区第</w:t>
            </w:r>
            <w:r w:rsidRPr="002F4234">
              <w:rPr>
                <w:rFonts w:hint="eastAsia"/>
              </w:rPr>
              <w:t>C4</w:t>
            </w:r>
            <w:r w:rsidRPr="002F4234">
              <w:rPr>
                <w:rFonts w:hint="eastAsia"/>
              </w:rPr>
              <w:t>栋</w:t>
            </w:r>
            <w:r w:rsidRPr="002F4234">
              <w:rPr>
                <w:rFonts w:hint="eastAsia"/>
              </w:rPr>
              <w:t>30</w:t>
            </w:r>
            <w:r w:rsidRPr="002F4234">
              <w:rPr>
                <w:rFonts w:hint="eastAsia"/>
              </w:rPr>
              <w:t>层</w:t>
            </w:r>
          </w:p>
          <w:p w14:paraId="12D0664A" w14:textId="77777777" w:rsidR="00627E69" w:rsidRPr="002F4234" w:rsidRDefault="00627E69" w:rsidP="00EF2A7F">
            <w:pPr>
              <w:widowControl/>
            </w:pPr>
            <w:r w:rsidRPr="002F4234">
              <w:rPr>
                <w:rFonts w:hint="eastAsia"/>
              </w:rPr>
              <w:t>客服电话：</w:t>
            </w:r>
            <w:r w:rsidRPr="002F4234">
              <w:rPr>
                <w:rFonts w:hint="eastAsia"/>
              </w:rPr>
              <w:t>400-839-1818</w:t>
            </w:r>
          </w:p>
          <w:p w14:paraId="5FF0DE34" w14:textId="77777777" w:rsidR="00627E69" w:rsidRPr="002F4234" w:rsidRDefault="00627E69" w:rsidP="00EF2A7F">
            <w:pPr>
              <w:snapToGrid w:val="0"/>
              <w:rPr>
                <w:rFonts w:ascii="宋体" w:hAnsi="宋体" w:cs="Calibri" w:hint="eastAsia"/>
                <w:color w:val="000000"/>
                <w:szCs w:val="21"/>
              </w:rPr>
            </w:pPr>
            <w:r w:rsidRPr="002F4234">
              <w:rPr>
                <w:rFonts w:hint="eastAsia"/>
              </w:rPr>
              <w:t>公司网站：</w:t>
            </w:r>
            <w:r w:rsidRPr="002F4234">
              <w:rPr>
                <w:rFonts w:hint="eastAsia"/>
              </w:rPr>
              <w:t>www.hyzhfund.com</w:t>
            </w:r>
          </w:p>
        </w:tc>
      </w:tr>
      <w:tr w:rsidR="00627E69" w:rsidRPr="002F4234" w14:paraId="543D00F4" w14:textId="77777777" w:rsidTr="00EF2A7F">
        <w:trPr>
          <w:trHeight w:val="20"/>
        </w:trPr>
        <w:tc>
          <w:tcPr>
            <w:tcW w:w="675" w:type="dxa"/>
          </w:tcPr>
          <w:p w14:paraId="4BC29C94" w14:textId="77777777" w:rsidR="00627E69" w:rsidRPr="002F4234" w:rsidRDefault="00627E69" w:rsidP="00EF2A7F">
            <w:pPr>
              <w:rPr>
                <w:rFonts w:ascii="宋体" w:hAnsi="宋体" w:cs="Arial" w:hint="eastAsia"/>
              </w:rPr>
            </w:pPr>
            <w:r w:rsidRPr="002F4234">
              <w:rPr>
                <w:rFonts w:ascii="宋体" w:hAnsi="宋体" w:cs="Arial" w:hint="eastAsia"/>
              </w:rPr>
              <w:t>40</w:t>
            </w:r>
          </w:p>
        </w:tc>
        <w:tc>
          <w:tcPr>
            <w:tcW w:w="2581" w:type="dxa"/>
          </w:tcPr>
          <w:p w14:paraId="03FDC537" w14:textId="77777777" w:rsidR="00627E69" w:rsidRPr="00354D3B" w:rsidRDefault="00627E69" w:rsidP="00EF2A7F">
            <w:pPr>
              <w:jc w:val="left"/>
              <w:rPr>
                <w:rFonts w:asciiTheme="minorEastAsia" w:hAnsiTheme="minorEastAsia" w:cs="Arial" w:hint="eastAsia"/>
              </w:rPr>
            </w:pPr>
            <w:r w:rsidRPr="00354D3B">
              <w:t>华源证券股份有限公司</w:t>
            </w:r>
          </w:p>
        </w:tc>
        <w:tc>
          <w:tcPr>
            <w:tcW w:w="5039" w:type="dxa"/>
          </w:tcPr>
          <w:p w14:paraId="39839497" w14:textId="77777777" w:rsidR="00627E69" w:rsidRDefault="00627E69" w:rsidP="00EF2A7F">
            <w:pPr>
              <w:pStyle w:val="a4"/>
            </w:pPr>
            <w:r w:rsidRPr="002F4234">
              <w:t>注册（办公）地址：</w:t>
            </w:r>
            <w:r w:rsidRPr="00354D3B">
              <w:t>青海省西宁市南川工业园区创业路</w:t>
            </w:r>
            <w:r w:rsidRPr="00354D3B">
              <w:t>108</w:t>
            </w:r>
            <w:r w:rsidRPr="00354D3B">
              <w:t>号</w:t>
            </w:r>
          </w:p>
          <w:p w14:paraId="07E834E2" w14:textId="77777777" w:rsidR="00627E69" w:rsidRDefault="00627E69" w:rsidP="00EF2A7F">
            <w:pPr>
              <w:snapToGrid w:val="0"/>
            </w:pPr>
            <w:r w:rsidRPr="002F4234">
              <w:t>客户服务电话：</w:t>
            </w:r>
            <w:r w:rsidRPr="00354D3B">
              <w:t>95305-8</w:t>
            </w:r>
          </w:p>
          <w:p w14:paraId="72417546" w14:textId="77777777" w:rsidR="00627E69" w:rsidRPr="002F4234" w:rsidRDefault="00627E69" w:rsidP="00EF2A7F">
            <w:pPr>
              <w:snapToGrid w:val="0"/>
              <w:rPr>
                <w:rFonts w:ascii="宋体" w:hAnsi="宋体" w:cs="Calibri" w:hint="eastAsia"/>
                <w:color w:val="000000"/>
                <w:szCs w:val="21"/>
              </w:rPr>
            </w:pPr>
            <w:r w:rsidRPr="002F4234">
              <w:rPr>
                <w:rFonts w:hint="eastAsia"/>
              </w:rPr>
              <w:t>公司网站：</w:t>
            </w:r>
            <w:r w:rsidRPr="00354D3B">
              <w:t>www.huayuanstock.com</w:t>
            </w:r>
          </w:p>
        </w:tc>
      </w:tr>
      <w:tr w:rsidR="00627E69" w:rsidRPr="002F4234" w14:paraId="4DA9C8E4" w14:textId="77777777" w:rsidTr="00EF2A7F">
        <w:trPr>
          <w:trHeight w:val="20"/>
        </w:trPr>
        <w:tc>
          <w:tcPr>
            <w:tcW w:w="675" w:type="dxa"/>
          </w:tcPr>
          <w:p w14:paraId="435A7AAA" w14:textId="77777777" w:rsidR="00627E69" w:rsidRPr="002F4234" w:rsidRDefault="00627E69" w:rsidP="00EF2A7F">
            <w:pPr>
              <w:rPr>
                <w:rFonts w:ascii="宋体" w:hAnsi="宋体" w:cs="Arial" w:hint="eastAsia"/>
              </w:rPr>
            </w:pPr>
            <w:r w:rsidRPr="002F4234">
              <w:rPr>
                <w:rFonts w:ascii="宋体" w:hAnsi="宋体" w:cs="Arial" w:hint="eastAsia"/>
              </w:rPr>
              <w:t>41</w:t>
            </w:r>
          </w:p>
        </w:tc>
        <w:tc>
          <w:tcPr>
            <w:tcW w:w="2581" w:type="dxa"/>
          </w:tcPr>
          <w:p w14:paraId="0120A66D" w14:textId="77777777" w:rsidR="00627E69" w:rsidRPr="002F4234" w:rsidRDefault="00627E69" w:rsidP="00EF2A7F">
            <w:pPr>
              <w:pStyle w:val="a4"/>
            </w:pPr>
            <w:r w:rsidRPr="002F4234">
              <w:t>北京创金启富基金销售有限公司</w:t>
            </w:r>
          </w:p>
          <w:p w14:paraId="5C9D4ED4" w14:textId="77777777" w:rsidR="00627E69" w:rsidRPr="002F4234" w:rsidRDefault="00627E69" w:rsidP="00EF2A7F">
            <w:pPr>
              <w:jc w:val="left"/>
              <w:rPr>
                <w:rFonts w:asciiTheme="minorEastAsia" w:hAnsiTheme="minorEastAsia" w:cs="Arial" w:hint="eastAsia"/>
              </w:rPr>
            </w:pPr>
          </w:p>
        </w:tc>
        <w:tc>
          <w:tcPr>
            <w:tcW w:w="5039" w:type="dxa"/>
          </w:tcPr>
          <w:p w14:paraId="19E613CE" w14:textId="77777777" w:rsidR="00627E69" w:rsidRPr="002F4234" w:rsidRDefault="00627E69" w:rsidP="00EF2A7F">
            <w:pPr>
              <w:pStyle w:val="a4"/>
            </w:pPr>
            <w:r w:rsidRPr="002F4234">
              <w:t>注册</w:t>
            </w:r>
            <w:r w:rsidRPr="002F4234">
              <w:rPr>
                <w:rFonts w:ascii="宋体" w:hAnsi="宋体" w:cs="Calibri" w:hint="eastAsia"/>
                <w:color w:val="000000"/>
                <w:szCs w:val="21"/>
              </w:rPr>
              <w:t>（办公）</w:t>
            </w:r>
            <w:r w:rsidRPr="002F4234">
              <w:t>地址：</w:t>
            </w:r>
            <w:r w:rsidRPr="002F4234">
              <w:rPr>
                <w:rFonts w:hint="eastAsia"/>
              </w:rPr>
              <w:t>北京市西城区白纸坊东街</w:t>
            </w:r>
            <w:r w:rsidRPr="002F4234">
              <w:rPr>
                <w:rFonts w:hint="eastAsia"/>
              </w:rPr>
              <w:t>2</w:t>
            </w:r>
            <w:r w:rsidRPr="002F4234">
              <w:rPr>
                <w:rFonts w:hint="eastAsia"/>
              </w:rPr>
              <w:t>号经济日报社</w:t>
            </w:r>
            <w:r w:rsidRPr="002F4234">
              <w:rPr>
                <w:rFonts w:hint="eastAsia"/>
              </w:rPr>
              <w:t>A</w:t>
            </w:r>
            <w:r w:rsidRPr="002F4234">
              <w:rPr>
                <w:rFonts w:hint="eastAsia"/>
              </w:rPr>
              <w:t>座综合楼</w:t>
            </w:r>
            <w:r w:rsidRPr="002F4234">
              <w:rPr>
                <w:rFonts w:hint="eastAsia"/>
              </w:rPr>
              <w:t>712</w:t>
            </w:r>
            <w:r w:rsidRPr="002F4234">
              <w:rPr>
                <w:rFonts w:hint="eastAsia"/>
              </w:rPr>
              <w:t>室</w:t>
            </w:r>
          </w:p>
          <w:p w14:paraId="2A927D49" w14:textId="77777777" w:rsidR="00627E69" w:rsidRPr="002F4234" w:rsidRDefault="00627E69" w:rsidP="00EF2A7F">
            <w:pPr>
              <w:pStyle w:val="a4"/>
            </w:pPr>
            <w:r w:rsidRPr="002F4234">
              <w:t>客服电话：</w:t>
            </w:r>
            <w:r w:rsidRPr="002F4234">
              <w:t xml:space="preserve">010-66154828 </w:t>
            </w:r>
          </w:p>
          <w:p w14:paraId="50DD1CE1" w14:textId="77777777" w:rsidR="00627E69" w:rsidRPr="002F4234" w:rsidRDefault="00627E69" w:rsidP="00EF2A7F">
            <w:pPr>
              <w:snapToGrid w:val="0"/>
              <w:rPr>
                <w:rFonts w:ascii="宋体" w:hAnsi="宋体" w:cs="Calibri" w:hint="eastAsia"/>
                <w:color w:val="000000"/>
                <w:szCs w:val="21"/>
              </w:rPr>
            </w:pPr>
            <w:r w:rsidRPr="002F4234">
              <w:t>公司网站：</w:t>
            </w:r>
            <w:r w:rsidRPr="002F4234">
              <w:t>https://www.5irich.com/</w:t>
            </w:r>
          </w:p>
        </w:tc>
      </w:tr>
      <w:tr w:rsidR="00627E69" w:rsidRPr="002F4234" w14:paraId="1D0D625F" w14:textId="77777777" w:rsidTr="00EF2A7F">
        <w:trPr>
          <w:trHeight w:val="20"/>
        </w:trPr>
        <w:tc>
          <w:tcPr>
            <w:tcW w:w="675" w:type="dxa"/>
          </w:tcPr>
          <w:p w14:paraId="058CB4EA" w14:textId="77777777" w:rsidR="00627E69" w:rsidRPr="002F4234" w:rsidRDefault="00627E69" w:rsidP="00EF2A7F">
            <w:pPr>
              <w:rPr>
                <w:rFonts w:ascii="宋体" w:hAnsi="宋体" w:cs="Arial" w:hint="eastAsia"/>
              </w:rPr>
            </w:pPr>
            <w:r w:rsidRPr="002F4234">
              <w:rPr>
                <w:rFonts w:ascii="宋体" w:hAnsi="宋体" w:cs="Arial" w:hint="eastAsia"/>
              </w:rPr>
              <w:t>42</w:t>
            </w:r>
          </w:p>
        </w:tc>
        <w:tc>
          <w:tcPr>
            <w:tcW w:w="2581" w:type="dxa"/>
          </w:tcPr>
          <w:p w14:paraId="02051F92" w14:textId="77777777" w:rsidR="00627E69" w:rsidRPr="002F4234" w:rsidRDefault="00627E69" w:rsidP="00EF2A7F">
            <w:pPr>
              <w:pStyle w:val="a4"/>
            </w:pPr>
            <w:r w:rsidRPr="002F4234">
              <w:rPr>
                <w:rFonts w:hint="eastAsia"/>
              </w:rPr>
              <w:t>和讯信息科技有限公司</w:t>
            </w:r>
          </w:p>
          <w:p w14:paraId="1998DE1C" w14:textId="77777777" w:rsidR="00627E69" w:rsidRPr="002F4234" w:rsidRDefault="00627E69" w:rsidP="00EF2A7F">
            <w:pPr>
              <w:jc w:val="left"/>
              <w:rPr>
                <w:rFonts w:asciiTheme="minorEastAsia" w:hAnsiTheme="minorEastAsia" w:cs="Arial" w:hint="eastAsia"/>
              </w:rPr>
            </w:pPr>
          </w:p>
        </w:tc>
        <w:tc>
          <w:tcPr>
            <w:tcW w:w="5039" w:type="dxa"/>
          </w:tcPr>
          <w:p w14:paraId="188DA940" w14:textId="77777777" w:rsidR="00627E69" w:rsidRPr="002F4234" w:rsidRDefault="00627E69" w:rsidP="00EF2A7F">
            <w:pPr>
              <w:pStyle w:val="a4"/>
            </w:pPr>
            <w:r w:rsidRPr="002F4234">
              <w:t>注册</w:t>
            </w:r>
            <w:r w:rsidRPr="002F4234">
              <w:rPr>
                <w:rFonts w:ascii="宋体" w:hAnsi="宋体" w:cs="Calibri" w:hint="eastAsia"/>
                <w:color w:val="000000"/>
                <w:szCs w:val="21"/>
              </w:rPr>
              <w:t>（办公）</w:t>
            </w:r>
            <w:r w:rsidRPr="002F4234">
              <w:t>地址：</w:t>
            </w:r>
            <w:r w:rsidRPr="002F4234">
              <w:rPr>
                <w:rFonts w:hint="eastAsia"/>
              </w:rPr>
              <w:t>北京市朝外大街</w:t>
            </w:r>
            <w:r w:rsidRPr="002F4234">
              <w:rPr>
                <w:rFonts w:hint="eastAsia"/>
              </w:rPr>
              <w:t>22</w:t>
            </w:r>
            <w:r w:rsidRPr="002F4234">
              <w:rPr>
                <w:rFonts w:hint="eastAsia"/>
              </w:rPr>
              <w:t>号泛利大厦</w:t>
            </w:r>
            <w:r w:rsidRPr="002F4234">
              <w:rPr>
                <w:rFonts w:hint="eastAsia"/>
              </w:rPr>
              <w:t>10</w:t>
            </w:r>
            <w:r w:rsidRPr="002F4234">
              <w:rPr>
                <w:rFonts w:hint="eastAsia"/>
              </w:rPr>
              <w:t>层</w:t>
            </w:r>
          </w:p>
          <w:p w14:paraId="0DA2B4E6" w14:textId="77777777" w:rsidR="00627E69" w:rsidRPr="002F4234" w:rsidRDefault="00627E69" w:rsidP="00EF2A7F">
            <w:pPr>
              <w:pStyle w:val="a4"/>
            </w:pPr>
            <w:r w:rsidRPr="002F4234">
              <w:rPr>
                <w:rFonts w:hint="eastAsia"/>
              </w:rPr>
              <w:t>客服电话：</w:t>
            </w:r>
            <w:r w:rsidRPr="002F4234">
              <w:rPr>
                <w:rFonts w:hint="eastAsia"/>
              </w:rPr>
              <w:t>400-920-0022</w:t>
            </w:r>
          </w:p>
          <w:p w14:paraId="36029B52" w14:textId="77777777" w:rsidR="00627E69" w:rsidRPr="002F4234" w:rsidRDefault="00627E69" w:rsidP="00EF2A7F">
            <w:pPr>
              <w:snapToGrid w:val="0"/>
              <w:rPr>
                <w:rFonts w:ascii="宋体" w:hAnsi="宋体" w:cs="Calibri" w:hint="eastAsia"/>
                <w:color w:val="000000"/>
                <w:szCs w:val="21"/>
              </w:rPr>
            </w:pPr>
            <w:r w:rsidRPr="002F4234">
              <w:rPr>
                <w:rFonts w:hint="eastAsia"/>
              </w:rPr>
              <w:t>公司网站：</w:t>
            </w:r>
            <w:r w:rsidRPr="002F4234">
              <w:fldChar w:fldCharType="begin"/>
            </w:r>
            <w:r w:rsidRPr="002F4234">
              <w:instrText>HYPERLINK "http://www.licaike.com"</w:instrText>
            </w:r>
            <w:r w:rsidRPr="002F4234">
              <w:fldChar w:fldCharType="separate"/>
            </w:r>
            <w:r w:rsidRPr="002F4234">
              <w:rPr>
                <w:rStyle w:val="afb"/>
                <w:rFonts w:hint="eastAsia"/>
              </w:rPr>
              <w:t>www.licaike.com</w:t>
            </w:r>
            <w:r w:rsidRPr="002F4234">
              <w:rPr>
                <w:rStyle w:val="afb"/>
              </w:rPr>
              <w:fldChar w:fldCharType="end"/>
            </w:r>
          </w:p>
        </w:tc>
      </w:tr>
      <w:tr w:rsidR="00627E69" w:rsidRPr="002F4234" w14:paraId="74542873" w14:textId="77777777" w:rsidTr="00EF2A7F">
        <w:trPr>
          <w:trHeight w:val="20"/>
        </w:trPr>
        <w:tc>
          <w:tcPr>
            <w:tcW w:w="675" w:type="dxa"/>
          </w:tcPr>
          <w:p w14:paraId="2583983A" w14:textId="77777777" w:rsidR="00627E69" w:rsidRPr="002F4234" w:rsidRDefault="00627E69" w:rsidP="00EF2A7F">
            <w:pPr>
              <w:rPr>
                <w:rFonts w:ascii="宋体" w:hAnsi="宋体" w:cs="Arial" w:hint="eastAsia"/>
              </w:rPr>
            </w:pPr>
            <w:r w:rsidRPr="002F4234">
              <w:rPr>
                <w:rFonts w:ascii="宋体" w:hAnsi="宋体" w:cs="Arial" w:hint="eastAsia"/>
              </w:rPr>
              <w:t>43</w:t>
            </w:r>
          </w:p>
        </w:tc>
        <w:tc>
          <w:tcPr>
            <w:tcW w:w="2581" w:type="dxa"/>
          </w:tcPr>
          <w:p w14:paraId="4473A803" w14:textId="77777777" w:rsidR="00627E69" w:rsidRPr="002F4234" w:rsidRDefault="00627E69" w:rsidP="00EF2A7F">
            <w:pPr>
              <w:jc w:val="left"/>
              <w:rPr>
                <w:rFonts w:asciiTheme="minorEastAsia" w:hAnsiTheme="minorEastAsia" w:cs="Arial" w:hint="eastAsia"/>
              </w:rPr>
            </w:pPr>
            <w:r w:rsidRPr="002F4234">
              <w:t>上海陆享基金销售有限公司</w:t>
            </w:r>
          </w:p>
        </w:tc>
        <w:tc>
          <w:tcPr>
            <w:tcW w:w="5039" w:type="dxa"/>
          </w:tcPr>
          <w:p w14:paraId="240144BF" w14:textId="77777777" w:rsidR="00627E69" w:rsidRPr="002F4234" w:rsidRDefault="00627E69" w:rsidP="00EF2A7F">
            <w:pPr>
              <w:snapToGrid w:val="0"/>
              <w:rPr>
                <w:rFonts w:ascii="宋体" w:hAnsi="宋体" w:cs="Calibri" w:hint="eastAsia"/>
                <w:color w:val="000000"/>
                <w:szCs w:val="21"/>
              </w:rPr>
            </w:pPr>
            <w:r w:rsidRPr="002F4234">
              <w:t>注册</w:t>
            </w:r>
            <w:r w:rsidRPr="002F4234">
              <w:rPr>
                <w:rFonts w:ascii="宋体" w:hAnsi="宋体" w:cs="Calibri" w:hint="eastAsia"/>
                <w:color w:val="000000"/>
                <w:szCs w:val="21"/>
              </w:rPr>
              <w:t>（办公）地址：</w:t>
            </w:r>
            <w:r w:rsidRPr="002F4234">
              <w:rPr>
                <w:rFonts w:hint="eastAsia"/>
              </w:rPr>
              <w:t>中国（上海）自由贸易试验区世纪大道</w:t>
            </w:r>
            <w:r w:rsidRPr="002F4234">
              <w:rPr>
                <w:rFonts w:hint="eastAsia"/>
              </w:rPr>
              <w:t>1196</w:t>
            </w:r>
            <w:r w:rsidRPr="002F4234">
              <w:rPr>
                <w:rFonts w:hint="eastAsia"/>
              </w:rPr>
              <w:t>号世纪汇广场二座</w:t>
            </w:r>
            <w:r w:rsidRPr="002F4234">
              <w:rPr>
                <w:rFonts w:hint="eastAsia"/>
              </w:rPr>
              <w:t>16</w:t>
            </w:r>
            <w:r w:rsidRPr="002F4234">
              <w:rPr>
                <w:rFonts w:hint="eastAsia"/>
              </w:rPr>
              <w:t>层</w:t>
            </w:r>
          </w:p>
          <w:p w14:paraId="5FB71C1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客服电话：400-168-1235</w:t>
            </w:r>
          </w:p>
          <w:p w14:paraId="0EBC995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w:t>
            </w:r>
            <w:r w:rsidRPr="002F4234">
              <w:rPr>
                <w:rFonts w:ascii="宋体" w:hAnsi="宋体" w:cs="Calibri"/>
                <w:color w:val="000000"/>
                <w:szCs w:val="21"/>
              </w:rPr>
              <w:t>www.luxxfund.com</w:t>
            </w:r>
          </w:p>
        </w:tc>
      </w:tr>
      <w:tr w:rsidR="00627E69" w:rsidRPr="002F4234" w14:paraId="29303409" w14:textId="77777777" w:rsidTr="00EF2A7F">
        <w:trPr>
          <w:trHeight w:val="20"/>
        </w:trPr>
        <w:tc>
          <w:tcPr>
            <w:tcW w:w="675" w:type="dxa"/>
          </w:tcPr>
          <w:p w14:paraId="5BA0AF4C" w14:textId="77777777" w:rsidR="00627E69" w:rsidRPr="002F4234" w:rsidRDefault="00627E69" w:rsidP="00EF2A7F">
            <w:pPr>
              <w:rPr>
                <w:rFonts w:ascii="宋体" w:hAnsi="宋体" w:cs="Arial" w:hint="eastAsia"/>
              </w:rPr>
            </w:pPr>
            <w:r w:rsidRPr="002F4234">
              <w:rPr>
                <w:rFonts w:ascii="宋体" w:hAnsi="宋体" w:cs="Arial" w:hint="eastAsia"/>
              </w:rPr>
              <w:t>44</w:t>
            </w:r>
          </w:p>
        </w:tc>
        <w:tc>
          <w:tcPr>
            <w:tcW w:w="2581" w:type="dxa"/>
          </w:tcPr>
          <w:p w14:paraId="3E71E9A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阳光人寿保险股份有限公</w:t>
            </w:r>
            <w:r w:rsidRPr="002F4234">
              <w:rPr>
                <w:rFonts w:ascii="宋体" w:hAnsi="宋体" w:cs="Calibri" w:hint="eastAsia"/>
                <w:color w:val="000000"/>
                <w:szCs w:val="21"/>
              </w:rPr>
              <w:lastRenderedPageBreak/>
              <w:t>司</w:t>
            </w:r>
          </w:p>
        </w:tc>
        <w:tc>
          <w:tcPr>
            <w:tcW w:w="5039" w:type="dxa"/>
          </w:tcPr>
          <w:p w14:paraId="331C71F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lastRenderedPageBreak/>
              <w:t>注册</w:t>
            </w:r>
            <w:r w:rsidRPr="002F4234">
              <w:rPr>
                <w:rFonts w:ascii="宋体" w:hAnsi="宋体" w:cs="Calibri"/>
                <w:color w:val="000000"/>
                <w:szCs w:val="21"/>
              </w:rPr>
              <w:t>地址:</w:t>
            </w:r>
            <w:r w:rsidRPr="002F4234" w:rsidDel="00FA340E">
              <w:rPr>
                <w:rFonts w:ascii="宋体" w:hAnsi="宋体" w:cs="Calibri"/>
                <w:color w:val="000000"/>
                <w:szCs w:val="21"/>
              </w:rPr>
              <w:t xml:space="preserve"> </w:t>
            </w:r>
            <w:r w:rsidRPr="002F4234">
              <w:rPr>
                <w:rFonts w:ascii="宋体" w:hAnsi="宋体" w:cs="Calibri" w:hint="eastAsia"/>
                <w:color w:val="000000"/>
                <w:szCs w:val="21"/>
              </w:rPr>
              <w:t>海南省三亚市迎宾路360-1号三亚阳光金</w:t>
            </w:r>
            <w:r w:rsidRPr="002F4234">
              <w:rPr>
                <w:rFonts w:ascii="宋体" w:hAnsi="宋体" w:cs="Calibri" w:hint="eastAsia"/>
                <w:color w:val="000000"/>
                <w:szCs w:val="21"/>
              </w:rPr>
              <w:lastRenderedPageBreak/>
              <w:t>融广场16层</w:t>
            </w:r>
          </w:p>
          <w:p w14:paraId="654E196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办公地址</w:t>
            </w:r>
            <w:r w:rsidRPr="002F4234">
              <w:rPr>
                <w:rFonts w:ascii="宋体" w:hAnsi="宋体" w:cs="Calibri"/>
                <w:color w:val="000000"/>
                <w:szCs w:val="21"/>
              </w:rPr>
              <w:t>：</w:t>
            </w:r>
            <w:r w:rsidRPr="002F4234" w:rsidDel="00FA340E">
              <w:rPr>
                <w:rFonts w:ascii="宋体" w:hAnsi="宋体" w:cs="Calibri" w:hint="eastAsia"/>
                <w:color w:val="000000"/>
                <w:szCs w:val="21"/>
              </w:rPr>
              <w:t xml:space="preserve"> </w:t>
            </w:r>
            <w:r w:rsidRPr="002F4234">
              <w:rPr>
                <w:rFonts w:ascii="宋体" w:hAnsi="宋体" w:cs="Calibri" w:hint="eastAsia"/>
                <w:color w:val="000000"/>
                <w:szCs w:val="21"/>
              </w:rPr>
              <w:t>北京市朝阳区朝阳门外大街乙12号院1号昆泰国际大厦12层</w:t>
            </w:r>
          </w:p>
          <w:p w14:paraId="003269F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客户服务电话：95510</w:t>
            </w:r>
          </w:p>
          <w:p w14:paraId="29186D9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网址：fund.sinosig.com</w:t>
            </w:r>
          </w:p>
        </w:tc>
      </w:tr>
      <w:tr w:rsidR="00627E69" w:rsidRPr="002F4234" w14:paraId="4CD6359C" w14:textId="77777777" w:rsidTr="00EF2A7F">
        <w:trPr>
          <w:trHeight w:val="20"/>
        </w:trPr>
        <w:tc>
          <w:tcPr>
            <w:tcW w:w="675" w:type="dxa"/>
          </w:tcPr>
          <w:p w14:paraId="394915C3" w14:textId="77777777" w:rsidR="00627E69" w:rsidRPr="002F4234" w:rsidRDefault="00627E69" w:rsidP="00EF2A7F">
            <w:pPr>
              <w:rPr>
                <w:rFonts w:ascii="宋体" w:hAnsi="宋体" w:cs="Arial" w:hint="eastAsia"/>
              </w:rPr>
            </w:pPr>
            <w:r w:rsidRPr="002F4234">
              <w:rPr>
                <w:rFonts w:ascii="宋体" w:hAnsi="宋体" w:cs="Arial" w:hint="eastAsia"/>
              </w:rPr>
              <w:lastRenderedPageBreak/>
              <w:t>45</w:t>
            </w:r>
          </w:p>
        </w:tc>
        <w:tc>
          <w:tcPr>
            <w:tcW w:w="2581" w:type="dxa"/>
          </w:tcPr>
          <w:p w14:paraId="43D4A12C"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金元证券股份有限公司</w:t>
            </w:r>
          </w:p>
        </w:tc>
        <w:tc>
          <w:tcPr>
            <w:tcW w:w="5039" w:type="dxa"/>
          </w:tcPr>
          <w:p w14:paraId="4F37EBD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 :</w:t>
            </w:r>
            <w:r w:rsidRPr="002F4234">
              <w:rPr>
                <w:rFonts w:hint="eastAsia"/>
              </w:rPr>
              <w:t xml:space="preserve"> </w:t>
            </w:r>
            <w:r w:rsidRPr="002F4234">
              <w:rPr>
                <w:rFonts w:ascii="宋体" w:hAnsi="宋体" w:cs="Calibri" w:hint="eastAsia"/>
                <w:color w:val="000000"/>
                <w:szCs w:val="21"/>
              </w:rPr>
              <w:t>深圳市深南大道4001号时代金融中心大厦17楼</w:t>
            </w:r>
          </w:p>
          <w:p w14:paraId="2F5EEB80" w14:textId="77777777" w:rsidR="00627E69" w:rsidRPr="002F4234" w:rsidRDefault="00627E69" w:rsidP="00EF2A7F">
            <w:pPr>
              <w:snapToGrid w:val="0"/>
            </w:pPr>
            <w:r w:rsidRPr="002F4234">
              <w:rPr>
                <w:rFonts w:ascii="宋体" w:hAnsi="宋体" w:cs="Calibri" w:hint="eastAsia"/>
                <w:color w:val="000000"/>
                <w:szCs w:val="21"/>
              </w:rPr>
              <w:t>客户服务电话</w:t>
            </w:r>
            <w:r w:rsidRPr="002F4234">
              <w:t>：</w:t>
            </w:r>
            <w:r w:rsidRPr="002F4234">
              <w:t>95372</w:t>
            </w:r>
          </w:p>
          <w:p w14:paraId="677D4BE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网址：www.jyzq.cn</w:t>
            </w:r>
          </w:p>
        </w:tc>
      </w:tr>
      <w:tr w:rsidR="00627E69" w:rsidRPr="002F4234" w14:paraId="543446B0" w14:textId="77777777" w:rsidTr="00EF2A7F">
        <w:trPr>
          <w:trHeight w:val="20"/>
        </w:trPr>
        <w:tc>
          <w:tcPr>
            <w:tcW w:w="675" w:type="dxa"/>
          </w:tcPr>
          <w:p w14:paraId="50D38733" w14:textId="77777777" w:rsidR="00627E69" w:rsidRPr="002F4234" w:rsidRDefault="00627E69" w:rsidP="00EF2A7F">
            <w:pPr>
              <w:rPr>
                <w:rFonts w:ascii="宋体" w:hAnsi="宋体" w:cs="Arial" w:hint="eastAsia"/>
              </w:rPr>
            </w:pPr>
            <w:r w:rsidRPr="002F4234">
              <w:rPr>
                <w:rFonts w:ascii="宋体" w:hAnsi="宋体" w:cs="Arial" w:hint="eastAsia"/>
              </w:rPr>
              <w:t>46</w:t>
            </w:r>
          </w:p>
        </w:tc>
        <w:tc>
          <w:tcPr>
            <w:tcW w:w="2581" w:type="dxa"/>
          </w:tcPr>
          <w:p w14:paraId="5DF68E16"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深圳市前海排排网基金销售有限责任公司</w:t>
            </w:r>
          </w:p>
        </w:tc>
        <w:tc>
          <w:tcPr>
            <w:tcW w:w="5039" w:type="dxa"/>
          </w:tcPr>
          <w:p w14:paraId="56B5C4AC" w14:textId="77777777" w:rsidR="00627E69" w:rsidRPr="002F4234" w:rsidRDefault="00627E69" w:rsidP="00EF2A7F">
            <w:pPr>
              <w:rPr>
                <w:rFonts w:ascii="宋体" w:hAnsi="宋体" w:cs="Calibri" w:hint="eastAsia"/>
                <w:color w:val="000000"/>
                <w:szCs w:val="21"/>
              </w:rPr>
            </w:pPr>
            <w:r w:rsidRPr="002F4234">
              <w:t>注册</w:t>
            </w:r>
            <w:r w:rsidRPr="002F4234">
              <w:rPr>
                <w:rFonts w:ascii="宋体" w:hAnsi="宋体" w:cs="Calibri" w:hint="eastAsia"/>
                <w:color w:val="000000"/>
                <w:szCs w:val="21"/>
              </w:rPr>
              <w:t>（办公）地址：深圳市前海深港合作区前湾一路1号A栋201室（入驻深圳市前海商务秘书有限公司）</w:t>
            </w:r>
          </w:p>
          <w:p w14:paraId="1646DCCB" w14:textId="77777777" w:rsidR="00627E69" w:rsidRPr="002F4234" w:rsidRDefault="00627E69" w:rsidP="00EF2A7F">
            <w:r w:rsidRPr="002F4234">
              <w:t>客服电话：</w:t>
            </w:r>
            <w:r w:rsidRPr="002F4234">
              <w:t xml:space="preserve">400-666-7388 </w:t>
            </w:r>
          </w:p>
          <w:p w14:paraId="37911736" w14:textId="77777777" w:rsidR="00627E69" w:rsidRPr="002F4234" w:rsidRDefault="00627E69" w:rsidP="00EF2A7F">
            <w:pPr>
              <w:snapToGrid w:val="0"/>
              <w:rPr>
                <w:rFonts w:ascii="宋体" w:hAnsi="宋体" w:cs="Calibri" w:hint="eastAsia"/>
                <w:color w:val="000000"/>
                <w:szCs w:val="21"/>
              </w:rPr>
            </w:pPr>
            <w:r w:rsidRPr="002F4234">
              <w:t>公司网站：</w:t>
            </w:r>
            <w:r w:rsidRPr="002F4234">
              <w:t>www.ppwfund.com</w:t>
            </w:r>
          </w:p>
        </w:tc>
      </w:tr>
      <w:tr w:rsidR="00627E69" w:rsidRPr="002F4234" w14:paraId="5298C3C7" w14:textId="77777777" w:rsidTr="00EF2A7F">
        <w:trPr>
          <w:trHeight w:val="20"/>
        </w:trPr>
        <w:tc>
          <w:tcPr>
            <w:tcW w:w="675" w:type="dxa"/>
          </w:tcPr>
          <w:p w14:paraId="7488A022" w14:textId="77777777" w:rsidR="00627E69" w:rsidRPr="002F4234" w:rsidRDefault="00627E69" w:rsidP="00EF2A7F">
            <w:pPr>
              <w:rPr>
                <w:rFonts w:ascii="宋体" w:hAnsi="宋体" w:cs="Arial" w:hint="eastAsia"/>
              </w:rPr>
            </w:pPr>
            <w:r w:rsidRPr="002F4234">
              <w:rPr>
                <w:rFonts w:ascii="宋体" w:hAnsi="宋体" w:cs="Arial" w:hint="eastAsia"/>
              </w:rPr>
              <w:t>47</w:t>
            </w:r>
          </w:p>
        </w:tc>
        <w:tc>
          <w:tcPr>
            <w:tcW w:w="2581" w:type="dxa"/>
          </w:tcPr>
          <w:p w14:paraId="38741C28"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嘉实财富管理有限公司</w:t>
            </w:r>
          </w:p>
        </w:tc>
        <w:tc>
          <w:tcPr>
            <w:tcW w:w="5039" w:type="dxa"/>
          </w:tcPr>
          <w:p w14:paraId="59690245" w14:textId="77777777" w:rsidR="00627E69" w:rsidRPr="002F4234" w:rsidRDefault="00627E69" w:rsidP="00EF2A7F">
            <w:r w:rsidRPr="002F4234">
              <w:t>注册</w:t>
            </w:r>
            <w:r w:rsidRPr="002F4234">
              <w:rPr>
                <w:rFonts w:ascii="宋体" w:hAnsi="宋体" w:cs="Calibri" w:hint="eastAsia"/>
                <w:color w:val="000000"/>
                <w:szCs w:val="21"/>
              </w:rPr>
              <w:t>（办公）</w:t>
            </w:r>
            <w:r w:rsidRPr="002F4234">
              <w:t>地址：</w:t>
            </w:r>
            <w:r w:rsidRPr="002F4234">
              <w:rPr>
                <w:rFonts w:hint="eastAsia"/>
              </w:rPr>
              <w:t>海南省三亚市天涯区凤凰岛</w:t>
            </w:r>
            <w:r w:rsidRPr="002F4234">
              <w:rPr>
                <w:rFonts w:hint="eastAsia"/>
              </w:rPr>
              <w:t>1</w:t>
            </w:r>
            <w:r w:rsidRPr="002F4234">
              <w:rPr>
                <w:rFonts w:hint="eastAsia"/>
              </w:rPr>
              <w:t>号楼</w:t>
            </w:r>
            <w:r w:rsidRPr="002F4234">
              <w:rPr>
                <w:rFonts w:hint="eastAsia"/>
              </w:rPr>
              <w:t>7</w:t>
            </w:r>
            <w:r w:rsidRPr="002F4234">
              <w:rPr>
                <w:rFonts w:hint="eastAsia"/>
              </w:rPr>
              <w:t>层</w:t>
            </w:r>
            <w:r w:rsidRPr="002F4234">
              <w:rPr>
                <w:rFonts w:hint="eastAsia"/>
              </w:rPr>
              <w:t>710</w:t>
            </w:r>
            <w:r w:rsidRPr="002F4234">
              <w:rPr>
                <w:rFonts w:hint="eastAsia"/>
              </w:rPr>
              <w:t>号</w:t>
            </w:r>
          </w:p>
          <w:p w14:paraId="2C8905CE"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客服电话：400-021-8850</w:t>
            </w:r>
          </w:p>
          <w:p w14:paraId="1FB0898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公司网站：www.harvestwm.cn</w:t>
            </w:r>
          </w:p>
        </w:tc>
      </w:tr>
      <w:tr w:rsidR="00627E69" w:rsidRPr="002F4234" w14:paraId="518EEBA4" w14:textId="77777777" w:rsidTr="00EF2A7F">
        <w:trPr>
          <w:trHeight w:val="20"/>
        </w:trPr>
        <w:tc>
          <w:tcPr>
            <w:tcW w:w="675" w:type="dxa"/>
          </w:tcPr>
          <w:p w14:paraId="499B8AED" w14:textId="77777777" w:rsidR="00627E69" w:rsidRPr="002F4234" w:rsidRDefault="00627E69" w:rsidP="00EF2A7F">
            <w:pPr>
              <w:rPr>
                <w:rFonts w:ascii="宋体" w:hAnsi="宋体" w:cs="Arial" w:hint="eastAsia"/>
              </w:rPr>
            </w:pPr>
            <w:r w:rsidRPr="002F4234">
              <w:rPr>
                <w:rFonts w:ascii="宋体" w:hAnsi="宋体" w:cs="Arial" w:hint="eastAsia"/>
              </w:rPr>
              <w:t>48</w:t>
            </w:r>
          </w:p>
        </w:tc>
        <w:tc>
          <w:tcPr>
            <w:tcW w:w="2581" w:type="dxa"/>
          </w:tcPr>
          <w:p w14:paraId="6F2D7392" w14:textId="77777777" w:rsidR="00627E69" w:rsidRPr="002F4234" w:rsidRDefault="00627E69" w:rsidP="00EF2A7F">
            <w:pPr>
              <w:jc w:val="left"/>
              <w:rPr>
                <w:rFonts w:asciiTheme="minorEastAsia" w:hAnsiTheme="minorEastAsia" w:cs="Arial" w:hint="eastAsia"/>
              </w:rPr>
            </w:pPr>
            <w:r w:rsidRPr="002F4234">
              <w:t>上海攀赢基金销售有限公司</w:t>
            </w:r>
          </w:p>
        </w:tc>
        <w:tc>
          <w:tcPr>
            <w:tcW w:w="5039" w:type="dxa"/>
          </w:tcPr>
          <w:p w14:paraId="3DB7A133" w14:textId="77777777" w:rsidR="00627E69" w:rsidRPr="002F4234" w:rsidRDefault="00627E69" w:rsidP="00EF2A7F">
            <w:r w:rsidRPr="002F4234">
              <w:t>注册</w:t>
            </w:r>
            <w:r w:rsidRPr="002F4234">
              <w:rPr>
                <w:rFonts w:ascii="宋体" w:hAnsi="宋体" w:cs="Calibri" w:hint="eastAsia"/>
                <w:color w:val="000000"/>
                <w:szCs w:val="21"/>
              </w:rPr>
              <w:t>（办公）</w:t>
            </w:r>
            <w:r w:rsidRPr="002F4234">
              <w:t>地址：</w:t>
            </w:r>
            <w:r w:rsidRPr="002F4234">
              <w:rPr>
                <w:rFonts w:hint="eastAsia"/>
              </w:rPr>
              <w:t>上海市浦东新区银城路</w:t>
            </w:r>
            <w:r w:rsidRPr="002F4234">
              <w:rPr>
                <w:rFonts w:hint="eastAsia"/>
              </w:rPr>
              <w:t>116</w:t>
            </w:r>
            <w:r w:rsidRPr="002F4234">
              <w:rPr>
                <w:rFonts w:hint="eastAsia"/>
              </w:rPr>
              <w:t>号大华银行大厦</w:t>
            </w:r>
            <w:r w:rsidRPr="002F4234">
              <w:rPr>
                <w:rFonts w:hint="eastAsia"/>
              </w:rPr>
              <w:t>7</w:t>
            </w:r>
            <w:r w:rsidRPr="002F4234">
              <w:rPr>
                <w:rFonts w:hint="eastAsia"/>
              </w:rPr>
              <w:t>楼</w:t>
            </w:r>
          </w:p>
          <w:p w14:paraId="48AFF06D" w14:textId="77777777" w:rsidR="00627E69" w:rsidRPr="002F4234" w:rsidRDefault="00627E69" w:rsidP="00EF2A7F">
            <w:pPr>
              <w:snapToGrid w:val="0"/>
              <w:jc w:val="left"/>
              <w:rPr>
                <w:rFonts w:ascii="宋体" w:hAnsi="宋体" w:cs="Calibri" w:hint="eastAsia"/>
                <w:color w:val="000000"/>
                <w:szCs w:val="21"/>
              </w:rPr>
            </w:pPr>
            <w:r w:rsidRPr="002F4234">
              <w:rPr>
                <w:rFonts w:ascii="宋体" w:hAnsi="宋体" w:cs="Calibri" w:hint="eastAsia"/>
                <w:color w:val="000000"/>
                <w:szCs w:val="21"/>
              </w:rPr>
              <w:t>客服电话：021-68889082</w:t>
            </w:r>
          </w:p>
          <w:p w14:paraId="20A769B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公司网站：www.pytz.cn</w:t>
            </w:r>
          </w:p>
        </w:tc>
      </w:tr>
      <w:tr w:rsidR="00627E69" w:rsidRPr="002F4234" w14:paraId="04CE6C44" w14:textId="77777777" w:rsidTr="00EF2A7F">
        <w:trPr>
          <w:trHeight w:val="20"/>
        </w:trPr>
        <w:tc>
          <w:tcPr>
            <w:tcW w:w="675" w:type="dxa"/>
          </w:tcPr>
          <w:p w14:paraId="72F2D6D4" w14:textId="77777777" w:rsidR="00627E69" w:rsidRPr="002F4234" w:rsidRDefault="00627E69" w:rsidP="00EF2A7F">
            <w:pPr>
              <w:rPr>
                <w:rFonts w:ascii="宋体" w:hAnsi="宋体" w:cs="Arial" w:hint="eastAsia"/>
              </w:rPr>
            </w:pPr>
            <w:r w:rsidRPr="002F4234">
              <w:rPr>
                <w:rFonts w:ascii="宋体" w:hAnsi="宋体" w:cs="Arial" w:hint="eastAsia"/>
              </w:rPr>
              <w:t>49</w:t>
            </w:r>
          </w:p>
        </w:tc>
        <w:tc>
          <w:tcPr>
            <w:tcW w:w="2581" w:type="dxa"/>
          </w:tcPr>
          <w:p w14:paraId="6928849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上海爱建基金销售有限公司</w:t>
            </w:r>
          </w:p>
        </w:tc>
        <w:tc>
          <w:tcPr>
            <w:tcW w:w="5039" w:type="dxa"/>
          </w:tcPr>
          <w:p w14:paraId="52728AC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 :</w:t>
            </w:r>
            <w:r w:rsidRPr="002F4234">
              <w:rPr>
                <w:rFonts w:hint="eastAsia"/>
              </w:rPr>
              <w:t xml:space="preserve"> </w:t>
            </w:r>
            <w:r w:rsidRPr="002F4234">
              <w:rPr>
                <w:rFonts w:ascii="宋体" w:hAnsi="宋体" w:cs="Calibri" w:hint="eastAsia"/>
                <w:color w:val="000000"/>
                <w:szCs w:val="21"/>
              </w:rPr>
              <w:t>上海市徐汇区肇嘉浜路746号</w:t>
            </w:r>
          </w:p>
          <w:p w14:paraId="0F423DC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t>：</w:t>
            </w:r>
            <w:r w:rsidRPr="002F4234">
              <w:t>400-803-2733</w:t>
            </w:r>
          </w:p>
          <w:p w14:paraId="7B47993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t>www.ajwm.com.cn</w:t>
            </w:r>
          </w:p>
        </w:tc>
      </w:tr>
      <w:tr w:rsidR="00627E69" w:rsidRPr="002F4234" w14:paraId="60EC799C" w14:textId="77777777" w:rsidTr="00EF2A7F">
        <w:trPr>
          <w:trHeight w:val="20"/>
        </w:trPr>
        <w:tc>
          <w:tcPr>
            <w:tcW w:w="675" w:type="dxa"/>
          </w:tcPr>
          <w:p w14:paraId="7E1C1BAE" w14:textId="77777777" w:rsidR="00627E69" w:rsidRPr="002F4234" w:rsidRDefault="00627E69" w:rsidP="00EF2A7F">
            <w:pPr>
              <w:rPr>
                <w:rFonts w:ascii="宋体" w:hAnsi="宋体" w:cs="Arial" w:hint="eastAsia"/>
              </w:rPr>
            </w:pPr>
            <w:r w:rsidRPr="002F4234">
              <w:rPr>
                <w:rFonts w:ascii="宋体" w:hAnsi="宋体" w:cs="Arial" w:hint="eastAsia"/>
              </w:rPr>
              <w:t>50</w:t>
            </w:r>
          </w:p>
        </w:tc>
        <w:tc>
          <w:tcPr>
            <w:tcW w:w="2581" w:type="dxa"/>
          </w:tcPr>
          <w:p w14:paraId="175EDE25" w14:textId="77777777" w:rsidR="00627E69" w:rsidRPr="002F4234" w:rsidRDefault="00627E69" w:rsidP="00EF2A7F">
            <w:pPr>
              <w:jc w:val="left"/>
              <w:rPr>
                <w:rFonts w:ascii="宋体" w:hAnsi="宋体" w:cs="Calibri" w:hint="eastAsia"/>
                <w:color w:val="000000"/>
                <w:szCs w:val="21"/>
              </w:rPr>
            </w:pPr>
            <w:r w:rsidRPr="002F4234">
              <w:rPr>
                <w:rFonts w:asciiTheme="minorEastAsia" w:hAnsiTheme="minorEastAsia" w:cs="Arial" w:hint="eastAsia"/>
                <w:szCs w:val="21"/>
              </w:rPr>
              <w:t>上海大智慧基金销售有限公司</w:t>
            </w:r>
          </w:p>
        </w:tc>
        <w:tc>
          <w:tcPr>
            <w:tcW w:w="5039" w:type="dxa"/>
          </w:tcPr>
          <w:p w14:paraId="2D7CF5B4"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注册（办公）地址：上海市浦东新区杨高南路428弄由由世纪广场1号楼</w:t>
            </w:r>
          </w:p>
          <w:p w14:paraId="2DEAC013"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客服电话：</w:t>
            </w:r>
            <w:r w:rsidRPr="002F4234">
              <w:rPr>
                <w:rFonts w:asciiTheme="minorEastAsia" w:hAnsiTheme="minorEastAsia" w:cs="Arial"/>
                <w:szCs w:val="21"/>
              </w:rPr>
              <w:t>021-20219988</w:t>
            </w:r>
          </w:p>
          <w:p w14:paraId="21D76FE5" w14:textId="77777777" w:rsidR="00627E69" w:rsidRPr="002F4234" w:rsidRDefault="00627E69" w:rsidP="00EF2A7F">
            <w:pPr>
              <w:snapToGrid w:val="0"/>
              <w:rPr>
                <w:rFonts w:ascii="宋体" w:hAnsi="宋体" w:cs="Calibri" w:hint="eastAsia"/>
                <w:color w:val="000000"/>
                <w:szCs w:val="21"/>
              </w:rPr>
            </w:pPr>
            <w:r w:rsidRPr="002F4234">
              <w:rPr>
                <w:rFonts w:asciiTheme="minorEastAsia" w:hAnsiTheme="minorEastAsia" w:cs="Arial" w:hint="eastAsia"/>
                <w:szCs w:val="21"/>
              </w:rPr>
              <w:t>公司网站：</w:t>
            </w:r>
            <w:r w:rsidRPr="002F4234">
              <w:rPr>
                <w:rFonts w:asciiTheme="minorEastAsia" w:hAnsiTheme="minorEastAsia" w:cs="Arial"/>
                <w:szCs w:val="21"/>
              </w:rPr>
              <w:t>https://www.gw.com.cn/</w:t>
            </w:r>
          </w:p>
        </w:tc>
      </w:tr>
      <w:tr w:rsidR="00627E69" w:rsidRPr="002F4234" w14:paraId="316CA41F" w14:textId="77777777" w:rsidTr="00EF2A7F">
        <w:trPr>
          <w:trHeight w:val="20"/>
        </w:trPr>
        <w:tc>
          <w:tcPr>
            <w:tcW w:w="675" w:type="dxa"/>
          </w:tcPr>
          <w:p w14:paraId="6B023235" w14:textId="77777777" w:rsidR="00627E69" w:rsidRPr="002F4234" w:rsidRDefault="00627E69" w:rsidP="00EF2A7F">
            <w:pPr>
              <w:rPr>
                <w:rFonts w:ascii="宋体" w:hAnsi="宋体" w:cs="Arial" w:hint="eastAsia"/>
              </w:rPr>
            </w:pPr>
            <w:r w:rsidRPr="002F4234">
              <w:rPr>
                <w:rFonts w:ascii="宋体" w:hAnsi="宋体" w:cs="Arial" w:hint="eastAsia"/>
              </w:rPr>
              <w:t>51</w:t>
            </w:r>
          </w:p>
        </w:tc>
        <w:tc>
          <w:tcPr>
            <w:tcW w:w="2581" w:type="dxa"/>
          </w:tcPr>
          <w:p w14:paraId="4E4D019B" w14:textId="77777777" w:rsidR="00627E69" w:rsidRPr="002F4234" w:rsidRDefault="00627E69" w:rsidP="00EF2A7F">
            <w:pPr>
              <w:jc w:val="left"/>
              <w:rPr>
                <w:rFonts w:asciiTheme="minorEastAsia" w:hAnsiTheme="minorEastAsia" w:cs="Arial" w:hint="eastAsia"/>
                <w:szCs w:val="21"/>
              </w:rPr>
            </w:pPr>
            <w:r w:rsidRPr="002F4234">
              <w:rPr>
                <w:rFonts w:asciiTheme="minorEastAsia" w:hAnsiTheme="minorEastAsia" w:cs="Arial" w:hint="eastAsia"/>
                <w:szCs w:val="21"/>
              </w:rPr>
              <w:t>上海华夏财富投资管理有限公司</w:t>
            </w:r>
          </w:p>
        </w:tc>
        <w:tc>
          <w:tcPr>
            <w:tcW w:w="5039" w:type="dxa"/>
          </w:tcPr>
          <w:p w14:paraId="7B4375F1"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注册（办公）地址：北京市西城区金融大街33号通泰大厦B座8层</w:t>
            </w:r>
          </w:p>
          <w:p w14:paraId="66108833" w14:textId="77777777" w:rsidR="00627E69" w:rsidRPr="002F4234" w:rsidRDefault="00627E69" w:rsidP="00EF2A7F">
            <w:pPr>
              <w:snapToGrid w:val="0"/>
              <w:rPr>
                <w:rFonts w:asciiTheme="minorEastAsia" w:hAnsiTheme="minorEastAsia" w:cs="Arial" w:hint="eastAsia"/>
                <w:szCs w:val="21"/>
              </w:rPr>
            </w:pPr>
          </w:p>
          <w:p w14:paraId="2345EADD"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客服电话：</w:t>
            </w:r>
            <w:r w:rsidRPr="002F4234">
              <w:rPr>
                <w:rFonts w:asciiTheme="minorEastAsia" w:hAnsiTheme="minorEastAsia" w:cs="Arial"/>
                <w:szCs w:val="21"/>
              </w:rPr>
              <w:t>400-817-5666</w:t>
            </w:r>
          </w:p>
          <w:p w14:paraId="4C4FEE0F"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公司网站：</w:t>
            </w:r>
            <w:r w:rsidRPr="002F4234">
              <w:rPr>
                <w:rFonts w:asciiTheme="minorEastAsia" w:hAnsiTheme="minorEastAsia" w:cs="Arial"/>
                <w:szCs w:val="21"/>
              </w:rPr>
              <w:t>https://www.amcfortune.com/</w:t>
            </w:r>
          </w:p>
        </w:tc>
      </w:tr>
      <w:tr w:rsidR="00627E69" w:rsidRPr="002F4234" w14:paraId="45D3D169" w14:textId="77777777" w:rsidTr="00EF2A7F">
        <w:trPr>
          <w:trHeight w:val="20"/>
        </w:trPr>
        <w:tc>
          <w:tcPr>
            <w:tcW w:w="675" w:type="dxa"/>
          </w:tcPr>
          <w:p w14:paraId="2FE0F79A" w14:textId="77777777" w:rsidR="00627E69" w:rsidRPr="002F4234" w:rsidRDefault="00627E69" w:rsidP="00EF2A7F">
            <w:pPr>
              <w:rPr>
                <w:rFonts w:ascii="宋体" w:hAnsi="宋体" w:cs="Arial" w:hint="eastAsia"/>
              </w:rPr>
            </w:pPr>
            <w:r w:rsidRPr="002F4234">
              <w:rPr>
                <w:rFonts w:ascii="宋体" w:hAnsi="宋体" w:cs="Arial" w:hint="eastAsia"/>
              </w:rPr>
              <w:t>52</w:t>
            </w:r>
          </w:p>
        </w:tc>
        <w:tc>
          <w:tcPr>
            <w:tcW w:w="2581" w:type="dxa"/>
          </w:tcPr>
          <w:p w14:paraId="6487AD94" w14:textId="77777777" w:rsidR="00627E69" w:rsidRPr="002F4234" w:rsidRDefault="00627E69" w:rsidP="00EF2A7F">
            <w:pPr>
              <w:jc w:val="left"/>
              <w:rPr>
                <w:rFonts w:asciiTheme="minorEastAsia" w:hAnsiTheme="minorEastAsia" w:cs="Arial" w:hint="eastAsia"/>
                <w:szCs w:val="21"/>
              </w:rPr>
            </w:pPr>
            <w:r w:rsidRPr="002F4234">
              <w:t>上海中正达广基金销售有限公司</w:t>
            </w:r>
          </w:p>
        </w:tc>
        <w:tc>
          <w:tcPr>
            <w:tcW w:w="5039" w:type="dxa"/>
          </w:tcPr>
          <w:p w14:paraId="441AF06A"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注册（办公）地址：上海市徐汇区龙兰路277号东航滨江中心1号楼1203室</w:t>
            </w:r>
          </w:p>
          <w:p w14:paraId="5885F0B1"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客服电话：</w:t>
            </w:r>
            <w:r w:rsidRPr="002F4234">
              <w:t>400-6767-523</w:t>
            </w:r>
          </w:p>
          <w:p w14:paraId="256F9C81"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公司网站：</w:t>
            </w:r>
            <w:r w:rsidRPr="002F4234">
              <w:t>www.zhongzhengfund.com</w:t>
            </w:r>
          </w:p>
        </w:tc>
      </w:tr>
      <w:tr w:rsidR="00627E69" w:rsidRPr="002F4234" w14:paraId="10AC90AD" w14:textId="77777777" w:rsidTr="00EF2A7F">
        <w:trPr>
          <w:trHeight w:val="20"/>
        </w:trPr>
        <w:tc>
          <w:tcPr>
            <w:tcW w:w="675" w:type="dxa"/>
          </w:tcPr>
          <w:p w14:paraId="6A158D19" w14:textId="77777777" w:rsidR="00627E69" w:rsidRPr="002F4234" w:rsidRDefault="00627E69" w:rsidP="00EF2A7F">
            <w:pPr>
              <w:rPr>
                <w:rFonts w:ascii="宋体" w:hAnsi="宋体" w:cs="Arial" w:hint="eastAsia"/>
              </w:rPr>
            </w:pPr>
            <w:r w:rsidRPr="002F4234">
              <w:rPr>
                <w:rFonts w:ascii="宋体" w:hAnsi="宋体" w:cs="Arial" w:hint="eastAsia"/>
              </w:rPr>
              <w:t>53</w:t>
            </w:r>
          </w:p>
        </w:tc>
        <w:tc>
          <w:tcPr>
            <w:tcW w:w="2581" w:type="dxa"/>
          </w:tcPr>
          <w:p w14:paraId="57D2DDC2" w14:textId="77777777" w:rsidR="00627E69" w:rsidRPr="002F4234" w:rsidRDefault="00627E69" w:rsidP="00EF2A7F">
            <w:pPr>
              <w:jc w:val="left"/>
            </w:pPr>
            <w:r w:rsidRPr="002F4234">
              <w:rPr>
                <w:rFonts w:hint="eastAsia"/>
              </w:rPr>
              <w:t>上海中欧财富基金销售有限公司</w:t>
            </w:r>
          </w:p>
        </w:tc>
        <w:tc>
          <w:tcPr>
            <w:tcW w:w="5039" w:type="dxa"/>
          </w:tcPr>
          <w:p w14:paraId="4F9247F9"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注册（办公）地址：上海市虹口区公平路18号8栋嘉昱大厦6楼</w:t>
            </w:r>
          </w:p>
          <w:p w14:paraId="39DFF5E5"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客服电话：400-100-2666</w:t>
            </w:r>
          </w:p>
          <w:p w14:paraId="5FE9353F"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公司网站：www.zocaifu.com</w:t>
            </w:r>
          </w:p>
        </w:tc>
      </w:tr>
      <w:tr w:rsidR="00627E69" w:rsidRPr="002F4234" w14:paraId="607F2806" w14:textId="77777777" w:rsidTr="00EF2A7F">
        <w:trPr>
          <w:trHeight w:val="20"/>
        </w:trPr>
        <w:tc>
          <w:tcPr>
            <w:tcW w:w="675" w:type="dxa"/>
          </w:tcPr>
          <w:p w14:paraId="4736E7B5" w14:textId="77777777" w:rsidR="00627E69" w:rsidRPr="002F4234" w:rsidRDefault="00627E69" w:rsidP="00EF2A7F">
            <w:pPr>
              <w:rPr>
                <w:rFonts w:ascii="宋体" w:hAnsi="宋体" w:cs="Arial" w:hint="eastAsia"/>
              </w:rPr>
            </w:pPr>
            <w:r w:rsidRPr="002F4234">
              <w:rPr>
                <w:rFonts w:ascii="宋体" w:hAnsi="宋体" w:cs="Arial" w:hint="eastAsia"/>
              </w:rPr>
              <w:t>54</w:t>
            </w:r>
          </w:p>
        </w:tc>
        <w:tc>
          <w:tcPr>
            <w:tcW w:w="2581" w:type="dxa"/>
          </w:tcPr>
          <w:p w14:paraId="2063E0B3" w14:textId="77777777" w:rsidR="00627E69" w:rsidRPr="002F4234" w:rsidRDefault="00627E69" w:rsidP="00EF2A7F">
            <w:pPr>
              <w:jc w:val="left"/>
            </w:pPr>
            <w:r w:rsidRPr="002F4234">
              <w:rPr>
                <w:rFonts w:hint="eastAsia"/>
              </w:rPr>
              <w:t>上海云湾基金销售有限公司</w:t>
            </w:r>
          </w:p>
        </w:tc>
        <w:tc>
          <w:tcPr>
            <w:tcW w:w="5039" w:type="dxa"/>
          </w:tcPr>
          <w:p w14:paraId="32AFF39E"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注册（办公）地址：中国（上海）自由贸易试验区新金桥路27号、明月路1257号1幢1层103-1、103-2办公区</w:t>
            </w:r>
          </w:p>
          <w:p w14:paraId="2321BDE8"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客服电话：021-20538888</w:t>
            </w:r>
          </w:p>
        </w:tc>
      </w:tr>
      <w:tr w:rsidR="00627E69" w:rsidRPr="002F4234" w14:paraId="10C81411" w14:textId="77777777" w:rsidTr="00EF2A7F">
        <w:trPr>
          <w:trHeight w:val="20"/>
        </w:trPr>
        <w:tc>
          <w:tcPr>
            <w:tcW w:w="675" w:type="dxa"/>
          </w:tcPr>
          <w:p w14:paraId="092F579C" w14:textId="77777777" w:rsidR="00627E69" w:rsidRPr="002F4234" w:rsidRDefault="00627E69" w:rsidP="00EF2A7F">
            <w:pPr>
              <w:rPr>
                <w:rFonts w:ascii="宋体" w:hAnsi="宋体" w:cs="Arial" w:hint="eastAsia"/>
              </w:rPr>
            </w:pPr>
            <w:r w:rsidRPr="002F4234">
              <w:rPr>
                <w:rFonts w:ascii="宋体" w:hAnsi="宋体" w:cs="Arial" w:hint="eastAsia"/>
              </w:rPr>
              <w:t>55</w:t>
            </w:r>
          </w:p>
        </w:tc>
        <w:tc>
          <w:tcPr>
            <w:tcW w:w="2581" w:type="dxa"/>
          </w:tcPr>
          <w:p w14:paraId="78409E96" w14:textId="77777777" w:rsidR="00627E69" w:rsidRPr="002F4234" w:rsidRDefault="00627E69" w:rsidP="00EF2A7F">
            <w:pPr>
              <w:jc w:val="left"/>
            </w:pPr>
            <w:r w:rsidRPr="002F4234">
              <w:rPr>
                <w:rFonts w:hint="eastAsia"/>
              </w:rPr>
              <w:t>深圳腾元基金销售有限公司</w:t>
            </w:r>
          </w:p>
        </w:tc>
        <w:tc>
          <w:tcPr>
            <w:tcW w:w="5039" w:type="dxa"/>
          </w:tcPr>
          <w:p w14:paraId="6210D30E"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注册（办公）地址：广东省深圳市南山区南山街道桂湾社区听海大道5059号前海鸿荣源中心A座24层04B</w:t>
            </w:r>
            <w:r w:rsidRPr="002F4234">
              <w:rPr>
                <w:rFonts w:asciiTheme="minorEastAsia" w:hAnsiTheme="minorEastAsia" w:cs="Arial" w:hint="eastAsia"/>
                <w:szCs w:val="21"/>
              </w:rPr>
              <w:lastRenderedPageBreak/>
              <w:t>号</w:t>
            </w:r>
          </w:p>
          <w:p w14:paraId="3A7DB5F3"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 xml:space="preserve">客服电话：400-990-8601   </w:t>
            </w:r>
          </w:p>
          <w:p w14:paraId="03B9FA68"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公司网站：https://www.tenyuanfund.com/</w:t>
            </w:r>
          </w:p>
        </w:tc>
      </w:tr>
      <w:tr w:rsidR="00627E69" w:rsidRPr="002F4234" w14:paraId="7F0542DC"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6B69110" w14:textId="77777777" w:rsidR="00627E69" w:rsidRPr="00A5662E" w:rsidRDefault="00627E69" w:rsidP="00EF2A7F">
            <w:pPr>
              <w:rPr>
                <w:rFonts w:ascii="宋体" w:hAnsi="宋体" w:cs="Arial" w:hint="eastAsia"/>
              </w:rPr>
            </w:pPr>
            <w:r w:rsidRPr="002A5AEB">
              <w:rPr>
                <w:rFonts w:ascii="宋体" w:eastAsia="宋体" w:hAnsi="宋体" w:cs="宋体" w:hint="eastAsia"/>
                <w:szCs w:val="21"/>
              </w:rPr>
              <w:lastRenderedPageBreak/>
              <w:t>56</w:t>
            </w:r>
          </w:p>
        </w:tc>
        <w:tc>
          <w:tcPr>
            <w:tcW w:w="2581" w:type="dxa"/>
            <w:tcBorders>
              <w:left w:val="single" w:sz="4" w:space="0" w:color="auto"/>
            </w:tcBorders>
          </w:tcPr>
          <w:p w14:paraId="04E7F832" w14:textId="77777777" w:rsidR="00627E69" w:rsidRPr="002F4234" w:rsidRDefault="00627E69" w:rsidP="00EF2A7F">
            <w:pPr>
              <w:jc w:val="left"/>
            </w:pPr>
            <w:r>
              <w:rPr>
                <w:rFonts w:ascii="宋体" w:eastAsia="宋体" w:hAnsi="宋体" w:cs="宋体" w:hint="eastAsia"/>
                <w:szCs w:val="21"/>
              </w:rPr>
              <w:t>浙商银行股份有限公司</w:t>
            </w:r>
          </w:p>
        </w:tc>
        <w:tc>
          <w:tcPr>
            <w:tcW w:w="5039" w:type="dxa"/>
          </w:tcPr>
          <w:p w14:paraId="5229406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注册地址：浙江省杭州市萧山区鸿宁路1788号</w:t>
            </w:r>
          </w:p>
          <w:p w14:paraId="13995A2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客户服务电话：95527</w:t>
            </w:r>
          </w:p>
          <w:p w14:paraId="7D249216"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网址：www.czbank.com</w:t>
            </w:r>
          </w:p>
        </w:tc>
      </w:tr>
      <w:tr w:rsidR="00627E69" w:rsidRPr="002F4234" w14:paraId="4D7B656D"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7E2EF48"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57</w:t>
            </w:r>
          </w:p>
        </w:tc>
        <w:tc>
          <w:tcPr>
            <w:tcW w:w="2581" w:type="dxa"/>
            <w:tcBorders>
              <w:left w:val="single" w:sz="4" w:space="0" w:color="auto"/>
            </w:tcBorders>
          </w:tcPr>
          <w:p w14:paraId="28024C4A" w14:textId="77777777" w:rsidR="00627E69" w:rsidRPr="002F4234" w:rsidRDefault="00627E69" w:rsidP="00EF2A7F">
            <w:pPr>
              <w:jc w:val="left"/>
            </w:pPr>
            <w:r>
              <w:rPr>
                <w:rFonts w:ascii="宋体" w:eastAsia="宋体" w:hAnsi="宋体" w:cs="宋体" w:hint="eastAsia"/>
                <w:szCs w:val="21"/>
              </w:rPr>
              <w:t>平安证券股份有限公司</w:t>
            </w:r>
          </w:p>
        </w:tc>
        <w:tc>
          <w:tcPr>
            <w:tcW w:w="5039" w:type="dxa"/>
          </w:tcPr>
          <w:p w14:paraId="7B35700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4C17786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客户服务电话：95511-8</w:t>
            </w:r>
          </w:p>
          <w:p w14:paraId="3B733314"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网址：stock.pingan.com</w:t>
            </w:r>
          </w:p>
        </w:tc>
      </w:tr>
      <w:tr w:rsidR="00627E69" w:rsidRPr="002F4234" w14:paraId="0FBDA5ED"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EED44D"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58</w:t>
            </w:r>
          </w:p>
        </w:tc>
        <w:tc>
          <w:tcPr>
            <w:tcW w:w="2581" w:type="dxa"/>
            <w:tcBorders>
              <w:left w:val="single" w:sz="4" w:space="0" w:color="auto"/>
            </w:tcBorders>
          </w:tcPr>
          <w:p w14:paraId="12534F50" w14:textId="77777777" w:rsidR="00627E69" w:rsidRPr="002F4234" w:rsidRDefault="00627E69" w:rsidP="00EF2A7F">
            <w:pPr>
              <w:jc w:val="left"/>
            </w:pPr>
            <w:r>
              <w:rPr>
                <w:rFonts w:ascii="宋体" w:eastAsia="宋体" w:hAnsi="宋体" w:cs="宋体" w:hint="eastAsia"/>
                <w:szCs w:val="21"/>
              </w:rPr>
              <w:t>国泰君安证券股份有限公司</w:t>
            </w:r>
          </w:p>
        </w:tc>
        <w:tc>
          <w:tcPr>
            <w:tcW w:w="5039" w:type="dxa"/>
          </w:tcPr>
          <w:p w14:paraId="2116728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75345CF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客户服务电话：95521</w:t>
            </w:r>
          </w:p>
          <w:p w14:paraId="74DE505B"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网址：www.gtja.com</w:t>
            </w:r>
          </w:p>
        </w:tc>
      </w:tr>
      <w:tr w:rsidR="00627E69" w:rsidRPr="002F4234" w14:paraId="10C7A134"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9933A1A"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59</w:t>
            </w:r>
          </w:p>
        </w:tc>
        <w:tc>
          <w:tcPr>
            <w:tcW w:w="2581" w:type="dxa"/>
            <w:tcBorders>
              <w:left w:val="single" w:sz="4" w:space="0" w:color="auto"/>
            </w:tcBorders>
          </w:tcPr>
          <w:p w14:paraId="202902D0" w14:textId="77777777" w:rsidR="00627E69" w:rsidRPr="002F4234" w:rsidRDefault="00627E69" w:rsidP="00EF2A7F">
            <w:pPr>
              <w:jc w:val="left"/>
            </w:pPr>
            <w:r>
              <w:rPr>
                <w:rFonts w:ascii="宋体" w:eastAsia="宋体" w:hAnsi="宋体" w:cs="宋体" w:hint="eastAsia"/>
                <w:szCs w:val="21"/>
              </w:rPr>
              <w:t>中信建投证券股份有限公司</w:t>
            </w:r>
          </w:p>
        </w:tc>
        <w:tc>
          <w:tcPr>
            <w:tcW w:w="5039" w:type="dxa"/>
          </w:tcPr>
          <w:p w14:paraId="605DB9B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06AA2DE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9B0700E"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网址：www.csc108.com</w:t>
            </w:r>
          </w:p>
        </w:tc>
      </w:tr>
      <w:tr w:rsidR="00627E69" w:rsidRPr="002F4234" w14:paraId="75F63DD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58012B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60</w:t>
            </w:r>
          </w:p>
        </w:tc>
        <w:tc>
          <w:tcPr>
            <w:tcW w:w="2581" w:type="dxa"/>
            <w:tcBorders>
              <w:left w:val="single" w:sz="4" w:space="0" w:color="auto"/>
            </w:tcBorders>
          </w:tcPr>
          <w:p w14:paraId="2D5BEE79" w14:textId="77777777" w:rsidR="00627E69" w:rsidRPr="002F4234" w:rsidRDefault="00627E69" w:rsidP="00EF2A7F">
            <w:pPr>
              <w:jc w:val="left"/>
            </w:pPr>
            <w:r>
              <w:rPr>
                <w:rFonts w:ascii="宋体" w:eastAsia="宋体" w:hAnsi="宋体" w:cs="宋体" w:hint="eastAsia"/>
                <w:szCs w:val="21"/>
              </w:rPr>
              <w:t>粤开证券股份有限公司</w:t>
            </w:r>
          </w:p>
        </w:tc>
        <w:tc>
          <w:tcPr>
            <w:tcW w:w="5039" w:type="dxa"/>
          </w:tcPr>
          <w:p w14:paraId="3AD85D91"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198A53B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客户服务电话：95564</w:t>
            </w:r>
          </w:p>
          <w:p w14:paraId="6AB9D390"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网址：www.ykzq.com</w:t>
            </w:r>
          </w:p>
        </w:tc>
      </w:tr>
      <w:tr w:rsidR="00627E69" w:rsidRPr="002F4234" w14:paraId="096330BB"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AF249F"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61</w:t>
            </w:r>
          </w:p>
        </w:tc>
        <w:tc>
          <w:tcPr>
            <w:tcW w:w="2581" w:type="dxa"/>
            <w:tcBorders>
              <w:left w:val="single" w:sz="4" w:space="0" w:color="auto"/>
            </w:tcBorders>
          </w:tcPr>
          <w:p w14:paraId="141C8E34" w14:textId="77777777" w:rsidR="00627E69" w:rsidRPr="002F4234" w:rsidRDefault="00627E69" w:rsidP="00EF2A7F">
            <w:pPr>
              <w:jc w:val="left"/>
            </w:pPr>
            <w:r>
              <w:rPr>
                <w:rFonts w:ascii="宋体" w:eastAsia="宋体" w:hAnsi="宋体" w:cs="宋体" w:hint="eastAsia"/>
                <w:szCs w:val="21"/>
              </w:rPr>
              <w:t>国投证券股份有限公司</w:t>
            </w:r>
          </w:p>
        </w:tc>
        <w:tc>
          <w:tcPr>
            <w:tcW w:w="5039" w:type="dxa"/>
          </w:tcPr>
          <w:p w14:paraId="26881B5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4E8D96C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客户服务电话：95517</w:t>
            </w:r>
          </w:p>
          <w:p w14:paraId="28DEE0CF"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网址：www.essence.com.cn</w:t>
            </w:r>
          </w:p>
        </w:tc>
      </w:tr>
      <w:tr w:rsidR="00627E69" w:rsidRPr="002F4234" w14:paraId="0BB95C9D"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D512D0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62</w:t>
            </w:r>
          </w:p>
        </w:tc>
        <w:tc>
          <w:tcPr>
            <w:tcW w:w="2581" w:type="dxa"/>
            <w:tcBorders>
              <w:left w:val="single" w:sz="4" w:space="0" w:color="auto"/>
            </w:tcBorders>
          </w:tcPr>
          <w:p w14:paraId="6E386C9B" w14:textId="77777777" w:rsidR="00627E69" w:rsidRPr="002F4234" w:rsidRDefault="00627E69" w:rsidP="00EF2A7F">
            <w:pPr>
              <w:jc w:val="left"/>
            </w:pPr>
            <w:r>
              <w:rPr>
                <w:rFonts w:ascii="宋体" w:eastAsia="宋体" w:hAnsi="宋体" w:cs="宋体" w:hint="eastAsia"/>
                <w:color w:val="000000"/>
                <w:kern w:val="0"/>
                <w:szCs w:val="21"/>
                <w:lang w:bidi="ar"/>
              </w:rPr>
              <w:t>华鑫证券有限责任公司</w:t>
            </w:r>
          </w:p>
        </w:tc>
        <w:tc>
          <w:tcPr>
            <w:tcW w:w="5039" w:type="dxa"/>
          </w:tcPr>
          <w:p w14:paraId="05AB7012"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1CF71C76"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客户服务电话：95323</w:t>
            </w:r>
          </w:p>
          <w:p w14:paraId="4F0B9E01"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网址：www.cfsc.com.cn</w:t>
            </w:r>
          </w:p>
        </w:tc>
      </w:tr>
      <w:tr w:rsidR="00627E69" w:rsidRPr="002F4234" w14:paraId="729F0F6C"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22BB1D"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63</w:t>
            </w:r>
          </w:p>
        </w:tc>
        <w:tc>
          <w:tcPr>
            <w:tcW w:w="2581" w:type="dxa"/>
            <w:tcBorders>
              <w:left w:val="single" w:sz="4" w:space="0" w:color="auto"/>
            </w:tcBorders>
          </w:tcPr>
          <w:p w14:paraId="0C713DB3" w14:textId="77777777" w:rsidR="00627E69" w:rsidRPr="002F4234" w:rsidRDefault="00627E69" w:rsidP="00EF2A7F">
            <w:pPr>
              <w:jc w:val="left"/>
            </w:pPr>
            <w:r>
              <w:rPr>
                <w:rFonts w:ascii="宋体" w:eastAsia="宋体" w:hAnsi="宋体" w:cs="宋体" w:hint="eastAsia"/>
                <w:color w:val="000000"/>
                <w:kern w:val="0"/>
                <w:szCs w:val="21"/>
                <w:lang w:bidi="ar"/>
              </w:rPr>
              <w:t>长城证券股份有限公司</w:t>
            </w:r>
          </w:p>
        </w:tc>
        <w:tc>
          <w:tcPr>
            <w:tcW w:w="5039" w:type="dxa"/>
          </w:tcPr>
          <w:p w14:paraId="6F58C0A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3AE3FBE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客户服务电话：95514</w:t>
            </w:r>
          </w:p>
          <w:p w14:paraId="57444F32"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网址：www.cgws.com</w:t>
            </w:r>
          </w:p>
        </w:tc>
      </w:tr>
      <w:tr w:rsidR="00627E69" w:rsidRPr="002F4234" w14:paraId="7E3A0BD2"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B1F8F67"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64</w:t>
            </w:r>
          </w:p>
        </w:tc>
        <w:tc>
          <w:tcPr>
            <w:tcW w:w="2581" w:type="dxa"/>
            <w:tcBorders>
              <w:left w:val="single" w:sz="4" w:space="0" w:color="auto"/>
            </w:tcBorders>
          </w:tcPr>
          <w:p w14:paraId="64CD5548" w14:textId="77777777" w:rsidR="00627E69" w:rsidRPr="002F4234" w:rsidRDefault="00627E69" w:rsidP="00EF2A7F">
            <w:pPr>
              <w:jc w:val="left"/>
            </w:pPr>
            <w:r>
              <w:rPr>
                <w:rFonts w:ascii="宋体" w:eastAsia="宋体" w:hAnsi="宋体" w:cs="宋体" w:hint="eastAsia"/>
                <w:color w:val="000000"/>
                <w:kern w:val="0"/>
                <w:szCs w:val="21"/>
                <w:lang w:bidi="ar"/>
              </w:rPr>
              <w:t>五矿证券有限公司</w:t>
            </w:r>
          </w:p>
        </w:tc>
        <w:tc>
          <w:tcPr>
            <w:tcW w:w="5039" w:type="dxa"/>
          </w:tcPr>
          <w:p w14:paraId="344D967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1F91BE2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客户服务电话：4001840028</w:t>
            </w:r>
          </w:p>
          <w:p w14:paraId="35399C9D"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网址：www.wkzq.com.cn</w:t>
            </w:r>
          </w:p>
        </w:tc>
      </w:tr>
      <w:tr w:rsidR="00627E69" w:rsidRPr="002F4234" w14:paraId="1F31C7F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3E480D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65</w:t>
            </w:r>
          </w:p>
        </w:tc>
        <w:tc>
          <w:tcPr>
            <w:tcW w:w="2581" w:type="dxa"/>
            <w:tcBorders>
              <w:left w:val="single" w:sz="4" w:space="0" w:color="auto"/>
            </w:tcBorders>
          </w:tcPr>
          <w:p w14:paraId="40303E48" w14:textId="77777777" w:rsidR="00627E69" w:rsidRPr="002F4234" w:rsidRDefault="00627E69" w:rsidP="00EF2A7F">
            <w:pPr>
              <w:jc w:val="left"/>
            </w:pPr>
            <w:r>
              <w:rPr>
                <w:rFonts w:ascii="宋体" w:eastAsia="宋体" w:hAnsi="宋体" w:cs="宋体" w:hint="eastAsia"/>
                <w:color w:val="000000"/>
                <w:kern w:val="0"/>
                <w:szCs w:val="21"/>
                <w:lang w:bidi="ar"/>
              </w:rPr>
              <w:t>光大证券股份有限公司</w:t>
            </w:r>
          </w:p>
        </w:tc>
        <w:tc>
          <w:tcPr>
            <w:tcW w:w="5039" w:type="dxa"/>
          </w:tcPr>
          <w:p w14:paraId="15D21924"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381B2A68"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客户服务电话：95525</w:t>
            </w:r>
          </w:p>
          <w:p w14:paraId="0536B7B2"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网址：www.ebscn.com</w:t>
            </w:r>
          </w:p>
        </w:tc>
      </w:tr>
      <w:tr w:rsidR="00627E69" w:rsidRPr="002F4234" w14:paraId="2EB28739"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3D0E6DB"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66</w:t>
            </w:r>
          </w:p>
        </w:tc>
        <w:tc>
          <w:tcPr>
            <w:tcW w:w="2581" w:type="dxa"/>
            <w:tcBorders>
              <w:left w:val="single" w:sz="4" w:space="0" w:color="auto"/>
            </w:tcBorders>
          </w:tcPr>
          <w:p w14:paraId="10354C22" w14:textId="77777777" w:rsidR="00627E69" w:rsidRPr="002F4234" w:rsidRDefault="00627E69" w:rsidP="00EF2A7F">
            <w:pPr>
              <w:jc w:val="left"/>
            </w:pPr>
            <w:r>
              <w:rPr>
                <w:rFonts w:ascii="宋体" w:eastAsia="宋体" w:hAnsi="宋体" w:cs="宋体" w:hint="eastAsia"/>
                <w:color w:val="000000"/>
                <w:kern w:val="0"/>
                <w:szCs w:val="21"/>
                <w:lang w:bidi="ar"/>
              </w:rPr>
              <w:t>招商证券股份有限公司</w:t>
            </w:r>
          </w:p>
        </w:tc>
        <w:tc>
          <w:tcPr>
            <w:tcW w:w="5039" w:type="dxa"/>
          </w:tcPr>
          <w:p w14:paraId="67B66F6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5CDC54A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客户服务电话：95565</w:t>
            </w:r>
          </w:p>
          <w:p w14:paraId="0BA75D4A"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网址：www.cmschina.com</w:t>
            </w:r>
          </w:p>
        </w:tc>
      </w:tr>
      <w:tr w:rsidR="00627E69" w:rsidRPr="002F4234" w14:paraId="4EAB7314"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FA570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67</w:t>
            </w:r>
          </w:p>
        </w:tc>
        <w:tc>
          <w:tcPr>
            <w:tcW w:w="2581" w:type="dxa"/>
            <w:tcBorders>
              <w:left w:val="single" w:sz="4" w:space="0" w:color="auto"/>
            </w:tcBorders>
          </w:tcPr>
          <w:p w14:paraId="4BEA29D2" w14:textId="77777777" w:rsidR="00627E69" w:rsidRPr="002F4234" w:rsidRDefault="00627E69" w:rsidP="00EF2A7F">
            <w:pPr>
              <w:jc w:val="left"/>
            </w:pPr>
            <w:r>
              <w:rPr>
                <w:rFonts w:ascii="宋体" w:eastAsia="宋体" w:hAnsi="宋体" w:cs="宋体" w:hint="eastAsia"/>
                <w:color w:val="000000"/>
                <w:kern w:val="0"/>
                <w:szCs w:val="21"/>
                <w:lang w:bidi="ar"/>
              </w:rPr>
              <w:t>华安证券股份有限公司</w:t>
            </w:r>
          </w:p>
        </w:tc>
        <w:tc>
          <w:tcPr>
            <w:tcW w:w="5039" w:type="dxa"/>
          </w:tcPr>
          <w:p w14:paraId="71533B8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 安徽省合肥市包河区滨湖新区紫云路</w:t>
            </w:r>
            <w:r>
              <w:rPr>
                <w:rFonts w:ascii="宋体" w:hAnsi="宋体" w:cs="Calibri" w:hint="eastAsia"/>
                <w:color w:val="000000"/>
                <w:szCs w:val="21"/>
              </w:rPr>
              <w:lastRenderedPageBreak/>
              <w:t>1018号</w:t>
            </w:r>
          </w:p>
          <w:p w14:paraId="21205708"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客户服务电话：95318</w:t>
            </w:r>
          </w:p>
          <w:p w14:paraId="70B79A68"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网址：www.hazq.com</w:t>
            </w:r>
          </w:p>
        </w:tc>
      </w:tr>
      <w:tr w:rsidR="00627E69" w:rsidRPr="002F4234" w14:paraId="79A50EA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26AA44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lastRenderedPageBreak/>
              <w:t>68</w:t>
            </w:r>
          </w:p>
        </w:tc>
        <w:tc>
          <w:tcPr>
            <w:tcW w:w="2581" w:type="dxa"/>
            <w:tcBorders>
              <w:left w:val="single" w:sz="4" w:space="0" w:color="auto"/>
            </w:tcBorders>
          </w:tcPr>
          <w:p w14:paraId="702DF63C" w14:textId="77777777" w:rsidR="00627E69" w:rsidRPr="002F4234" w:rsidRDefault="00627E69" w:rsidP="00EF2A7F">
            <w:pPr>
              <w:jc w:val="left"/>
            </w:pPr>
            <w:r>
              <w:rPr>
                <w:rFonts w:ascii="宋体" w:eastAsia="宋体" w:hAnsi="宋体" w:cs="宋体" w:hint="eastAsia"/>
                <w:color w:val="000000"/>
                <w:kern w:val="0"/>
                <w:szCs w:val="21"/>
                <w:lang w:bidi="ar"/>
              </w:rPr>
              <w:t>恒泰证券股份有限公司</w:t>
            </w:r>
          </w:p>
        </w:tc>
        <w:tc>
          <w:tcPr>
            <w:tcW w:w="5039" w:type="dxa"/>
          </w:tcPr>
          <w:p w14:paraId="2E4C5AF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注册地址：内蒙古自治区呼和浩特市新城区海拉尔东街满世尚都办公商业综合楼</w:t>
            </w:r>
          </w:p>
          <w:p w14:paraId="4249FF8F"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客户服务电话：956088</w:t>
            </w:r>
          </w:p>
          <w:p w14:paraId="2BDDDE47"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网址：www.cnht.com.cn</w:t>
            </w:r>
          </w:p>
        </w:tc>
      </w:tr>
      <w:tr w:rsidR="00627E69" w:rsidRPr="002F4234" w14:paraId="43A0A68E"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2FF3B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69</w:t>
            </w:r>
          </w:p>
        </w:tc>
        <w:tc>
          <w:tcPr>
            <w:tcW w:w="2581" w:type="dxa"/>
            <w:tcBorders>
              <w:left w:val="single" w:sz="4" w:space="0" w:color="auto"/>
            </w:tcBorders>
          </w:tcPr>
          <w:p w14:paraId="66A64FD5" w14:textId="77777777" w:rsidR="00627E69" w:rsidRPr="002F4234" w:rsidRDefault="00627E69" w:rsidP="00EF2A7F">
            <w:pPr>
              <w:jc w:val="left"/>
            </w:pPr>
            <w:r>
              <w:rPr>
                <w:rFonts w:ascii="宋体" w:eastAsia="宋体" w:hAnsi="宋体" w:cs="宋体" w:hint="eastAsia"/>
                <w:color w:val="000000"/>
                <w:kern w:val="0"/>
                <w:szCs w:val="21"/>
                <w:lang w:bidi="ar"/>
              </w:rPr>
              <w:t>渤海证券股份有限公司</w:t>
            </w:r>
          </w:p>
        </w:tc>
        <w:tc>
          <w:tcPr>
            <w:tcW w:w="5039" w:type="dxa"/>
          </w:tcPr>
          <w:p w14:paraId="155184B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735DD86A"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客户服务电话：956066</w:t>
            </w:r>
          </w:p>
          <w:p w14:paraId="72445C95"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网址：www.bhzq.com</w:t>
            </w:r>
          </w:p>
        </w:tc>
      </w:tr>
      <w:tr w:rsidR="00627E69" w:rsidRPr="002F4234" w14:paraId="6F77EE51"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227B1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70</w:t>
            </w:r>
          </w:p>
        </w:tc>
        <w:tc>
          <w:tcPr>
            <w:tcW w:w="2581" w:type="dxa"/>
            <w:tcBorders>
              <w:left w:val="single" w:sz="4" w:space="0" w:color="auto"/>
            </w:tcBorders>
          </w:tcPr>
          <w:p w14:paraId="16D9E619" w14:textId="77777777" w:rsidR="00627E69" w:rsidRPr="002F4234" w:rsidRDefault="00627E69" w:rsidP="00EF2A7F">
            <w:pPr>
              <w:jc w:val="left"/>
            </w:pPr>
            <w:r>
              <w:rPr>
                <w:rFonts w:ascii="宋体" w:eastAsia="宋体" w:hAnsi="宋体" w:cs="宋体" w:hint="eastAsia"/>
                <w:color w:val="000000"/>
                <w:kern w:val="0"/>
                <w:szCs w:val="21"/>
                <w:lang w:bidi="ar"/>
              </w:rPr>
              <w:t>中山证券有限责任公司</w:t>
            </w:r>
          </w:p>
        </w:tc>
        <w:tc>
          <w:tcPr>
            <w:tcW w:w="5039" w:type="dxa"/>
          </w:tcPr>
          <w:p w14:paraId="405D0966"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4C3E705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客户服务电话：95329</w:t>
            </w:r>
          </w:p>
          <w:p w14:paraId="12695F41"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网址：www.zszq.com</w:t>
            </w:r>
          </w:p>
        </w:tc>
      </w:tr>
      <w:tr w:rsidR="00627E69" w:rsidRPr="002F4234" w14:paraId="2A3579D7"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6FE91F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71</w:t>
            </w:r>
          </w:p>
        </w:tc>
        <w:tc>
          <w:tcPr>
            <w:tcW w:w="2581" w:type="dxa"/>
            <w:tcBorders>
              <w:left w:val="single" w:sz="4" w:space="0" w:color="auto"/>
            </w:tcBorders>
          </w:tcPr>
          <w:p w14:paraId="4F33546D" w14:textId="77777777" w:rsidR="00627E69" w:rsidRPr="002F4234" w:rsidRDefault="00627E69" w:rsidP="00EF2A7F">
            <w:pPr>
              <w:jc w:val="left"/>
            </w:pPr>
            <w:r>
              <w:rPr>
                <w:rFonts w:ascii="宋体" w:eastAsia="宋体" w:hAnsi="宋体" w:cs="宋体" w:hint="eastAsia"/>
                <w:color w:val="000000"/>
                <w:kern w:val="0"/>
                <w:szCs w:val="21"/>
                <w:lang w:bidi="ar"/>
              </w:rPr>
              <w:t>中邮证券有限责任公司</w:t>
            </w:r>
          </w:p>
        </w:tc>
        <w:tc>
          <w:tcPr>
            <w:tcW w:w="5039" w:type="dxa"/>
          </w:tcPr>
          <w:p w14:paraId="7F3AB84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0ABD78F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客户服务电话：956039</w:t>
            </w:r>
          </w:p>
          <w:p w14:paraId="21D602C8"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网址：www.cnpsec.com</w:t>
            </w:r>
          </w:p>
        </w:tc>
      </w:tr>
      <w:tr w:rsidR="00627E69" w:rsidRPr="002F4234" w14:paraId="48010A30"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08FF60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72</w:t>
            </w:r>
          </w:p>
        </w:tc>
        <w:tc>
          <w:tcPr>
            <w:tcW w:w="2581" w:type="dxa"/>
            <w:tcBorders>
              <w:left w:val="single" w:sz="4" w:space="0" w:color="auto"/>
            </w:tcBorders>
          </w:tcPr>
          <w:p w14:paraId="0DDDA0D1" w14:textId="77777777" w:rsidR="00627E69" w:rsidRPr="002F4234" w:rsidRDefault="00627E69" w:rsidP="00EF2A7F">
            <w:pPr>
              <w:jc w:val="left"/>
            </w:pPr>
            <w:r>
              <w:rPr>
                <w:rFonts w:ascii="宋体" w:eastAsia="宋体" w:hAnsi="宋体" w:cs="宋体" w:hint="eastAsia"/>
                <w:color w:val="000000"/>
                <w:kern w:val="0"/>
                <w:szCs w:val="21"/>
                <w:lang w:bidi="ar"/>
              </w:rPr>
              <w:t>中信证券股份有限公司</w:t>
            </w:r>
          </w:p>
        </w:tc>
        <w:tc>
          <w:tcPr>
            <w:tcW w:w="5039" w:type="dxa"/>
          </w:tcPr>
          <w:p w14:paraId="0A6F2F98"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6681A08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客户服务电话：95548</w:t>
            </w:r>
          </w:p>
          <w:p w14:paraId="15F736E1"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网址：www.citics.com</w:t>
            </w:r>
          </w:p>
        </w:tc>
      </w:tr>
      <w:tr w:rsidR="00627E69" w:rsidRPr="002F4234" w14:paraId="6FA30107"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AF0B2F8"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73</w:t>
            </w:r>
          </w:p>
        </w:tc>
        <w:tc>
          <w:tcPr>
            <w:tcW w:w="2581" w:type="dxa"/>
            <w:tcBorders>
              <w:left w:val="single" w:sz="4" w:space="0" w:color="auto"/>
            </w:tcBorders>
          </w:tcPr>
          <w:p w14:paraId="2F0EC4A3" w14:textId="77777777" w:rsidR="00627E69" w:rsidRPr="002F4234" w:rsidRDefault="00627E69" w:rsidP="00EF2A7F">
            <w:pPr>
              <w:jc w:val="left"/>
            </w:pPr>
            <w:r>
              <w:rPr>
                <w:rFonts w:ascii="宋体" w:eastAsia="宋体" w:hAnsi="宋体" w:cs="宋体" w:hint="eastAsia"/>
                <w:color w:val="000000"/>
                <w:kern w:val="0"/>
                <w:szCs w:val="21"/>
                <w:lang w:bidi="ar"/>
              </w:rPr>
              <w:t>中信证券(山东)有限责任公司</w:t>
            </w:r>
          </w:p>
        </w:tc>
        <w:tc>
          <w:tcPr>
            <w:tcW w:w="5039" w:type="dxa"/>
          </w:tcPr>
          <w:p w14:paraId="649A747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1472A52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客户服务电话：95548</w:t>
            </w:r>
          </w:p>
          <w:p w14:paraId="0D361A7E"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网址：sd.citics.com</w:t>
            </w:r>
          </w:p>
        </w:tc>
      </w:tr>
      <w:tr w:rsidR="00627E69" w:rsidRPr="002F4234" w14:paraId="6BC9480B"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B6B5EA8"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74</w:t>
            </w:r>
          </w:p>
        </w:tc>
        <w:tc>
          <w:tcPr>
            <w:tcW w:w="2581" w:type="dxa"/>
            <w:tcBorders>
              <w:left w:val="single" w:sz="4" w:space="0" w:color="auto"/>
            </w:tcBorders>
          </w:tcPr>
          <w:p w14:paraId="411B2946" w14:textId="77777777" w:rsidR="00627E69" w:rsidRPr="002F4234" w:rsidRDefault="00627E69" w:rsidP="00EF2A7F">
            <w:pPr>
              <w:jc w:val="left"/>
            </w:pPr>
            <w:r>
              <w:rPr>
                <w:rFonts w:ascii="宋体" w:eastAsia="宋体" w:hAnsi="宋体" w:cs="宋体" w:hint="eastAsia"/>
                <w:color w:val="000000"/>
                <w:kern w:val="0"/>
                <w:szCs w:val="21"/>
                <w:lang w:bidi="ar"/>
              </w:rPr>
              <w:t>中信证券华南股份有限公司</w:t>
            </w:r>
          </w:p>
        </w:tc>
        <w:tc>
          <w:tcPr>
            <w:tcW w:w="5039" w:type="dxa"/>
          </w:tcPr>
          <w:p w14:paraId="4A0B3EE4"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2C789037"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客户服务电话：95548</w:t>
            </w:r>
          </w:p>
          <w:p w14:paraId="28414A39"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627E69" w:rsidRPr="002F4234" w14:paraId="1D695DBF"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DDB7F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75</w:t>
            </w:r>
          </w:p>
        </w:tc>
        <w:tc>
          <w:tcPr>
            <w:tcW w:w="2581" w:type="dxa"/>
            <w:tcBorders>
              <w:left w:val="single" w:sz="4" w:space="0" w:color="auto"/>
            </w:tcBorders>
          </w:tcPr>
          <w:p w14:paraId="0BE692C3" w14:textId="77777777" w:rsidR="00627E69" w:rsidRPr="002F4234" w:rsidRDefault="00627E69" w:rsidP="00EF2A7F">
            <w:pPr>
              <w:jc w:val="left"/>
            </w:pPr>
            <w:r>
              <w:rPr>
                <w:rFonts w:ascii="宋体" w:eastAsia="宋体" w:hAnsi="宋体" w:cs="宋体" w:hint="eastAsia"/>
                <w:color w:val="000000"/>
                <w:kern w:val="0"/>
                <w:szCs w:val="21"/>
                <w:lang w:bidi="ar"/>
              </w:rPr>
              <w:t>中信期货有限公司</w:t>
            </w:r>
          </w:p>
        </w:tc>
        <w:tc>
          <w:tcPr>
            <w:tcW w:w="5039" w:type="dxa"/>
          </w:tcPr>
          <w:p w14:paraId="27990022"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33A6E228"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243EEF26"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627E69" w:rsidRPr="002F4234" w14:paraId="0E0FA4B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E3E332A"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76</w:t>
            </w:r>
          </w:p>
        </w:tc>
        <w:tc>
          <w:tcPr>
            <w:tcW w:w="2581" w:type="dxa"/>
            <w:tcBorders>
              <w:left w:val="single" w:sz="4" w:space="0" w:color="auto"/>
            </w:tcBorders>
          </w:tcPr>
          <w:p w14:paraId="633DB6BC" w14:textId="77777777" w:rsidR="00627E69" w:rsidRPr="002F4234" w:rsidRDefault="00627E69" w:rsidP="00EF2A7F">
            <w:pPr>
              <w:jc w:val="left"/>
            </w:pPr>
            <w:r>
              <w:rPr>
                <w:rFonts w:ascii="宋体" w:eastAsia="宋体" w:hAnsi="宋体" w:cs="宋体" w:hint="eastAsia"/>
                <w:color w:val="000000"/>
                <w:kern w:val="0"/>
                <w:szCs w:val="21"/>
                <w:lang w:bidi="ar"/>
              </w:rPr>
              <w:t>万联证券股份有限公司</w:t>
            </w:r>
          </w:p>
        </w:tc>
        <w:tc>
          <w:tcPr>
            <w:tcW w:w="5039" w:type="dxa"/>
          </w:tcPr>
          <w:p w14:paraId="51983A7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5807BDD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客户服务电话：95322</w:t>
            </w:r>
          </w:p>
          <w:p w14:paraId="3C0B06C6"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网址：www.wlzq.cn</w:t>
            </w:r>
          </w:p>
        </w:tc>
      </w:tr>
      <w:tr w:rsidR="00627E69" w:rsidRPr="002F4234" w14:paraId="0B79C771"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92E983D"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77</w:t>
            </w:r>
          </w:p>
        </w:tc>
        <w:tc>
          <w:tcPr>
            <w:tcW w:w="2581" w:type="dxa"/>
            <w:tcBorders>
              <w:left w:val="single" w:sz="4" w:space="0" w:color="auto"/>
            </w:tcBorders>
          </w:tcPr>
          <w:p w14:paraId="5B92FF86" w14:textId="77777777" w:rsidR="00627E69" w:rsidRPr="002F4234" w:rsidRDefault="00627E69" w:rsidP="00EF2A7F">
            <w:pPr>
              <w:jc w:val="left"/>
            </w:pPr>
            <w:r>
              <w:rPr>
                <w:rFonts w:ascii="宋体" w:eastAsia="宋体" w:hAnsi="宋体" w:cs="宋体" w:hint="eastAsia"/>
                <w:color w:val="000000"/>
                <w:kern w:val="0"/>
                <w:szCs w:val="21"/>
                <w:lang w:bidi="ar"/>
              </w:rPr>
              <w:t>海通证券股份有限公司</w:t>
            </w:r>
          </w:p>
        </w:tc>
        <w:tc>
          <w:tcPr>
            <w:tcW w:w="5039" w:type="dxa"/>
          </w:tcPr>
          <w:p w14:paraId="3161ADB1"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0B513C5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客户服务电话：95553</w:t>
            </w:r>
          </w:p>
          <w:p w14:paraId="46858630"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网址：www.htsec.com</w:t>
            </w:r>
          </w:p>
        </w:tc>
      </w:tr>
      <w:tr w:rsidR="00627E69" w:rsidRPr="002F4234" w14:paraId="6574AD5F"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E4F205"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78</w:t>
            </w:r>
          </w:p>
        </w:tc>
        <w:tc>
          <w:tcPr>
            <w:tcW w:w="2581" w:type="dxa"/>
            <w:tcBorders>
              <w:left w:val="single" w:sz="4" w:space="0" w:color="auto"/>
            </w:tcBorders>
          </w:tcPr>
          <w:p w14:paraId="3F259DF5" w14:textId="77777777" w:rsidR="00627E69" w:rsidRPr="002F4234" w:rsidRDefault="00627E69" w:rsidP="00EF2A7F">
            <w:pPr>
              <w:jc w:val="left"/>
            </w:pPr>
            <w:r>
              <w:rPr>
                <w:rFonts w:ascii="宋体" w:eastAsia="宋体" w:hAnsi="宋体" w:cs="宋体" w:hint="eastAsia"/>
                <w:color w:val="000000"/>
                <w:kern w:val="0"/>
                <w:szCs w:val="21"/>
                <w:lang w:bidi="ar"/>
              </w:rPr>
              <w:t>江海证券有限公司</w:t>
            </w:r>
          </w:p>
        </w:tc>
        <w:tc>
          <w:tcPr>
            <w:tcW w:w="5039" w:type="dxa"/>
          </w:tcPr>
          <w:p w14:paraId="2129885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515F236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客户服务电话：956007</w:t>
            </w:r>
          </w:p>
          <w:p w14:paraId="49DE050D"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网址：www.jhzq.com.cn</w:t>
            </w:r>
          </w:p>
        </w:tc>
      </w:tr>
      <w:tr w:rsidR="00627E69" w:rsidRPr="002F4234" w14:paraId="6225CBE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82BF3B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79</w:t>
            </w:r>
          </w:p>
        </w:tc>
        <w:tc>
          <w:tcPr>
            <w:tcW w:w="2581" w:type="dxa"/>
            <w:tcBorders>
              <w:left w:val="single" w:sz="4" w:space="0" w:color="auto"/>
            </w:tcBorders>
          </w:tcPr>
          <w:p w14:paraId="5930D9DD" w14:textId="77777777" w:rsidR="00627E69" w:rsidRPr="002F4234" w:rsidRDefault="00627E69" w:rsidP="00EF2A7F">
            <w:pPr>
              <w:jc w:val="left"/>
            </w:pPr>
            <w:r>
              <w:rPr>
                <w:rFonts w:ascii="宋体" w:eastAsia="宋体" w:hAnsi="宋体" w:cs="宋体" w:hint="eastAsia"/>
                <w:color w:val="000000"/>
                <w:kern w:val="0"/>
                <w:szCs w:val="21"/>
                <w:lang w:bidi="ar"/>
              </w:rPr>
              <w:t>国金证券股份有限公司</w:t>
            </w:r>
          </w:p>
        </w:tc>
        <w:tc>
          <w:tcPr>
            <w:tcW w:w="5039" w:type="dxa"/>
          </w:tcPr>
          <w:p w14:paraId="4222EA32"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07F641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lastRenderedPageBreak/>
              <w:t>客户服务电话：95310</w:t>
            </w:r>
          </w:p>
          <w:p w14:paraId="4230B894"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网址：www.gjzq.com.cn</w:t>
            </w:r>
          </w:p>
        </w:tc>
      </w:tr>
      <w:tr w:rsidR="00627E69" w:rsidRPr="002F4234" w14:paraId="32AFCFA7"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F0C10F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lastRenderedPageBreak/>
              <w:t>80</w:t>
            </w:r>
          </w:p>
        </w:tc>
        <w:tc>
          <w:tcPr>
            <w:tcW w:w="2581" w:type="dxa"/>
            <w:tcBorders>
              <w:left w:val="single" w:sz="4" w:space="0" w:color="auto"/>
            </w:tcBorders>
          </w:tcPr>
          <w:p w14:paraId="6CF4C354" w14:textId="77777777" w:rsidR="00627E69" w:rsidRPr="002F4234" w:rsidRDefault="00627E69" w:rsidP="00EF2A7F">
            <w:pPr>
              <w:jc w:val="left"/>
            </w:pPr>
            <w:r>
              <w:rPr>
                <w:rFonts w:ascii="宋体" w:eastAsia="宋体" w:hAnsi="宋体" w:cs="宋体" w:hint="eastAsia"/>
                <w:color w:val="000000"/>
                <w:kern w:val="0"/>
                <w:szCs w:val="21"/>
                <w:lang w:bidi="ar"/>
              </w:rPr>
              <w:t>华西证券股份有限公司</w:t>
            </w:r>
          </w:p>
        </w:tc>
        <w:tc>
          <w:tcPr>
            <w:tcW w:w="5039" w:type="dxa"/>
          </w:tcPr>
          <w:p w14:paraId="04F64C4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77D9F74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客户服务电话：95584</w:t>
            </w:r>
          </w:p>
          <w:p w14:paraId="7FEFEEF9"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网址：www.hx168.com.cn</w:t>
            </w:r>
          </w:p>
        </w:tc>
      </w:tr>
    </w:tbl>
    <w:p w14:paraId="72354D4B" w14:textId="19F233FB" w:rsidR="00461C13" w:rsidRPr="00461C13" w:rsidRDefault="00461C13">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11E7E633"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0876DBBE"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F0E35A3" w14:textId="002F87DD" w:rsidR="009D10D8" w:rsidRDefault="009E4577" w:rsidP="00207EFA">
      <w:pPr>
        <w:snapToGrid w:val="0"/>
        <w:spacing w:line="360" w:lineRule="auto"/>
        <w:ind w:leftChars="225" w:left="473"/>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CF24F4" w:rsidRPr="00CF24F4">
        <w:rPr>
          <w:rFonts w:asciiTheme="minorEastAsia" w:hAnsiTheme="minorEastAsia" w:cs="Arial" w:hint="eastAsia"/>
          <w:color w:val="000000"/>
          <w:kern w:val="0"/>
          <w:sz w:val="24"/>
          <w:szCs w:val="24"/>
        </w:rPr>
        <w:t>广东省广州市南沙区横沥镇汇通二街2号3110房</w:t>
      </w:r>
      <w:r w:rsidR="00CF24F4">
        <w:rPr>
          <w:rFonts w:asciiTheme="minorEastAsia" w:hAnsiTheme="minorEastAsia" w:cs="Arial"/>
          <w:color w:val="000000"/>
          <w:kern w:val="0"/>
          <w:sz w:val="24"/>
          <w:szCs w:val="24"/>
        </w:rPr>
        <w:br/>
      </w: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F2C95D7" w14:textId="3D5AF04E"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A15FE7" w:rsidRPr="00A15FE7">
        <w:rPr>
          <w:rFonts w:asciiTheme="minorEastAsia" w:hAnsiTheme="minorEastAsia" w:cs="Arial" w:hint="eastAsia"/>
          <w:color w:val="000000"/>
          <w:kern w:val="0"/>
          <w:sz w:val="24"/>
          <w:szCs w:val="24"/>
        </w:rPr>
        <w:t>王亦伟</w:t>
      </w:r>
    </w:p>
    <w:p w14:paraId="2C7D3AF7"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B4BD1BF"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06BA7930" w14:textId="77777777" w:rsidR="009D10D8" w:rsidRDefault="009E4577">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3AC7D006"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E8448C1"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53E7CE08"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7ED7F26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3D7B5008"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负责人：韩炯</w:t>
      </w:r>
    </w:p>
    <w:p w14:paraId="3EBA0B10"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02473B95"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01C583A5"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1158137C"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7AF02B8B" w14:textId="77777777" w:rsidR="009D10D8" w:rsidRDefault="009E4577">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AC3723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6701A662"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4558E7DA"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7EC35F66"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282FB7A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9A55536"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66C2E6C2" w14:textId="63CCA7B2"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sidR="00A06F1A">
        <w:rPr>
          <w:rFonts w:asciiTheme="minorEastAsia" w:hAnsiTheme="minorEastAsia" w:cs="Arial" w:hint="eastAsia"/>
          <w:kern w:val="0"/>
          <w:sz w:val="24"/>
          <w:szCs w:val="24"/>
        </w:rPr>
        <w:t>、</w:t>
      </w:r>
      <w:r>
        <w:rPr>
          <w:rFonts w:asciiTheme="minorEastAsia" w:hAnsiTheme="minorEastAsia" w:cs="Arial" w:hint="eastAsia"/>
          <w:kern w:val="0"/>
          <w:sz w:val="24"/>
          <w:szCs w:val="24"/>
        </w:rPr>
        <w:t>高鹤</w:t>
      </w:r>
    </w:p>
    <w:p w14:paraId="5E1BA120"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联系人：吴翠蓉</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30854DE5"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21"/>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29251"/>
      <w:bookmarkStart w:id="118" w:name="_Toc31653"/>
      <w:bookmarkStart w:id="119" w:name="_Toc16859"/>
      <w:bookmarkStart w:id="120" w:name="_Toc123112235"/>
      <w:bookmarkStart w:id="121" w:name="_Toc6405"/>
      <w:bookmarkStart w:id="122" w:name="_Toc12245"/>
      <w:bookmarkStart w:id="123" w:name="_Toc26207"/>
      <w:bookmarkStart w:id="124" w:name="_Toc123051453"/>
      <w:bookmarkStart w:id="125" w:name="_Toc31644"/>
      <w:bookmarkStart w:id="126" w:name="_Toc352229753"/>
      <w:bookmarkStart w:id="127" w:name="_Toc123102454"/>
      <w:bookmarkStart w:id="128" w:name="_Toc31235"/>
      <w:bookmarkStart w:id="129" w:name="_Toc14835"/>
      <w:bookmarkStart w:id="130" w:name="_Toc141703887"/>
      <w:bookmarkStart w:id="131" w:name="_Toc3601"/>
      <w:bookmarkStart w:id="132" w:name="_Toc15143"/>
      <w:bookmarkStart w:id="133" w:name="_Toc98560353"/>
      <w:bookmarkStart w:id="134" w:name="_Toc139991737"/>
    </w:p>
    <w:p w14:paraId="050A0564" w14:textId="396B03EB" w:rsidR="009D10D8" w:rsidRDefault="009E4577">
      <w:pPr>
        <w:pStyle w:val="1"/>
        <w:jc w:val="center"/>
        <w:rPr>
          <w:sz w:val="30"/>
          <w:szCs w:val="30"/>
        </w:rPr>
      </w:pPr>
      <w:bookmarkStart w:id="135" w:name="_Toc173322782"/>
      <w:r>
        <w:rPr>
          <w:rFonts w:hint="eastAsia"/>
          <w:sz w:val="30"/>
          <w:szCs w:val="30"/>
        </w:rPr>
        <w:lastRenderedPageBreak/>
        <w:t>第六部分</w:t>
      </w:r>
      <w:r>
        <w:rPr>
          <w:sz w:val="30"/>
          <w:szCs w:val="30"/>
        </w:rPr>
        <w:t xml:space="preserve">  </w:t>
      </w:r>
      <w:r>
        <w:rPr>
          <w:rFonts w:hint="eastAsia"/>
          <w:sz w:val="30"/>
          <w:szCs w:val="30"/>
        </w:rPr>
        <w:t>基金</w:t>
      </w:r>
      <w:bookmarkEnd w:id="115"/>
      <w:bookmarkEnd w:id="116"/>
      <w:r w:rsidR="005C6A23">
        <w:rPr>
          <w:rFonts w:hint="eastAsia"/>
          <w:sz w:val="30"/>
          <w:szCs w:val="30"/>
        </w:rPr>
        <w:t>的募集</w:t>
      </w:r>
      <w:bookmarkEnd w:id="135"/>
    </w:p>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14:paraId="6C7D6D78" w14:textId="77777777" w:rsidR="009D10D8" w:rsidRDefault="009D10D8">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22DD91E0" w14:textId="6CDFAF50" w:rsidR="009D10D8" w:rsidRDefault="009E4577">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36" w:name="_Toc263092315"/>
      <w:bookmarkStart w:id="137" w:name="_Toc214873596"/>
      <w:bookmarkStart w:id="138" w:name="_Toc416264543"/>
      <w:bookmarkStart w:id="139" w:name="_Toc123102455"/>
      <w:bookmarkStart w:id="140" w:name="_Toc25783"/>
      <w:bookmarkStart w:id="141" w:name="_Toc18567"/>
      <w:bookmarkStart w:id="142" w:name="_Toc141703888"/>
      <w:bookmarkStart w:id="143" w:name="_Toc3771"/>
      <w:bookmarkStart w:id="144" w:name="_Toc6447"/>
      <w:bookmarkStart w:id="145" w:name="_Toc352229754"/>
      <w:bookmarkStart w:id="146" w:name="_Toc7058"/>
      <w:bookmarkStart w:id="147" w:name="_Toc11030"/>
      <w:bookmarkStart w:id="148" w:name="_Toc123051454"/>
      <w:bookmarkStart w:id="149" w:name="_Toc123112236"/>
      <w:bookmarkStart w:id="150" w:name="_Toc9706"/>
      <w:bookmarkStart w:id="151" w:name="_Toc139991738"/>
      <w:bookmarkStart w:id="152" w:name="_Toc20768"/>
      <w:bookmarkStart w:id="153" w:name="_Toc3321"/>
      <w:bookmarkStart w:id="154" w:name="_Toc4559"/>
      <w:bookmarkStart w:id="155" w:name="_Toc98560354"/>
      <w:bookmarkStart w:id="156" w:name="_Toc10650"/>
      <w:bookmarkStart w:id="157" w:name="_Toc79392583"/>
      <w:r>
        <w:rPr>
          <w:rFonts w:ascii="宋体" w:eastAsia="宋体" w:hAnsi="宋体" w:cs="Arial" w:hint="eastAsia"/>
          <w:sz w:val="24"/>
          <w:szCs w:val="24"/>
        </w:rPr>
        <w:t>基金管理人按照《基金法》、《运作办法》、《销售办法》、基金合同及其他有关规定募集本基金，于</w:t>
      </w:r>
      <w:r w:rsidR="008C709A">
        <w:rPr>
          <w:rFonts w:ascii="宋体" w:eastAsia="宋体" w:hAnsi="宋体" w:cs="Arial" w:hint="eastAsia"/>
          <w:sz w:val="24"/>
          <w:szCs w:val="24"/>
        </w:rPr>
        <w:t>2</w:t>
      </w:r>
      <w:r w:rsidR="008C709A">
        <w:rPr>
          <w:rFonts w:ascii="宋体" w:eastAsia="宋体" w:hAnsi="宋体" w:cs="Arial"/>
          <w:sz w:val="24"/>
          <w:szCs w:val="24"/>
        </w:rPr>
        <w:t>022</w:t>
      </w:r>
      <w:r>
        <w:rPr>
          <w:rFonts w:ascii="宋体" w:eastAsia="宋体" w:hAnsi="宋体" w:cs="Arial" w:hint="eastAsia"/>
          <w:sz w:val="24"/>
          <w:szCs w:val="24"/>
        </w:rPr>
        <w:t>年</w:t>
      </w:r>
      <w:r w:rsidR="008C709A">
        <w:rPr>
          <w:rFonts w:ascii="宋体" w:eastAsia="宋体" w:hAnsi="宋体" w:cs="Arial"/>
          <w:sz w:val="24"/>
          <w:szCs w:val="24"/>
        </w:rPr>
        <w:t>4</w:t>
      </w:r>
      <w:r>
        <w:rPr>
          <w:rFonts w:ascii="宋体" w:eastAsia="宋体" w:hAnsi="宋体" w:cs="Arial" w:hint="eastAsia"/>
          <w:sz w:val="24"/>
          <w:szCs w:val="24"/>
        </w:rPr>
        <w:t>月</w:t>
      </w:r>
      <w:r w:rsidR="008C709A">
        <w:rPr>
          <w:rFonts w:ascii="宋体" w:eastAsia="宋体" w:hAnsi="宋体" w:cs="Arial"/>
          <w:sz w:val="24"/>
          <w:szCs w:val="24"/>
        </w:rPr>
        <w:t>14</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sidR="008C709A">
        <w:rPr>
          <w:rFonts w:ascii="宋体" w:eastAsia="宋体" w:hAnsi="宋体" w:cs="Arial" w:hint="eastAsia"/>
          <w:kern w:val="0"/>
          <w:sz w:val="24"/>
          <w:szCs w:val="24"/>
        </w:rPr>
        <w:t>【2</w:t>
      </w:r>
      <w:r w:rsidR="008C709A">
        <w:rPr>
          <w:rFonts w:ascii="宋体" w:eastAsia="宋体" w:hAnsi="宋体" w:cs="Arial"/>
          <w:kern w:val="0"/>
          <w:sz w:val="24"/>
          <w:szCs w:val="24"/>
        </w:rPr>
        <w:t>022</w:t>
      </w:r>
      <w:r w:rsidR="008C709A">
        <w:rPr>
          <w:rFonts w:ascii="宋体" w:eastAsia="宋体" w:hAnsi="宋体" w:cs="Arial" w:hint="eastAsia"/>
          <w:kern w:val="0"/>
          <w:sz w:val="24"/>
          <w:szCs w:val="24"/>
        </w:rPr>
        <w:t>】7</w:t>
      </w:r>
      <w:r w:rsidR="008C709A">
        <w:rPr>
          <w:rFonts w:ascii="宋体" w:eastAsia="宋体" w:hAnsi="宋体" w:cs="Arial"/>
          <w:kern w:val="0"/>
          <w:sz w:val="24"/>
          <w:szCs w:val="24"/>
        </w:rPr>
        <w:t>62</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sidR="00F06043">
        <w:rPr>
          <w:rFonts w:ascii="宋体" w:eastAsia="宋体" w:hAnsi="宋体" w:cs="Arial" w:hint="eastAsia"/>
          <w:sz w:val="24"/>
          <w:szCs w:val="24"/>
        </w:rPr>
        <w:t>，并于</w:t>
      </w:r>
      <w:r w:rsidR="00F06043" w:rsidRPr="00F06043">
        <w:rPr>
          <w:rFonts w:ascii="宋体" w:eastAsia="宋体" w:hAnsi="宋体" w:cs="Arial" w:hint="eastAsia"/>
          <w:sz w:val="24"/>
          <w:szCs w:val="24"/>
        </w:rPr>
        <w:t>2023年3月8日</w:t>
      </w:r>
      <w:r w:rsidR="00F06043">
        <w:rPr>
          <w:rFonts w:ascii="宋体" w:eastAsia="宋体" w:hAnsi="宋体" w:cs="Arial" w:hint="eastAsia"/>
          <w:sz w:val="24"/>
          <w:szCs w:val="24"/>
        </w:rPr>
        <w:t>获得</w:t>
      </w:r>
      <w:r w:rsidR="00F06043" w:rsidRPr="00F06043">
        <w:rPr>
          <w:rFonts w:ascii="宋体" w:eastAsia="宋体" w:hAnsi="宋体" w:cs="Arial" w:hint="eastAsia"/>
          <w:sz w:val="24"/>
          <w:szCs w:val="24"/>
        </w:rPr>
        <w:t>中国证监会《关于富荣研究优选混合型证券投资基金延期募集备案的回函》（机构部函【2023】280号）</w:t>
      </w:r>
      <w:r>
        <w:rPr>
          <w:rFonts w:ascii="宋体" w:eastAsia="宋体" w:hAnsi="宋体" w:cs="Arial" w:hint="eastAsia"/>
          <w:sz w:val="24"/>
          <w:szCs w:val="24"/>
        </w:rPr>
        <w:t>。</w:t>
      </w:r>
      <w:r w:rsidR="005C6A23">
        <w:rPr>
          <w:rFonts w:ascii="宋体" w:eastAsia="宋体" w:hAnsi="宋体" w:cs="Arial" w:hint="eastAsia"/>
          <w:sz w:val="24"/>
          <w:szCs w:val="24"/>
        </w:rPr>
        <w:t>本基金</w:t>
      </w:r>
      <w:r w:rsidR="005C6A23" w:rsidRPr="005C6A23">
        <w:rPr>
          <w:rFonts w:ascii="宋体" w:eastAsia="宋体" w:hAnsi="宋体" w:cs="Arial" w:hint="eastAsia"/>
          <w:sz w:val="24"/>
          <w:szCs w:val="24"/>
        </w:rPr>
        <w:t>于20</w:t>
      </w:r>
      <w:r w:rsidR="005C6A23">
        <w:rPr>
          <w:rFonts w:ascii="宋体" w:eastAsia="宋体" w:hAnsi="宋体" w:cs="Arial" w:hint="eastAsia"/>
          <w:sz w:val="24"/>
          <w:szCs w:val="24"/>
        </w:rPr>
        <w:t>2</w:t>
      </w:r>
      <w:r w:rsidR="00195BA6">
        <w:rPr>
          <w:rFonts w:ascii="宋体" w:eastAsia="宋体" w:hAnsi="宋体" w:cs="Arial" w:hint="eastAsia"/>
          <w:sz w:val="24"/>
          <w:szCs w:val="24"/>
        </w:rPr>
        <w:t>3</w:t>
      </w:r>
      <w:r w:rsidR="005C6A23" w:rsidRPr="005C6A23">
        <w:rPr>
          <w:rFonts w:ascii="宋体" w:eastAsia="宋体" w:hAnsi="宋体" w:cs="Arial" w:hint="eastAsia"/>
          <w:sz w:val="24"/>
          <w:szCs w:val="24"/>
        </w:rPr>
        <w:t>年</w:t>
      </w:r>
      <w:r w:rsidR="00195BA6">
        <w:rPr>
          <w:rFonts w:ascii="宋体" w:eastAsia="宋体" w:hAnsi="宋体" w:cs="Arial" w:hint="eastAsia"/>
          <w:sz w:val="24"/>
          <w:szCs w:val="24"/>
        </w:rPr>
        <w:t>8</w:t>
      </w:r>
      <w:r w:rsidR="005C6A23" w:rsidRPr="005C6A23">
        <w:rPr>
          <w:rFonts w:ascii="宋体" w:eastAsia="宋体" w:hAnsi="宋体" w:cs="Arial" w:hint="eastAsia"/>
          <w:sz w:val="24"/>
          <w:szCs w:val="24"/>
        </w:rPr>
        <w:t>月</w:t>
      </w:r>
      <w:r w:rsidR="00195BA6">
        <w:rPr>
          <w:rFonts w:ascii="宋体" w:eastAsia="宋体" w:hAnsi="宋体" w:cs="Arial" w:hint="eastAsia"/>
          <w:sz w:val="24"/>
          <w:szCs w:val="24"/>
        </w:rPr>
        <w:t>28</w:t>
      </w:r>
      <w:r w:rsidR="005C6A23" w:rsidRPr="005C6A23">
        <w:rPr>
          <w:rFonts w:ascii="宋体" w:eastAsia="宋体" w:hAnsi="宋体" w:cs="Arial" w:hint="eastAsia"/>
          <w:sz w:val="24"/>
          <w:szCs w:val="24"/>
        </w:rPr>
        <w:t>日起通过各销售机构向社会公开募集，截至20</w:t>
      </w:r>
      <w:r w:rsidR="00195BA6">
        <w:rPr>
          <w:rFonts w:ascii="宋体" w:eastAsia="宋体" w:hAnsi="宋体" w:cs="Arial" w:hint="eastAsia"/>
          <w:sz w:val="24"/>
          <w:szCs w:val="24"/>
        </w:rPr>
        <w:t>23</w:t>
      </w:r>
      <w:r w:rsidR="005C6A23" w:rsidRPr="005C6A23">
        <w:rPr>
          <w:rFonts w:ascii="宋体" w:eastAsia="宋体" w:hAnsi="宋体" w:cs="Arial" w:hint="eastAsia"/>
          <w:sz w:val="24"/>
          <w:szCs w:val="24"/>
        </w:rPr>
        <w:t>年</w:t>
      </w:r>
      <w:r w:rsidR="00195BA6">
        <w:rPr>
          <w:rFonts w:ascii="宋体" w:eastAsia="宋体" w:hAnsi="宋体" w:cs="Arial" w:hint="eastAsia"/>
          <w:sz w:val="24"/>
          <w:szCs w:val="24"/>
        </w:rPr>
        <w:t>9</w:t>
      </w:r>
      <w:r w:rsidR="005C6A23" w:rsidRPr="005C6A23">
        <w:rPr>
          <w:rFonts w:ascii="宋体" w:eastAsia="宋体" w:hAnsi="宋体" w:cs="Arial" w:hint="eastAsia"/>
          <w:sz w:val="24"/>
          <w:szCs w:val="24"/>
        </w:rPr>
        <w:t>月</w:t>
      </w:r>
      <w:r w:rsidR="00195BA6">
        <w:rPr>
          <w:rFonts w:ascii="宋体" w:eastAsia="宋体" w:hAnsi="宋体" w:cs="Arial" w:hint="eastAsia"/>
          <w:sz w:val="24"/>
          <w:szCs w:val="24"/>
        </w:rPr>
        <w:t>15</w:t>
      </w:r>
      <w:r w:rsidR="005C6A23" w:rsidRPr="005C6A23">
        <w:rPr>
          <w:rFonts w:ascii="宋体" w:eastAsia="宋体" w:hAnsi="宋体" w:cs="Arial" w:hint="eastAsia"/>
          <w:sz w:val="24"/>
          <w:szCs w:val="24"/>
        </w:rPr>
        <w:t>日，基金募集工作已顺利结束。</w:t>
      </w:r>
    </w:p>
    <w:p w14:paraId="6816A322" w14:textId="66248E8F" w:rsidR="009D10D8" w:rsidRDefault="009D10D8">
      <w:pPr>
        <w:snapToGrid w:val="0"/>
        <w:spacing w:line="360" w:lineRule="auto"/>
        <w:ind w:firstLineChars="200" w:firstLine="482"/>
        <w:rPr>
          <w:rFonts w:ascii="宋体" w:eastAsia="宋体" w:hAnsi="宋体" w:cs="Arial" w:hint="eastAsia"/>
          <w:b/>
          <w:sz w:val="24"/>
          <w:szCs w:val="24"/>
        </w:rPr>
      </w:pPr>
    </w:p>
    <w:p w14:paraId="0C5F6DEE" w14:textId="77777777" w:rsidR="009D10D8" w:rsidRDefault="009D10D8">
      <w:pPr>
        <w:keepNext/>
        <w:keepLines/>
        <w:spacing w:line="360" w:lineRule="auto"/>
        <w:jc w:val="center"/>
        <w:outlineLvl w:val="0"/>
        <w:rPr>
          <w:rFonts w:ascii="Times New Roman" w:eastAsia="宋体" w:hAnsi="Times New Roman" w:cs="Times New Roman"/>
          <w:b/>
          <w:kern w:val="0"/>
          <w:sz w:val="24"/>
          <w:szCs w:val="24"/>
        </w:rPr>
        <w:sectPr w:rsidR="009D10D8">
          <w:footerReference w:type="default" r:id="rId22"/>
          <w:pgSz w:w="11906" w:h="16838"/>
          <w:pgMar w:top="1440" w:right="1800" w:bottom="1440" w:left="1800" w:header="851" w:footer="992" w:gutter="0"/>
          <w:pgNumType w:chapStyle="1"/>
          <w:cols w:space="720"/>
          <w:docGrid w:type="lines" w:linePitch="312"/>
        </w:sectPr>
      </w:pPr>
    </w:p>
    <w:p w14:paraId="4408F836" w14:textId="237DE68F" w:rsidR="009D10D8" w:rsidRDefault="009E4577">
      <w:pPr>
        <w:pStyle w:val="1"/>
        <w:jc w:val="center"/>
        <w:rPr>
          <w:sz w:val="30"/>
          <w:szCs w:val="30"/>
        </w:rPr>
      </w:pPr>
      <w:bookmarkStart w:id="158" w:name="_Toc173322783"/>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sidR="00195BA6">
        <w:rPr>
          <w:rFonts w:hint="eastAsia"/>
          <w:sz w:val="30"/>
          <w:szCs w:val="30"/>
        </w:rPr>
        <w:t>合同的生效</w:t>
      </w:r>
      <w:bookmarkEnd w:id="138"/>
      <w:bookmarkEnd w:id="158"/>
    </w:p>
    <w:p w14:paraId="71843E16" w14:textId="77777777" w:rsidR="006D0E54" w:rsidRPr="00026284" w:rsidRDefault="00195BA6"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w:t>
      </w:r>
      <w:r w:rsidRPr="00026284">
        <w:rPr>
          <w:rFonts w:asciiTheme="minorEastAsia" w:hAnsiTheme="minorEastAsia" w:cs="Times New Roman"/>
          <w:sz w:val="24"/>
          <w:szCs w:val="24"/>
        </w:rPr>
        <w:t xml:space="preserve"> 202</w:t>
      </w:r>
      <w:r w:rsidR="006D0E54" w:rsidRPr="00026284">
        <w:rPr>
          <w:rFonts w:asciiTheme="minorEastAsia" w:hAnsiTheme="minorEastAsia" w:cs="Times New Roman"/>
          <w:sz w:val="24"/>
          <w:szCs w:val="24"/>
        </w:rPr>
        <w:t>3</w:t>
      </w:r>
      <w:r w:rsidRPr="00026284">
        <w:rPr>
          <w:rFonts w:asciiTheme="minorEastAsia" w:hAnsiTheme="minorEastAsia" w:cs="Times New Roman" w:hint="eastAsia"/>
          <w:sz w:val="24"/>
          <w:szCs w:val="24"/>
        </w:rPr>
        <w:t>年</w:t>
      </w:r>
      <w:r w:rsidR="006D0E54" w:rsidRPr="00026284">
        <w:rPr>
          <w:rFonts w:asciiTheme="minorEastAsia" w:hAnsiTheme="minorEastAsia" w:cs="Times New Roman"/>
          <w:sz w:val="24"/>
          <w:szCs w:val="24"/>
        </w:rPr>
        <w:t>9</w:t>
      </w:r>
      <w:r w:rsidRPr="00026284">
        <w:rPr>
          <w:rFonts w:asciiTheme="minorEastAsia" w:hAnsiTheme="minorEastAsia" w:cs="Times New Roman" w:hint="eastAsia"/>
          <w:sz w:val="24"/>
          <w:szCs w:val="24"/>
        </w:rPr>
        <w:t>月</w:t>
      </w:r>
      <w:r w:rsidR="006D0E54" w:rsidRPr="00026284">
        <w:rPr>
          <w:rFonts w:asciiTheme="minorEastAsia" w:hAnsiTheme="minorEastAsia" w:cs="Times New Roman"/>
          <w:sz w:val="24"/>
          <w:szCs w:val="24"/>
        </w:rPr>
        <w:t>19</w:t>
      </w:r>
      <w:r w:rsidRPr="00026284">
        <w:rPr>
          <w:rFonts w:asciiTheme="minorEastAsia" w:hAnsiTheme="minorEastAsia" w:cs="Times New Roman"/>
          <w:sz w:val="24"/>
          <w:szCs w:val="24"/>
        </w:rPr>
        <w:t xml:space="preserve"> </w:t>
      </w:r>
      <w:r w:rsidRPr="00026284">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0F9F4C62" w14:textId="7F1B0A35" w:rsidR="009D10D8" w:rsidRDefault="009E4577" w:rsidP="00026284">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p>
    <w:p w14:paraId="68BF6A6B" w14:textId="77777777" w:rsidR="009D10D8" w:rsidRDefault="009E4577">
      <w:pPr>
        <w:widowControl/>
        <w:spacing w:line="360" w:lineRule="auto"/>
        <w:ind w:firstLineChars="200" w:firstLine="480"/>
        <w:jc w:val="left"/>
        <w:rPr>
          <w:rFonts w:ascii="Arial" w:eastAsia="宋体" w:hAnsi="Arial" w:cs="Times New Roman"/>
          <w:szCs w:val="20"/>
        </w:rPr>
        <w:sectPr w:rsidR="009D10D8">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59" w:name="_Toc12357171"/>
      <w:bookmarkStart w:id="160" w:name="_Toc416264544"/>
      <w:bookmarkStart w:id="161" w:name="_Toc147463118"/>
      <w:bookmarkStart w:id="162" w:name="_Toc214873597"/>
      <w:bookmarkStart w:id="163" w:name="_Toc263092316"/>
      <w:bookmarkStart w:id="164" w:name="_Toc21073391"/>
      <w:bookmarkStart w:id="165" w:name="_Toc123051455"/>
      <w:bookmarkStart w:id="166" w:name="_Toc16164"/>
      <w:bookmarkStart w:id="167" w:name="_Toc139991739"/>
      <w:bookmarkStart w:id="168" w:name="_Toc21735"/>
      <w:bookmarkStart w:id="169" w:name="_Toc10398"/>
      <w:bookmarkStart w:id="170" w:name="_Toc31821"/>
      <w:bookmarkStart w:id="171" w:name="_Toc3080"/>
      <w:bookmarkStart w:id="172" w:name="_Toc3572"/>
      <w:bookmarkStart w:id="173" w:name="_Toc18769"/>
      <w:bookmarkStart w:id="174" w:name="_Toc1745"/>
      <w:bookmarkStart w:id="175" w:name="_Toc18206"/>
      <w:bookmarkStart w:id="176" w:name="_Toc123102456"/>
      <w:bookmarkStart w:id="177" w:name="_Toc98560355"/>
      <w:bookmarkStart w:id="178" w:name="_Toc725"/>
      <w:bookmarkStart w:id="179" w:name="_Toc141703889"/>
      <w:bookmarkStart w:id="180" w:name="_Toc123112237"/>
      <w:bookmarkStart w:id="181" w:name="_Toc352229755"/>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12627127" w14:textId="77777777" w:rsidR="009D10D8" w:rsidRDefault="009E4577">
      <w:pPr>
        <w:pStyle w:val="1"/>
        <w:jc w:val="center"/>
        <w:rPr>
          <w:rFonts w:ascii="Arial" w:hAnsi="Arial" w:cs="Arial"/>
          <w:bCs/>
          <w:sz w:val="30"/>
          <w:szCs w:val="30"/>
        </w:rPr>
      </w:pPr>
      <w:bookmarkStart w:id="183" w:name="_Toc17332278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659B9652" w14:textId="77777777" w:rsidR="009D10D8" w:rsidRDefault="009E4577">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1CE2A7A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更新的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3E4564D1" w14:textId="77777777" w:rsidR="009D10D8" w:rsidRDefault="009E4577">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0739688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406C3BF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34557A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6640BB9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1DF31282" w14:textId="39A00777" w:rsidR="009D10D8" w:rsidRDefault="003E608B">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本基金已于2023年10月18日开始办理申购、赎回业务。</w:t>
      </w:r>
    </w:p>
    <w:p w14:paraId="1119BE5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3A7395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1507C0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7B1F65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31439E54"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0A1DBDA2" w14:textId="6FFA2E3A"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32009D6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5CA3896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08DB2078"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59794C3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1D6DFC21"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F6E342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61D3EF3F"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A8E226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59C97239" w14:textId="313169F5" w:rsidR="009D10D8" w:rsidRDefault="00007F8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w:t>
      </w:r>
      <w:r w:rsidR="009E4577">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w:t>
      </w:r>
      <w:r>
        <w:rPr>
          <w:rFonts w:asciiTheme="minorEastAsia" w:hAnsiTheme="minorEastAsia" w:cs="Arial" w:hint="eastAsia"/>
          <w:sz w:val="24"/>
          <w:szCs w:val="24"/>
        </w:rPr>
        <w:t>则</w:t>
      </w:r>
      <w:r w:rsidR="009E4577">
        <w:rPr>
          <w:rFonts w:asciiTheme="minorEastAsia" w:hAnsiTheme="minorEastAsia" w:cs="Arial" w:hint="eastAsia"/>
          <w:sz w:val="24"/>
          <w:szCs w:val="24"/>
        </w:rPr>
        <w:t>赎回款项顺延至前述影响因素消除的下一个工作日划出。</w:t>
      </w:r>
    </w:p>
    <w:p w14:paraId="202FDB2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66F68CCD"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1B84926E"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47F24666"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48398F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3790E4E6" w14:textId="5677304D"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r w:rsidR="00E17756" w:rsidRPr="00E17756">
        <w:rPr>
          <w:rFonts w:asciiTheme="minorEastAsia" w:hAnsiTheme="minorEastAsia" w:cs="Arial" w:hint="eastAsia"/>
          <w:sz w:val="24"/>
          <w:szCs w:val="24"/>
        </w:rPr>
        <w:t>基金管理人可以规定每次赎回的最低份额，具体规定请参见</w:t>
      </w:r>
      <w:r w:rsidR="00E17756">
        <w:rPr>
          <w:rFonts w:asciiTheme="minorEastAsia" w:hAnsiTheme="minorEastAsia" w:cs="Arial" w:hint="eastAsia"/>
          <w:sz w:val="24"/>
          <w:szCs w:val="24"/>
        </w:rPr>
        <w:t>更新的</w:t>
      </w:r>
      <w:r w:rsidR="00E17756" w:rsidRPr="00E17756">
        <w:rPr>
          <w:rFonts w:asciiTheme="minorEastAsia" w:hAnsiTheme="minorEastAsia" w:cs="Arial" w:hint="eastAsia"/>
          <w:sz w:val="24"/>
          <w:szCs w:val="24"/>
        </w:rPr>
        <w:t>招募说明书或相关公告。</w:t>
      </w:r>
    </w:p>
    <w:p w14:paraId="4CAA0DDE"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32E2CDF9"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2049882"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455B7EE7"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62204F4A" w14:textId="77777777" w:rsidR="009D10D8" w:rsidRDefault="009E4577">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0C8EAEE4"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8D80E9C"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9D10D8" w14:paraId="0DC4A46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73B54FD5" w14:textId="77777777" w:rsidR="009D10D8" w:rsidRDefault="009E4577">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9D10D8" w14:paraId="573E963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BE4C1CA"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21EB343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9D10D8" w14:paraId="2D0163C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715A854"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Pr>
                <w:rFonts w:asciiTheme="minorEastAsia" w:hAnsiTheme="minorEastAsia" w:cs="Arial"/>
                <w:kern w:val="0"/>
                <w:sz w:val="24"/>
                <w:szCs w:val="24"/>
              </w:rPr>
              <w:t>10</w:t>
            </w:r>
            <w:r>
              <w:rPr>
                <w:rFonts w:asciiTheme="minorEastAsia" w:hAnsiTheme="minorEastAsia" w:cs="Arial" w:hint="eastAsia"/>
                <w:kern w:val="0"/>
                <w:sz w:val="24"/>
                <w:szCs w:val="24"/>
              </w:rPr>
              <w:t>0万元</w:t>
            </w:r>
          </w:p>
        </w:tc>
        <w:tc>
          <w:tcPr>
            <w:tcW w:w="4430" w:type="dxa"/>
            <w:tcBorders>
              <w:top w:val="single" w:sz="4" w:space="0" w:color="auto"/>
              <w:left w:val="single" w:sz="4" w:space="0" w:color="auto"/>
              <w:bottom w:val="single" w:sz="4" w:space="0" w:color="auto"/>
              <w:right w:val="single" w:sz="4" w:space="0" w:color="auto"/>
            </w:tcBorders>
          </w:tcPr>
          <w:p w14:paraId="34E76B05"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9D10D8" w14:paraId="17C46E5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5C9AC9"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w:t>
            </w:r>
            <w:r>
              <w:rPr>
                <w:rFonts w:asciiTheme="minorEastAsia" w:hAnsiTheme="minorEastAsia" w:cs="Arial" w:hint="eastAsia"/>
                <w:kern w:val="0"/>
                <w:sz w:val="24"/>
                <w:szCs w:val="24"/>
              </w:rPr>
              <w:t>0万元≤M＜</w:t>
            </w:r>
            <w:r>
              <w:rPr>
                <w:rFonts w:asciiTheme="minorEastAsia" w:hAnsiTheme="minorEastAsia" w:cs="Arial"/>
                <w:kern w:val="0"/>
                <w:sz w:val="24"/>
                <w:szCs w:val="24"/>
              </w:rPr>
              <w:t>3</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60AAE949"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9D10D8" w14:paraId="2EAAE58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5C8AFE7"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3</w:t>
            </w:r>
            <w:r>
              <w:rPr>
                <w:rFonts w:asciiTheme="minorEastAsia" w:hAnsiTheme="minorEastAsia" w:cs="Arial" w:hint="eastAsia"/>
                <w:kern w:val="0"/>
                <w:sz w:val="24"/>
                <w:szCs w:val="24"/>
              </w:rPr>
              <w:t>00万元≤M＜500万元</w:t>
            </w:r>
          </w:p>
        </w:tc>
        <w:tc>
          <w:tcPr>
            <w:tcW w:w="4430" w:type="dxa"/>
            <w:tcBorders>
              <w:top w:val="single" w:sz="4" w:space="0" w:color="auto"/>
              <w:left w:val="single" w:sz="4" w:space="0" w:color="auto"/>
              <w:bottom w:val="single" w:sz="4" w:space="0" w:color="auto"/>
              <w:right w:val="single" w:sz="4" w:space="0" w:color="auto"/>
            </w:tcBorders>
          </w:tcPr>
          <w:p w14:paraId="5F111DA3"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0.50%</w:t>
            </w:r>
          </w:p>
        </w:tc>
      </w:tr>
      <w:tr w:rsidR="009D10D8" w14:paraId="0826261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D3575A4"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6EEF47D"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9D10D8" w14:paraId="2471DC1E"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A8F3F08" w14:textId="77777777" w:rsidR="009D10D8" w:rsidRDefault="009E4577">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lastRenderedPageBreak/>
              <w:t>C类基金份额</w:t>
            </w:r>
          </w:p>
        </w:tc>
      </w:tr>
      <w:tr w:rsidR="009D10D8" w14:paraId="4FBA6D7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F1625F1" w14:textId="77777777" w:rsidR="009D10D8" w:rsidRDefault="009E4577">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E070D35" w14:textId="77777777" w:rsidR="009D10D8" w:rsidRDefault="009D10D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F9277F5" w14:textId="6BCC5CEE" w:rsidR="009D10D8" w:rsidRDefault="009E4577">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hint="eastAsia"/>
          <w:bCs/>
          <w:color w:val="000000"/>
          <w:sz w:val="24"/>
        </w:rPr>
        <w:t>A</w:t>
      </w:r>
      <w:r>
        <w:rPr>
          <w:rFonts w:hint="eastAsia"/>
          <w:bCs/>
          <w:color w:val="000000"/>
          <w:sz w:val="24"/>
        </w:rPr>
        <w:t>类基金份额</w:t>
      </w:r>
      <w:r>
        <w:rPr>
          <w:bCs/>
          <w:color w:val="000000"/>
          <w:sz w:val="24"/>
        </w:rPr>
        <w:t>的</w:t>
      </w:r>
      <w:r>
        <w:rPr>
          <w:rFonts w:asciiTheme="minorEastAsia" w:hAnsiTheme="minorEastAsia" w:cs="Arial" w:hint="eastAsia"/>
          <w:sz w:val="24"/>
          <w:szCs w:val="24"/>
        </w:rPr>
        <w:t>申购费用由申购</w:t>
      </w:r>
      <w:r>
        <w:rPr>
          <w:rFonts w:hint="eastAsia"/>
          <w:bCs/>
          <w:color w:val="000000"/>
          <w:sz w:val="24"/>
        </w:rPr>
        <w:t>A</w:t>
      </w:r>
      <w:r>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Pr>
          <w:rFonts w:hint="eastAsia"/>
          <w:bCs/>
          <w:color w:val="000000"/>
          <w:sz w:val="24"/>
        </w:rPr>
        <w:t>C</w:t>
      </w:r>
      <w:r>
        <w:rPr>
          <w:rFonts w:hint="eastAsia"/>
          <w:bCs/>
          <w:color w:val="000000"/>
          <w:sz w:val="24"/>
        </w:rPr>
        <w:t>类基金份额不收取申购费用</w:t>
      </w:r>
      <w:r>
        <w:rPr>
          <w:bCs/>
          <w:sz w:val="24"/>
        </w:rPr>
        <w:t>。</w:t>
      </w:r>
    </w:p>
    <w:p w14:paraId="2110B35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8BCF96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9D10D8" w14:paraId="39CBD59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4B9CF39"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74F8485"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109B8862"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9D10D8" w14:paraId="3ADFEDB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BCCFDD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232AC4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4D07AF61"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9D10D8" w14:paraId="135007B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AE3D6C"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67732D3"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5E59348"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9D10D8" w14:paraId="3CD4EC0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0443001"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52F23EE6"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3263E1A9"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9D10D8" w14:paraId="18F9DE8A"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6FCE5D"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0F4CAF5D"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BF033A4"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44DB244E" w14:textId="77777777" w:rsidR="009D10D8" w:rsidRDefault="009D10D8">
      <w:pPr>
        <w:adjustRightInd w:val="0"/>
        <w:snapToGrid w:val="0"/>
        <w:spacing w:line="360" w:lineRule="auto"/>
        <w:rPr>
          <w:rFonts w:asciiTheme="minorEastAsia" w:hAnsiTheme="minorEastAsia" w:cs="Arial" w:hint="eastAsia"/>
          <w:sz w:val="24"/>
          <w:szCs w:val="24"/>
        </w:rPr>
      </w:pPr>
    </w:p>
    <w:p w14:paraId="260CABD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281E7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w:t>
      </w:r>
    </w:p>
    <w:p w14:paraId="51263F4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43577F62" w14:textId="7BB4B830" w:rsidR="009D10D8" w:rsidRDefault="009E4577">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5F0B0930" w14:textId="6AB3906A" w:rsidR="00514E09" w:rsidRPr="00514E09" w:rsidRDefault="00514E09">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5、</w:t>
      </w:r>
      <w:r w:rsidRPr="009C4AE8">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当本基金发生大额申购或赎回情形时，基金管理人可以对本基金采用摆动定价机制，以确保基金估值的公平性。具体处理原则与操作规范遵循相关法律法规以及监管部门、自律规则的规定</w:t>
      </w:r>
      <w:r>
        <w:rPr>
          <w:rFonts w:asciiTheme="minorEastAsia" w:hAnsiTheme="minorEastAsia" w:cs="Times New Roman" w:hint="eastAsia"/>
          <w:sz w:val="24"/>
          <w:szCs w:val="24"/>
        </w:rPr>
        <w:t>。</w:t>
      </w:r>
    </w:p>
    <w:p w14:paraId="0EBEA999"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37D01A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2DB4A6C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066DFA1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442095E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124A72D" w14:textId="1A160C0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662E296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13F7869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9F3732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B9645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3F0011F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0BD80A1" w14:textId="5AD81BDE"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例：某投资者投资50,000元申购本基金A类基金份额，且该申购申请被全额确认，对应的申购费率为1.5</w:t>
      </w:r>
      <w:r>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00FC62C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w:t>
      </w:r>
      <w:r>
        <w:rPr>
          <w:rFonts w:asciiTheme="minorEastAsia" w:hAnsiTheme="minorEastAsia" w:cs="Arial"/>
          <w:sz w:val="24"/>
          <w:szCs w:val="24"/>
        </w:rPr>
        <w:t>0</w:t>
      </w:r>
      <w:r>
        <w:rPr>
          <w:rFonts w:asciiTheme="minorEastAsia" w:hAnsiTheme="minorEastAsia" w:cs="Arial" w:hint="eastAsia"/>
          <w:sz w:val="24"/>
          <w:szCs w:val="24"/>
        </w:rPr>
        <w:t>%)＝49,261.08元</w:t>
      </w:r>
    </w:p>
    <w:p w14:paraId="6D6722C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8AEC6A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540804C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52AB454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0F8D23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4A2A6F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EEB4BFB" w14:textId="2FB1FDC0"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3CED3A0" w14:textId="124857B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w:t>
      </w:r>
    </w:p>
    <w:p w14:paraId="309942C5" w14:textId="5A606A04"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00元，可得到</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份C类基金份额。</w:t>
      </w:r>
    </w:p>
    <w:p w14:paraId="02A34867" w14:textId="3FD00F4B"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4D1D39C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53FA25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544339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47CA42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CB1C2F4" w14:textId="6B9B0BD1"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日，赎回费率为</w:t>
      </w:r>
      <w:r>
        <w:rPr>
          <w:rFonts w:asciiTheme="minorEastAsia" w:hAnsiTheme="minorEastAsia" w:cs="Arial"/>
          <w:sz w:val="24"/>
          <w:szCs w:val="24"/>
        </w:rPr>
        <w:t>0.50%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4A910E9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39E98BC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0.50% = 53.40 </w:t>
      </w:r>
      <w:r>
        <w:rPr>
          <w:rFonts w:asciiTheme="minorEastAsia" w:hAnsiTheme="minorEastAsia" w:cs="Arial" w:hint="eastAsia"/>
          <w:sz w:val="24"/>
          <w:szCs w:val="24"/>
        </w:rPr>
        <w:t>元</w:t>
      </w:r>
    </w:p>
    <w:p w14:paraId="4FA316D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EB145D9" w14:textId="0F9EAFD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31D171B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4B0387A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617861F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w:t>
      </w:r>
      <w:r>
        <w:rPr>
          <w:rFonts w:asciiTheme="minorEastAsia" w:hAnsiTheme="minorEastAsia" w:cs="Arial"/>
          <w:sz w:val="24"/>
          <w:szCs w:val="24"/>
        </w:rPr>
        <w:t>0</w:t>
      </w:r>
      <w:r>
        <w:rPr>
          <w:rFonts w:asciiTheme="minorEastAsia" w:hAnsiTheme="minorEastAsia" w:cs="Arial" w:hint="eastAsia"/>
          <w:sz w:val="24"/>
          <w:szCs w:val="24"/>
        </w:rPr>
        <w:t>%=53.40元</w:t>
      </w:r>
    </w:p>
    <w:p w14:paraId="62533F6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EB5651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FF3B5B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本基金基金份额净值的计算，保留到小数点后4位，小数点后第5位四舍五入，由此产生的收益或损失由基金财产承</w:t>
      </w:r>
      <w:r>
        <w:rPr>
          <w:rFonts w:asciiTheme="minorEastAsia" w:hAnsiTheme="minorEastAsia" w:cs="Times New Roman" w:hint="eastAsia"/>
          <w:sz w:val="24"/>
          <w:szCs w:val="24"/>
        </w:rPr>
        <w:lastRenderedPageBreak/>
        <w:t>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日内公告。遇特殊情况，经履行适当程序，可以适当延迟计算或公告。</w:t>
      </w:r>
    </w:p>
    <w:p w14:paraId="438EF436" w14:textId="77777777" w:rsidR="009D10D8" w:rsidRDefault="009E4577">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E3BA77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1935C2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D428C7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D14BF8C"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0054EC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6ABF7F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0E53B5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3C6B127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2AF3AA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476B504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7AF35B4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6501A86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0BA764B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8、法律法规规定或中国证监会认定的其他情形。</w:t>
      </w:r>
    </w:p>
    <w:p w14:paraId="2FCEC73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媒介上刊登暂停申购公告。如果投资人的申购申请被拒绝，被拒绝的申购款项将退还给投资人。</w:t>
      </w:r>
      <w:r>
        <w:rPr>
          <w:rFonts w:asciiTheme="minorEastAsia" w:hAnsiTheme="minorEastAsia" w:cs="Arial" w:hint="eastAsia"/>
          <w:sz w:val="24"/>
          <w:szCs w:val="24"/>
        </w:rPr>
        <w:lastRenderedPageBreak/>
        <w:t>在暂停申购的情况消除时，基金管理人应及时恢复申购业务的办理。</w:t>
      </w:r>
    </w:p>
    <w:p w14:paraId="2ABE99C6" w14:textId="77777777" w:rsidR="009D10D8" w:rsidRDefault="009E4577">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D1E0B4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bookmarkStart w:id="184" w:name="_Toc416264545"/>
      <w:bookmarkStart w:id="185" w:name="_Toc123051456"/>
      <w:bookmarkStart w:id="186" w:name="_Toc32092"/>
      <w:bookmarkStart w:id="187" w:name="_Toc17198"/>
      <w:bookmarkStart w:id="188" w:name="_Toc29408"/>
      <w:bookmarkStart w:id="189" w:name="_Toc123102457"/>
      <w:bookmarkStart w:id="190" w:name="_Toc21237"/>
      <w:bookmarkStart w:id="191" w:name="_Toc48649708"/>
      <w:bookmarkStart w:id="192" w:name="_Toc8791"/>
      <w:bookmarkStart w:id="193" w:name="_Toc5170"/>
      <w:bookmarkStart w:id="194" w:name="_Toc123112238"/>
      <w:bookmarkStart w:id="195" w:name="_Toc141703890"/>
      <w:bookmarkStart w:id="196" w:name="_Toc79392622"/>
      <w:bookmarkStart w:id="197" w:name="_Toc98560356"/>
      <w:bookmarkStart w:id="198" w:name="_Toc32584"/>
      <w:bookmarkStart w:id="199" w:name="_Toc3329"/>
      <w:bookmarkStart w:id="200" w:name="_Toc352229756"/>
      <w:bookmarkStart w:id="201" w:name="_Toc20976"/>
      <w:bookmarkStart w:id="202" w:name="_Toc739"/>
      <w:bookmarkStart w:id="203" w:name="_Toc17920"/>
      <w:bookmarkStart w:id="204" w:name="_Toc139991740"/>
      <w:r>
        <w:rPr>
          <w:rFonts w:asciiTheme="minorEastAsia" w:hAnsiTheme="minorEastAsia" w:cs="Arial" w:hint="eastAsia"/>
          <w:sz w:val="24"/>
          <w:szCs w:val="24"/>
        </w:rPr>
        <w:t>发生下列情形时，基金管理人可暂停接受投资人的赎回申请或延缓支付赎回款项：</w:t>
      </w:r>
    </w:p>
    <w:p w14:paraId="34A2C40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6346634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E5AAF59"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805B10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2D659FF4"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2EB62CE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DE49A64"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6603C25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3942B562"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F35322A"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46D24CA0"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CD26806"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7EED761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76D8F865"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CBE2E0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26F7CB2F"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B3A966E"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媒介上进行公告。</w:t>
      </w:r>
    </w:p>
    <w:p w14:paraId="61A9B0F5"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45F68D48"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w:t>
      </w:r>
      <w:r>
        <w:rPr>
          <w:rFonts w:asciiTheme="minorEastAsia" w:hAnsiTheme="minorEastAsia" w:cs="Arial" w:hint="eastAsia"/>
          <w:sz w:val="24"/>
          <w:szCs w:val="24"/>
        </w:rPr>
        <w:lastRenderedPageBreak/>
        <w:t>有人，说明有关处理方法，并依照《信息披露办法》的有关规定在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媒介上刊登公告。</w:t>
      </w:r>
    </w:p>
    <w:p w14:paraId="1E96DAAD"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1C4FD85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媒介上刊登暂停公告。</w:t>
      </w:r>
    </w:p>
    <w:p w14:paraId="3E2A817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媒介上刊登基金重新开放申购或赎回公告，并公布最近1个开放日的各类基金份额净值。</w:t>
      </w:r>
    </w:p>
    <w:p w14:paraId="7FB60E4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3、如发生暂停的时间超过1 日，基金管理人应提前1 个工作日在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064F3F72"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2941B6F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915885C" w14:textId="55CCCC0E"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十四、基金的非交易过户</w:t>
      </w:r>
    </w:p>
    <w:p w14:paraId="2A1D0EB6"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7CA1510"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E96E273" w14:textId="2CBD2614"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5D7A353C"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459285F" w14:textId="6F6AA3CE"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十六、定期定额投资计划</w:t>
      </w:r>
    </w:p>
    <w:p w14:paraId="5B6E9BBA"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D5918E5" w14:textId="691B0E2B"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十七、基金份额的冻结和解冻</w:t>
      </w:r>
    </w:p>
    <w:p w14:paraId="1E1CD95E"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3CBAC43" w14:textId="4DFB7D08"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479C5A4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Pr>
          <w:rFonts w:asciiTheme="minorEastAsia" w:hAnsiTheme="minorEastAsia" w:cs="Times New Roman" w:hint="eastAsia"/>
          <w:sz w:val="24"/>
          <w:szCs w:val="24"/>
        </w:rPr>
        <w:t>规定</w:t>
      </w:r>
      <w:r>
        <w:rPr>
          <w:rFonts w:asciiTheme="minorEastAsia" w:hAnsiTheme="minorEastAsia" w:cs="Arial" w:hint="eastAsia"/>
          <w:sz w:val="24"/>
          <w:szCs w:val="24"/>
        </w:rPr>
        <w:t>媒介公告相关的业务规则，基金份额持有人应根据基金管理人届时公告的业务规则办理基金份额转让业务。</w:t>
      </w:r>
    </w:p>
    <w:p w14:paraId="543F8099" w14:textId="43F88DF2"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十九、实施侧袋机制期间本基金的申购与赎回</w:t>
      </w:r>
    </w:p>
    <w:p w14:paraId="233559A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本基金实施侧袋机制的，本基金的申购和赎回安排详见本招募说明书“侧袋机制”部分的规定或相关公告。</w:t>
      </w:r>
    </w:p>
    <w:p w14:paraId="50BC4C7B" w14:textId="77777777" w:rsidR="009D10D8" w:rsidRDefault="009E4577">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62CEE01A" w14:textId="77777777" w:rsidR="009D10D8" w:rsidRDefault="009E4577">
      <w:pPr>
        <w:pStyle w:val="1"/>
        <w:jc w:val="center"/>
        <w:rPr>
          <w:sz w:val="30"/>
          <w:szCs w:val="30"/>
        </w:rPr>
      </w:pPr>
      <w:bookmarkStart w:id="205" w:name="_Toc173322785"/>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357821FC"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CBC808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69BE641"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65DD275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703A8194" w14:textId="152EEEF8"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本基金可根据相关法律法规和基金合同的约定参与融资业务。</w:t>
      </w:r>
    </w:p>
    <w:p w14:paraId="0F89F03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9D16C1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w:t>
      </w:r>
    </w:p>
    <w:p w14:paraId="322C565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如未来法律法规或监管机构对投资比例要求有变更的，基金管理人在履行适当程序后，本基金的投资组合比例可进行相应调整。</w:t>
      </w:r>
    </w:p>
    <w:p w14:paraId="69FA2DD6"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3DBD54D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236C9DB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w:t>
      </w:r>
      <w:r>
        <w:rPr>
          <w:rFonts w:asciiTheme="minorEastAsia" w:hAnsiTheme="minorEastAsia" w:cs="Times New Roman" w:hint="eastAsia"/>
          <w:bCs/>
          <w:sz w:val="24"/>
          <w:szCs w:val="24"/>
        </w:rPr>
        <w:lastRenderedPageBreak/>
        <w:t>分析研究，根据各类资产不同的预期风险收益比来确定组合中股票、债券、货币市场工具及其他金融工具的比例。</w:t>
      </w:r>
    </w:p>
    <w:p w14:paraId="18EC292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6F2F68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21E7CE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54E695A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2D07AC5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1A6A5CF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7D7C684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8B89C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4D5C4D5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910899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3A7BC83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39BCB5B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②公司扣除非经常性损益后的净利润在未来一段时间的变化趋势，例如扣非</w:t>
      </w:r>
      <w:r>
        <w:rPr>
          <w:rFonts w:asciiTheme="minorEastAsia" w:hAnsiTheme="minorEastAsia" w:cs="Times New Roman" w:hint="eastAsia"/>
          <w:bCs/>
          <w:sz w:val="24"/>
          <w:szCs w:val="24"/>
        </w:rPr>
        <w:lastRenderedPageBreak/>
        <w:t>净利润增速超越所在行业平均增速；</w:t>
      </w:r>
    </w:p>
    <w:p w14:paraId="17939E6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15315B8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2190BF5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4908D45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72C67A0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w:t>
      </w:r>
      <w:r>
        <w:rPr>
          <w:rFonts w:asciiTheme="minorEastAsia" w:hAnsiTheme="minorEastAsia" w:cs="Times New Roman" w:hint="eastAsia"/>
          <w:bCs/>
          <w:sz w:val="24"/>
          <w:szCs w:val="24"/>
        </w:rPr>
        <w:t>、存托凭证投资策略</w:t>
      </w:r>
    </w:p>
    <w:p w14:paraId="43450EE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4B59872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、债券投资策略</w:t>
      </w:r>
    </w:p>
    <w:p w14:paraId="44A3288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256ADD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256FE8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2E700F9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w:t>
      </w:r>
      <w:r>
        <w:rPr>
          <w:rFonts w:asciiTheme="minorEastAsia" w:hAnsiTheme="minorEastAsia" w:cs="Times New Roman" w:hint="eastAsia"/>
          <w:bCs/>
          <w:sz w:val="24"/>
          <w:szCs w:val="24"/>
        </w:rPr>
        <w:lastRenderedPageBreak/>
        <w:t>的前提下，综合考虑组合的流动性，决定投资品种。</w:t>
      </w:r>
    </w:p>
    <w:p w14:paraId="1C13A9D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3967729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50A43B1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477B9D3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6C4B729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（5）可交换债券投资策略</w:t>
      </w:r>
    </w:p>
    <w:p w14:paraId="2576FCD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60CFA28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w:t>
      </w:r>
      <w:r>
        <w:rPr>
          <w:rFonts w:asciiTheme="minorEastAsia" w:hAnsiTheme="minorEastAsia" w:cs="Times New Roman" w:hint="eastAsia"/>
          <w:bCs/>
          <w:sz w:val="24"/>
          <w:szCs w:val="24"/>
        </w:rPr>
        <w:t>、资产支持证券投资策略</w:t>
      </w:r>
    </w:p>
    <w:p w14:paraId="189B9CC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24DAD99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w:t>
      </w:r>
      <w:r>
        <w:rPr>
          <w:rFonts w:asciiTheme="minorEastAsia" w:hAnsiTheme="minorEastAsia" w:cs="Times New Roman" w:hint="eastAsia"/>
          <w:bCs/>
          <w:sz w:val="24"/>
          <w:szCs w:val="24"/>
        </w:rPr>
        <w:t>、衍生品投资策略</w:t>
      </w:r>
    </w:p>
    <w:p w14:paraId="7ADB028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3EFD9CA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226EE2B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w:t>
      </w:r>
      <w:r>
        <w:rPr>
          <w:rFonts w:asciiTheme="minorEastAsia" w:hAnsiTheme="minorEastAsia" w:cs="Times New Roman" w:hint="eastAsia"/>
          <w:bCs/>
          <w:sz w:val="24"/>
          <w:szCs w:val="24"/>
        </w:rPr>
        <w:lastRenderedPageBreak/>
        <w:t>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2FC8DF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DDE8CB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C89EA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747BF8D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306071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294B56E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A508E7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0F7642D3" w14:textId="77777777" w:rsidR="009D10D8" w:rsidRDefault="009E4577">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）信用衍生品投资策略</w:t>
      </w:r>
    </w:p>
    <w:p w14:paraId="46EE5917" w14:textId="77777777" w:rsidR="009D10D8" w:rsidRDefault="009E4577">
      <w:pPr>
        <w:spacing w:line="360" w:lineRule="auto"/>
        <w:ind w:firstLineChars="200" w:firstLine="480"/>
        <w:rPr>
          <w:bCs/>
          <w:sz w:val="24"/>
        </w:rPr>
      </w:pPr>
      <w:r>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40DCA94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、参与融资业务投资策略</w:t>
      </w:r>
    </w:p>
    <w:p w14:paraId="6C573ED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6A13B352"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四、投资限制</w:t>
      </w:r>
    </w:p>
    <w:p w14:paraId="10D3478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146CC2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2B648C1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4B5EC70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E059F9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08C789F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A03BD9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2C8D17EF"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3BDBE9A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（7）本基金持有的同一(指同一信用级别)资产支持证券的比例，不得超过该资产支持证券规模的10%；</w:t>
      </w:r>
    </w:p>
    <w:p w14:paraId="7E9F0CC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36BACE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786FC2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5084905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8A2B64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65374C4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w:t>
      </w:r>
      <w:r>
        <w:rPr>
          <w:rFonts w:asciiTheme="minorEastAsia" w:hAnsiTheme="minorEastAsia" w:cs="Times New Roman" w:hint="eastAsia"/>
          <w:bCs/>
          <w:sz w:val="24"/>
          <w:szCs w:val="24"/>
        </w:rPr>
        <w:lastRenderedPageBreak/>
        <w:t>式回购）等；</w:t>
      </w:r>
    </w:p>
    <w:p w14:paraId="1576507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6FA4ED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7BB00F0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C3DA04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33A1C0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751414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0341543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5</w:t>
      </w:r>
      <w:r>
        <w:rPr>
          <w:rFonts w:asciiTheme="minorEastAsia" w:hAnsiTheme="minorEastAsia" w:cs="Times New Roman" w:hint="eastAsia"/>
          <w:bCs/>
          <w:sz w:val="24"/>
          <w:szCs w:val="24"/>
        </w:rPr>
        <w:t>）基金总资产不得超过基金净资产的140%；</w:t>
      </w:r>
    </w:p>
    <w:p w14:paraId="7C48E10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6</w:t>
      </w:r>
      <w:r>
        <w:rPr>
          <w:rFonts w:asciiTheme="minorEastAsia" w:hAnsiTheme="minorEastAsia" w:cs="Times New Roman" w:hint="eastAsia"/>
          <w:bCs/>
          <w:sz w:val="24"/>
          <w:szCs w:val="24"/>
        </w:rPr>
        <w:t>）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2EEA17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7</w:t>
      </w:r>
      <w:r>
        <w:rPr>
          <w:rFonts w:asciiTheme="minorEastAsia" w:hAnsiTheme="minorEastAsia" w:cs="Times New Roman" w:hint="eastAsia"/>
          <w:bCs/>
          <w:sz w:val="24"/>
          <w:szCs w:val="24"/>
        </w:rPr>
        <w:t>）本基金主动投资于流动性受限资产的市值合计不得超过基金资产净值的15%；</w:t>
      </w:r>
    </w:p>
    <w:p w14:paraId="67B538C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2E512A3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）本基金与私募类证券资管产品及中国证监会认定的其他主体为交易对手开展逆回购交易的，可接受质押品的资质要求应当与基金合同约定的投资范围保持一致；</w:t>
      </w:r>
    </w:p>
    <w:p w14:paraId="7ACDC2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9</w:t>
      </w:r>
      <w:r>
        <w:rPr>
          <w:rFonts w:asciiTheme="minorEastAsia" w:hAnsiTheme="minorEastAsia" w:cs="Times New Roman" w:hint="eastAsia"/>
          <w:bCs/>
          <w:sz w:val="24"/>
          <w:szCs w:val="24"/>
        </w:rPr>
        <w:t>）本基金参与股票期权交易的，需遵守下列投资比例限制：</w:t>
      </w:r>
    </w:p>
    <w:p w14:paraId="42A86A6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52078C4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69D278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601640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0E67CE3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1</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F5EF41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2</w:t>
      </w:r>
      <w:r>
        <w:rPr>
          <w:rFonts w:asciiTheme="minorEastAsia" w:hAnsiTheme="minorEastAsia" w:cs="Times New Roman" w:hint="eastAsia"/>
          <w:bCs/>
          <w:sz w:val="24"/>
          <w:szCs w:val="24"/>
        </w:rPr>
        <w:t>）法律法规及中国证监会规定的和《基金合同》约定的其他投资限制。</w:t>
      </w:r>
    </w:p>
    <w:p w14:paraId="38C7D819" w14:textId="5A2F9D86"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除上述第（2）、（9）、（13）、（14）、（1</w:t>
      </w:r>
      <w:r>
        <w:rPr>
          <w:rFonts w:asciiTheme="minorEastAsia" w:hAnsiTheme="minorEastAsia" w:cs="Times New Roman"/>
          <w:bCs/>
          <w:sz w:val="24"/>
          <w:szCs w:val="24"/>
        </w:rPr>
        <w:t>7</w:t>
      </w: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项情形之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65BA0F9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2DF441B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0E8AA02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772E4C8F"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为维护基金份额持有人的合法权益，基金财产不得用于下列投资或者活动：</w:t>
      </w:r>
    </w:p>
    <w:p w14:paraId="463BEEB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04423B4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7BE7CC6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0698A60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926B0C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4C580E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6934AA5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2476E21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FCD093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77E8446B"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2495C65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20E7C39D" w14:textId="7840D44F"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沪深300指数收益率</w:t>
      </w:r>
      <w:r w:rsidR="00FD7D3B">
        <w:rPr>
          <w:rFonts w:asciiTheme="minorEastAsia" w:hAnsiTheme="minorEastAsia" w:cs="Times New Roman" w:hint="eastAsia"/>
          <w:bCs/>
          <w:sz w:val="24"/>
          <w:szCs w:val="24"/>
        </w:rPr>
        <w:t>×</w:t>
      </w:r>
      <w:r w:rsidR="00CC38A4">
        <w:rPr>
          <w:rFonts w:asciiTheme="minorEastAsia" w:hAnsiTheme="minorEastAsia" w:cs="Times New Roman"/>
          <w:bCs/>
          <w:sz w:val="24"/>
          <w:szCs w:val="24"/>
        </w:rPr>
        <w:t>8</w:t>
      </w:r>
      <w:r>
        <w:rPr>
          <w:rFonts w:asciiTheme="minorEastAsia" w:hAnsiTheme="minorEastAsia" w:cs="Times New Roman" w:hint="eastAsia"/>
          <w:bCs/>
          <w:sz w:val="24"/>
          <w:szCs w:val="24"/>
        </w:rPr>
        <w:t>0%+中债综合指数收益率×</w:t>
      </w:r>
      <w:r w:rsidR="00CC38A4">
        <w:rPr>
          <w:rFonts w:asciiTheme="minorEastAsia" w:hAnsiTheme="minorEastAsia" w:cs="Times New Roman"/>
          <w:bCs/>
          <w:sz w:val="24"/>
          <w:szCs w:val="24"/>
        </w:rPr>
        <w:t>2</w:t>
      </w:r>
      <w:r>
        <w:rPr>
          <w:rFonts w:asciiTheme="minorEastAsia" w:hAnsiTheme="minorEastAsia" w:cs="Times New Roman" w:hint="eastAsia"/>
          <w:bCs/>
          <w:sz w:val="24"/>
          <w:szCs w:val="24"/>
        </w:rPr>
        <w:t>0%</w:t>
      </w:r>
    </w:p>
    <w:p w14:paraId="7648321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2、选择业绩比较基准的理由</w:t>
      </w:r>
    </w:p>
    <w:p w14:paraId="4AB7080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在中证系列指数中，沪深300指数对股票市场具有较强的代表性，适合作为本基金股票部分的业绩比较基准。</w:t>
      </w:r>
    </w:p>
    <w:p w14:paraId="6ABAF2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20EC133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基于本基金的投资范围和投资策略，选用上述业绩比较基准能够忠实反映本基金的风险收益特征。</w:t>
      </w:r>
    </w:p>
    <w:p w14:paraId="1BAAAF0E" w14:textId="34E18C4B"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w:t>
      </w:r>
      <w:r w:rsidR="00E2140F" w:rsidRPr="00E2140F">
        <w:rPr>
          <w:rFonts w:asciiTheme="minorEastAsia" w:hAnsiTheme="minorEastAsia" w:cs="Times New Roman" w:hint="eastAsia"/>
          <w:bCs/>
          <w:sz w:val="24"/>
          <w:szCs w:val="24"/>
        </w:rPr>
        <w:t>指数编制单位停止计算编制以上指数或更改指数名称、或</w:t>
      </w:r>
      <w:r>
        <w:rPr>
          <w:rFonts w:asciiTheme="minorEastAsia" w:hAnsiTheme="minorEastAsia" w:cs="Times New Roman" w:hint="eastAsia"/>
          <w:bCs/>
          <w:sz w:val="24"/>
          <w:szCs w:val="24"/>
        </w:rPr>
        <w:t>今后法律法规</w:t>
      </w:r>
      <w:r>
        <w:rPr>
          <w:rFonts w:asciiTheme="minorEastAsia" w:hAnsiTheme="minorEastAsia" w:cs="Times New Roman" w:hint="eastAsia"/>
          <w:bCs/>
          <w:sz w:val="24"/>
          <w:szCs w:val="24"/>
        </w:rPr>
        <w:lastRenderedPageBreak/>
        <w:t>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7E0A5FC8"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0988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BCA22AF"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74A169F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F6B132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79C9B02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976C5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C807535"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八、侧袋机制的实施和投资运作安排</w:t>
      </w:r>
    </w:p>
    <w:p w14:paraId="171D5C3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5C670AB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7813B1F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侧袋账户的实施条件、实施程序、运作安排、投资安排、特定资产的处置变现和支付等对投资者权益有重大影响的事项详见本招募说明书“侧袋机制”部分的规定。</w:t>
      </w:r>
    </w:p>
    <w:p w14:paraId="269EA772" w14:textId="4FFBDC36" w:rsidR="009D10D8" w:rsidRDefault="004E75AB" w:rsidP="00026284">
      <w:pPr>
        <w:spacing w:line="360" w:lineRule="auto"/>
        <w:ind w:firstLineChars="200" w:firstLine="482"/>
        <w:rPr>
          <w:rFonts w:asciiTheme="minorEastAsia" w:hAnsiTheme="minorEastAsia" w:cs="Times New Roman" w:hint="eastAsia"/>
          <w:b/>
          <w:bCs/>
          <w:sz w:val="24"/>
          <w:szCs w:val="24"/>
        </w:rPr>
      </w:pPr>
      <w:r w:rsidRPr="00026284">
        <w:rPr>
          <w:rFonts w:asciiTheme="minorEastAsia" w:hAnsiTheme="minorEastAsia" w:cs="Times New Roman" w:hint="eastAsia"/>
          <w:b/>
          <w:bCs/>
          <w:sz w:val="24"/>
          <w:szCs w:val="24"/>
        </w:rPr>
        <w:t>九、</w:t>
      </w:r>
      <w:r w:rsidRPr="004E75AB">
        <w:rPr>
          <w:rFonts w:asciiTheme="minorEastAsia" w:hAnsiTheme="minorEastAsia" w:cs="Times New Roman" w:hint="eastAsia"/>
          <w:b/>
          <w:bCs/>
          <w:sz w:val="24"/>
          <w:szCs w:val="24"/>
        </w:rPr>
        <w:t>基金投资组合报告</w:t>
      </w:r>
    </w:p>
    <w:p w14:paraId="3824DE7F" w14:textId="77777777" w:rsidR="004E75AB" w:rsidRPr="00026284" w:rsidRDefault="004E75AB"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基金管理人的董事会及董事保证本报告所载资料不存在虚假记载、误导性陈述或重大遗漏，并对其内容的真实性、准确性和完整性承担个别及连带责任。</w:t>
      </w:r>
    </w:p>
    <w:p w14:paraId="79788D38" w14:textId="55A8B09A" w:rsidR="004E75AB" w:rsidRPr="00026284" w:rsidRDefault="004E75AB"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基金托管人</w:t>
      </w:r>
      <w:r>
        <w:rPr>
          <w:rFonts w:asciiTheme="minorEastAsia" w:hAnsiTheme="minorEastAsia" w:cs="Times New Roman" w:hint="eastAsia"/>
          <w:sz w:val="24"/>
          <w:szCs w:val="24"/>
        </w:rPr>
        <w:t>浙商</w:t>
      </w:r>
      <w:r w:rsidRPr="00026284">
        <w:rPr>
          <w:rFonts w:asciiTheme="minorEastAsia" w:hAnsiTheme="minorEastAsia" w:cs="Times New Roman" w:hint="eastAsia"/>
          <w:sz w:val="24"/>
          <w:szCs w:val="24"/>
        </w:rPr>
        <w:t>银行股份有限公司根据本基金合同规定，已复核了本报告中的净值表现和投资组合报告等内容，保证复核内容不存在虚假记载、误导性陈述</w:t>
      </w:r>
      <w:r w:rsidRPr="00026284">
        <w:rPr>
          <w:rFonts w:asciiTheme="minorEastAsia" w:hAnsiTheme="minorEastAsia" w:cs="Times New Roman" w:hint="eastAsia"/>
          <w:sz w:val="24"/>
          <w:szCs w:val="24"/>
        </w:rPr>
        <w:lastRenderedPageBreak/>
        <w:t>或者重大遗漏。</w:t>
      </w:r>
    </w:p>
    <w:p w14:paraId="79A46E0D" w14:textId="77777777" w:rsidR="00020EB7" w:rsidRDefault="004E75AB" w:rsidP="00020EB7">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本投资组合报告所载数据截至2024年6月30日，本报告中所列财务数据未经审计。</w:t>
      </w:r>
      <w:bookmarkStart w:id="206" w:name="_Toc171673877"/>
    </w:p>
    <w:p w14:paraId="40C713E5" w14:textId="051E620E" w:rsidR="004D3275" w:rsidRPr="00026284" w:rsidRDefault="004D3275" w:rsidP="00026284">
      <w:pPr>
        <w:spacing w:line="360" w:lineRule="auto"/>
        <w:ind w:firstLineChars="200" w:firstLine="480"/>
        <w:rPr>
          <w:rFonts w:asciiTheme="minorEastAsia" w:hAnsiTheme="minorEastAsia" w:cs="Times New Roman" w:hint="eastAsia"/>
        </w:rPr>
      </w:pPr>
      <w:r w:rsidRPr="00026284">
        <w:rPr>
          <w:rFonts w:asciiTheme="minorEastAsia" w:hAnsiTheme="minorEastAsia" w:cs="Times New Roman" w:hint="eastAsia"/>
          <w:sz w:val="24"/>
          <w:szCs w:val="24"/>
        </w:rPr>
        <w:t>1、报告期末基金资产组合情况</w:t>
      </w:r>
      <w:bookmarkEnd w:id="206"/>
    </w:p>
    <w:tbl>
      <w:tblPr>
        <w:tblW w:w="9080" w:type="dxa"/>
        <w:tblInd w:w="108" w:type="dxa"/>
        <w:tblLook w:val="04A0" w:firstRow="1" w:lastRow="0" w:firstColumn="1" w:lastColumn="0" w:noHBand="0" w:noVBand="1"/>
      </w:tblPr>
      <w:tblGrid>
        <w:gridCol w:w="800"/>
        <w:gridCol w:w="2940"/>
        <w:gridCol w:w="2633"/>
        <w:gridCol w:w="2707"/>
      </w:tblGrid>
      <w:tr w:rsidR="004D3275" w14:paraId="6C180EAD" w14:textId="77777777" w:rsidTr="00114C8C">
        <w:tc>
          <w:tcPr>
            <w:tcW w:w="1340" w:type="dxa"/>
            <w:tcBorders>
              <w:top w:val="single" w:sz="8" w:space="0" w:color="000000"/>
              <w:left w:val="single" w:sz="8" w:space="0" w:color="000000"/>
              <w:bottom w:val="single" w:sz="6" w:space="0" w:color="000000"/>
              <w:right w:val="single" w:sz="8" w:space="0" w:color="000000"/>
            </w:tcBorders>
            <w:vAlign w:val="center"/>
            <w:hideMark/>
          </w:tcPr>
          <w:p w14:paraId="3053079E" w14:textId="77777777" w:rsidR="004D3275" w:rsidRDefault="004D3275" w:rsidP="00114C8C">
            <w:pPr>
              <w:pStyle w:val="biaogecenter"/>
              <w:wordWrap w:val="0"/>
              <w:rPr>
                <w:rFonts w:hint="eastAsia"/>
              </w:rPr>
            </w:pPr>
            <w:r>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7C58008D" w14:textId="77777777" w:rsidR="004D3275" w:rsidRDefault="004D3275" w:rsidP="00114C8C">
            <w:pPr>
              <w:pStyle w:val="biaogecenter"/>
              <w:wordWrap w:val="0"/>
              <w:rPr>
                <w:rFonts w:hint="eastAsia"/>
              </w:rPr>
            </w:pPr>
            <w:r>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71A1E5A" w14:textId="77777777" w:rsidR="004D3275" w:rsidRDefault="004D3275" w:rsidP="00114C8C">
            <w:pPr>
              <w:pStyle w:val="biaogecenter"/>
              <w:wordWrap w:val="0"/>
              <w:rPr>
                <w:rFonts w:hint="eastAsia"/>
              </w:rPr>
            </w:pPr>
            <w:r>
              <w:rPr>
                <w:rFonts w:hAnsi="等线" w:hint="eastAsia"/>
                <w:color w:val="000000"/>
              </w:rPr>
              <w:t>金额</w:t>
            </w:r>
            <w:r>
              <w:rPr>
                <w:rFonts w:hAnsi="等线"/>
                <w:color w:val="000000"/>
              </w:rPr>
              <w:t>(</w:t>
            </w:r>
            <w:r>
              <w:rPr>
                <w:rFonts w:hAnsi="等线" w:hint="eastAsia"/>
                <w:color w:val="000000"/>
              </w:rPr>
              <w:t>元</w:t>
            </w:r>
            <w:r>
              <w:rPr>
                <w:rFonts w:hAnsi="等线"/>
                <w:color w:val="000000"/>
              </w:rPr>
              <w:t>)</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00B49B9" w14:textId="77777777" w:rsidR="004D3275" w:rsidRDefault="004D3275" w:rsidP="00114C8C">
            <w:pPr>
              <w:pStyle w:val="biaogecenter"/>
              <w:wordWrap w:val="0"/>
              <w:rPr>
                <w:rFonts w:hint="eastAsia"/>
              </w:rPr>
            </w:pPr>
            <w:r>
              <w:rPr>
                <w:rFonts w:hAnsi="等线" w:hint="eastAsia"/>
                <w:color w:val="000000"/>
              </w:rPr>
              <w:t>占基金总资产的比例（</w:t>
            </w:r>
            <w:r>
              <w:rPr>
                <w:rFonts w:hAnsi="等线"/>
                <w:color w:val="000000"/>
              </w:rPr>
              <w:t>%</w:t>
            </w:r>
            <w:r>
              <w:rPr>
                <w:rFonts w:hAnsi="等线" w:hint="eastAsia"/>
                <w:color w:val="000000"/>
              </w:rPr>
              <w:t>）</w:t>
            </w:r>
          </w:p>
        </w:tc>
      </w:tr>
      <w:tr w:rsidR="004D3275" w14:paraId="1D1F16E8"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1F80632" w14:textId="77777777" w:rsidR="004D3275" w:rsidRDefault="004D3275" w:rsidP="00114C8C">
            <w:pPr>
              <w:pStyle w:val="biaogecenter"/>
              <w:wordWrap w:val="0"/>
              <w:rPr>
                <w:rFonts w:hint="eastAsia"/>
              </w:rPr>
            </w:pPr>
            <w:r>
              <w:rPr>
                <w:rFonts w:hAnsi="等线"/>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129609" w14:textId="77777777" w:rsidR="004D3275" w:rsidRDefault="004D3275" w:rsidP="00114C8C">
            <w:pPr>
              <w:pStyle w:val="biaogeleft"/>
              <w:wordWrap w:val="0"/>
              <w:rPr>
                <w:rFonts w:hint="eastAsia"/>
              </w:rPr>
            </w:pPr>
            <w:r>
              <w:rPr>
                <w:rFonts w:hAnsi="等线" w:hint="eastAsia"/>
                <w:color w:val="000000"/>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12CA70" w14:textId="77777777" w:rsidR="004D3275" w:rsidRDefault="004D3275" w:rsidP="00114C8C">
            <w:pPr>
              <w:pStyle w:val="biaogeright"/>
              <w:wordWrap w:val="0"/>
              <w:rPr>
                <w:rFonts w:hint="eastAsia"/>
              </w:rPr>
            </w:pPr>
            <w:r>
              <w:rPr>
                <w:rFonts w:hAnsi="等线"/>
                <w:color w:val="000000"/>
              </w:rPr>
              <w:t>5,834,384.00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ECE521" w14:textId="77777777" w:rsidR="004D3275" w:rsidRDefault="004D3275" w:rsidP="00114C8C">
            <w:pPr>
              <w:pStyle w:val="biaogeright"/>
              <w:wordWrap w:val="0"/>
              <w:rPr>
                <w:rFonts w:hint="eastAsia"/>
              </w:rPr>
            </w:pPr>
            <w:r>
              <w:rPr>
                <w:rFonts w:hAnsi="等线"/>
                <w:color w:val="000000"/>
              </w:rPr>
              <w:t>86.96</w:t>
            </w:r>
          </w:p>
        </w:tc>
      </w:tr>
      <w:tr w:rsidR="004D3275" w14:paraId="32738015"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CBE75C2"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B86526" w14:textId="77777777" w:rsidR="004D3275" w:rsidRDefault="004D3275" w:rsidP="00114C8C">
            <w:pPr>
              <w:pStyle w:val="biaogeleft"/>
              <w:wordWrap w:val="0"/>
              <w:rPr>
                <w:rFonts w:hint="eastAsia"/>
              </w:rPr>
            </w:pPr>
            <w:r>
              <w:rPr>
                <w:rFonts w:hAnsi="等线" w:hint="eastAsia"/>
                <w:color w:val="000000"/>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0D3C31" w14:textId="77777777" w:rsidR="004D3275" w:rsidRDefault="004D3275" w:rsidP="00114C8C">
            <w:pPr>
              <w:pStyle w:val="biaogeright"/>
              <w:wordWrap w:val="0"/>
              <w:rPr>
                <w:rFonts w:hint="eastAsia"/>
              </w:rPr>
            </w:pPr>
            <w:r>
              <w:rPr>
                <w:rFonts w:hAnsi="等线"/>
                <w:color w:val="000000"/>
              </w:rPr>
              <w:t>5,834,384.00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CB1864" w14:textId="77777777" w:rsidR="004D3275" w:rsidRDefault="004D3275" w:rsidP="00114C8C">
            <w:pPr>
              <w:pStyle w:val="biaogeright"/>
              <w:wordWrap w:val="0"/>
              <w:rPr>
                <w:rFonts w:hint="eastAsia"/>
              </w:rPr>
            </w:pPr>
            <w:r>
              <w:rPr>
                <w:rFonts w:hAnsi="等线"/>
                <w:color w:val="000000"/>
              </w:rPr>
              <w:t>86.96</w:t>
            </w:r>
          </w:p>
        </w:tc>
      </w:tr>
      <w:tr w:rsidR="004D3275" w14:paraId="4FDF0467"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405719C" w14:textId="77777777" w:rsidR="004D3275" w:rsidRDefault="004D3275" w:rsidP="00114C8C">
            <w:pPr>
              <w:pStyle w:val="biaogecenter"/>
              <w:wordWrap w:val="0"/>
              <w:rPr>
                <w:rFonts w:hint="eastAsia"/>
              </w:rPr>
            </w:pPr>
            <w:r>
              <w:rPr>
                <w:rFonts w:hAnsi="等线"/>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E42831" w14:textId="77777777" w:rsidR="004D3275" w:rsidRDefault="004D3275" w:rsidP="00114C8C">
            <w:pPr>
              <w:pStyle w:val="biaogeleft"/>
              <w:wordWrap w:val="0"/>
              <w:rPr>
                <w:rFonts w:hint="eastAsia"/>
              </w:rPr>
            </w:pPr>
            <w:r>
              <w:rPr>
                <w:rFonts w:hAnsi="等线" w:hint="eastAsia"/>
                <w:color w:val="000000"/>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E6B451"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A0836E" w14:textId="77777777" w:rsidR="004D3275" w:rsidRDefault="004D3275" w:rsidP="00114C8C">
            <w:pPr>
              <w:pStyle w:val="biaogeright"/>
              <w:wordWrap w:val="0"/>
              <w:rPr>
                <w:rFonts w:hint="eastAsia"/>
              </w:rPr>
            </w:pPr>
            <w:r>
              <w:rPr>
                <w:rFonts w:hAnsi="等线"/>
                <w:color w:val="000000"/>
              </w:rPr>
              <w:t>-</w:t>
            </w:r>
          </w:p>
        </w:tc>
      </w:tr>
      <w:tr w:rsidR="004D3275" w14:paraId="1AD0EE3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39B8BD68" w14:textId="77777777" w:rsidR="004D3275" w:rsidRDefault="004D3275" w:rsidP="00114C8C">
            <w:pPr>
              <w:pStyle w:val="biaogecenter"/>
              <w:wordWrap w:val="0"/>
              <w:rPr>
                <w:rFonts w:hint="eastAsia"/>
              </w:rPr>
            </w:pPr>
            <w:r>
              <w:rPr>
                <w:rFonts w:hAnsi="等线"/>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471E63" w14:textId="77777777" w:rsidR="004D3275" w:rsidRDefault="004D3275" w:rsidP="00114C8C">
            <w:pPr>
              <w:pStyle w:val="biaogeleft"/>
              <w:wordWrap w:val="0"/>
              <w:rPr>
                <w:rFonts w:hint="eastAsia"/>
              </w:rPr>
            </w:pPr>
            <w:r>
              <w:rPr>
                <w:rFonts w:hAnsi="等线" w:hint="eastAsia"/>
                <w:color w:val="000000"/>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65B379" w14:textId="77777777" w:rsidR="004D3275" w:rsidRDefault="004D3275" w:rsidP="00114C8C">
            <w:pPr>
              <w:pStyle w:val="biaogeright"/>
              <w:wordWrap w:val="0"/>
              <w:rPr>
                <w:rFonts w:hint="eastAsia"/>
              </w:rPr>
            </w:pPr>
            <w:r>
              <w:rPr>
                <w:rFonts w:hAnsi="等线"/>
                <w:color w:val="000000"/>
              </w:rPr>
              <w:t>404,292.27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A31E5E" w14:textId="77777777" w:rsidR="004D3275" w:rsidRDefault="004D3275" w:rsidP="00114C8C">
            <w:pPr>
              <w:pStyle w:val="biaogeright"/>
              <w:wordWrap w:val="0"/>
              <w:rPr>
                <w:rFonts w:hint="eastAsia"/>
              </w:rPr>
            </w:pPr>
            <w:r>
              <w:rPr>
                <w:rFonts w:hAnsi="等线"/>
                <w:color w:val="000000"/>
              </w:rPr>
              <w:t>6.03</w:t>
            </w:r>
          </w:p>
        </w:tc>
      </w:tr>
      <w:tr w:rsidR="004D3275" w14:paraId="15D44703"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5C4E92CF"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62F434" w14:textId="77777777" w:rsidR="004D3275" w:rsidRDefault="004D3275" w:rsidP="00114C8C">
            <w:pPr>
              <w:pStyle w:val="biaogeleft"/>
              <w:wordWrap w:val="0"/>
              <w:rPr>
                <w:rFonts w:hint="eastAsia"/>
              </w:rPr>
            </w:pPr>
            <w:r>
              <w:rPr>
                <w:rFonts w:hAnsi="等线" w:hint="eastAsia"/>
                <w:color w:val="000000"/>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3F4308" w14:textId="77777777" w:rsidR="004D3275" w:rsidRDefault="004D3275" w:rsidP="00114C8C">
            <w:pPr>
              <w:pStyle w:val="biaogeright"/>
              <w:wordWrap w:val="0"/>
              <w:rPr>
                <w:rFonts w:hint="eastAsia"/>
              </w:rPr>
            </w:pPr>
            <w:r>
              <w:rPr>
                <w:rFonts w:hAnsi="等线"/>
                <w:color w:val="000000"/>
              </w:rPr>
              <w:t>404,292.27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B896F" w14:textId="77777777" w:rsidR="004D3275" w:rsidRDefault="004D3275" w:rsidP="00114C8C">
            <w:pPr>
              <w:pStyle w:val="biaogeright"/>
              <w:wordWrap w:val="0"/>
              <w:rPr>
                <w:rFonts w:hint="eastAsia"/>
              </w:rPr>
            </w:pPr>
            <w:r>
              <w:rPr>
                <w:rFonts w:hAnsi="等线"/>
                <w:color w:val="000000"/>
              </w:rPr>
              <w:t>6.03</w:t>
            </w:r>
          </w:p>
        </w:tc>
      </w:tr>
      <w:tr w:rsidR="004D3275" w14:paraId="766B8396"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BB4EFD9"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61FC53" w14:textId="77777777" w:rsidR="004D3275" w:rsidRDefault="004D3275" w:rsidP="00114C8C">
            <w:pPr>
              <w:pStyle w:val="biaogeleft"/>
              <w:wordWrap w:val="0"/>
              <w:ind w:left="750"/>
              <w:rPr>
                <w:rFonts w:hint="eastAsia"/>
              </w:rPr>
            </w:pPr>
            <w:r>
              <w:rPr>
                <w:rFonts w:hAnsi="等线" w:hint="eastAsia"/>
                <w:color w:val="000000"/>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19C13C"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1706C6" w14:textId="77777777" w:rsidR="004D3275" w:rsidRDefault="004D3275" w:rsidP="00114C8C">
            <w:pPr>
              <w:pStyle w:val="biaogeright"/>
              <w:wordWrap w:val="0"/>
              <w:rPr>
                <w:rFonts w:hint="eastAsia"/>
              </w:rPr>
            </w:pPr>
            <w:r>
              <w:rPr>
                <w:rFonts w:hAnsi="等线"/>
                <w:color w:val="000000"/>
              </w:rPr>
              <w:t>-</w:t>
            </w:r>
          </w:p>
        </w:tc>
      </w:tr>
      <w:tr w:rsidR="004D3275" w14:paraId="766E51BE"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5A41166" w14:textId="77777777" w:rsidR="004D3275" w:rsidRDefault="004D3275" w:rsidP="00114C8C">
            <w:pPr>
              <w:pStyle w:val="biaogecenter"/>
              <w:wordWrap w:val="0"/>
              <w:rPr>
                <w:rFonts w:hint="eastAsia"/>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23C2BED" w14:textId="77777777" w:rsidR="004D3275" w:rsidRDefault="004D3275" w:rsidP="00114C8C">
            <w:pPr>
              <w:pStyle w:val="biaogeleft"/>
              <w:wordWrap w:val="0"/>
              <w:rPr>
                <w:rFonts w:hint="eastAsia"/>
              </w:rPr>
            </w:pPr>
            <w:r>
              <w:rPr>
                <w:rFonts w:hAnsi="等线" w:hint="eastAsia"/>
                <w:color w:val="000000"/>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6E13F0"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FFCD28" w14:textId="77777777" w:rsidR="004D3275" w:rsidRDefault="004D3275" w:rsidP="00114C8C">
            <w:pPr>
              <w:pStyle w:val="biaogeright"/>
              <w:wordWrap w:val="0"/>
              <w:rPr>
                <w:rFonts w:hint="eastAsia"/>
              </w:rPr>
            </w:pPr>
            <w:r>
              <w:rPr>
                <w:rFonts w:hAnsi="等线"/>
                <w:color w:val="000000"/>
              </w:rPr>
              <w:t>-</w:t>
            </w:r>
          </w:p>
        </w:tc>
      </w:tr>
      <w:tr w:rsidR="004D3275" w14:paraId="61D758D9"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142DA8B" w14:textId="77777777" w:rsidR="004D3275" w:rsidRDefault="004D3275" w:rsidP="00114C8C">
            <w:pPr>
              <w:pStyle w:val="biaogecenter"/>
              <w:wordWrap w:val="0"/>
              <w:rPr>
                <w:rFonts w:hint="eastAsia"/>
              </w:rPr>
            </w:pPr>
            <w:r>
              <w:rPr>
                <w:rFonts w:hAnsi="等线"/>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C6A4FD" w14:textId="77777777" w:rsidR="004D3275" w:rsidRDefault="004D3275" w:rsidP="00114C8C">
            <w:pPr>
              <w:pStyle w:val="biaogeleft"/>
              <w:wordWrap w:val="0"/>
              <w:rPr>
                <w:rFonts w:hint="eastAsia"/>
              </w:rPr>
            </w:pPr>
            <w:r>
              <w:rPr>
                <w:rFonts w:hAnsi="等线" w:hint="eastAsia"/>
                <w:color w:val="000000"/>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B47B57"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ECA089" w14:textId="77777777" w:rsidR="004D3275" w:rsidRDefault="004D3275" w:rsidP="00114C8C">
            <w:pPr>
              <w:pStyle w:val="biaogeright"/>
              <w:wordWrap w:val="0"/>
              <w:rPr>
                <w:rFonts w:hint="eastAsia"/>
              </w:rPr>
            </w:pPr>
            <w:r>
              <w:rPr>
                <w:rFonts w:hAnsi="等线"/>
                <w:color w:val="000000"/>
              </w:rPr>
              <w:t>-</w:t>
            </w:r>
          </w:p>
        </w:tc>
      </w:tr>
      <w:tr w:rsidR="004D3275" w14:paraId="0FC75553"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D7855B3" w14:textId="77777777" w:rsidR="004D3275" w:rsidRDefault="004D3275" w:rsidP="00114C8C">
            <w:pPr>
              <w:pStyle w:val="biaogecenter"/>
              <w:wordWrap w:val="0"/>
              <w:rPr>
                <w:rFonts w:hint="eastAsia"/>
              </w:rPr>
            </w:pPr>
            <w:r>
              <w:rPr>
                <w:rFonts w:hAnsi="等线"/>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7C77D7" w14:textId="77777777" w:rsidR="004D3275" w:rsidRDefault="004D3275" w:rsidP="00114C8C">
            <w:pPr>
              <w:pStyle w:val="biaogeleft"/>
              <w:wordWrap w:val="0"/>
              <w:rPr>
                <w:rFonts w:hint="eastAsia"/>
              </w:rPr>
            </w:pPr>
            <w:r>
              <w:rPr>
                <w:rFonts w:hAnsi="等线" w:hint="eastAsia"/>
                <w:color w:val="000000"/>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0E3558"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213A53" w14:textId="77777777" w:rsidR="004D3275" w:rsidRDefault="004D3275" w:rsidP="00114C8C">
            <w:pPr>
              <w:pStyle w:val="biaogeright"/>
              <w:wordWrap w:val="0"/>
              <w:rPr>
                <w:rFonts w:hint="eastAsia"/>
              </w:rPr>
            </w:pPr>
            <w:r>
              <w:rPr>
                <w:rFonts w:hAnsi="等线"/>
                <w:color w:val="000000"/>
              </w:rPr>
              <w:t>-</w:t>
            </w:r>
          </w:p>
        </w:tc>
      </w:tr>
      <w:tr w:rsidR="004D3275" w14:paraId="399164A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D211C74"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4D7D09" w14:textId="77777777" w:rsidR="004D3275" w:rsidRDefault="004D3275" w:rsidP="00114C8C">
            <w:pPr>
              <w:pStyle w:val="biaogeleft"/>
              <w:wordWrap w:val="0"/>
              <w:rPr>
                <w:rFonts w:hint="eastAsia"/>
              </w:rPr>
            </w:pPr>
            <w:r>
              <w:rPr>
                <w:rFonts w:hAnsi="等线" w:hint="eastAsia"/>
                <w:color w:val="000000"/>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29583"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EEBB3A" w14:textId="77777777" w:rsidR="004D3275" w:rsidRDefault="004D3275" w:rsidP="00114C8C">
            <w:pPr>
              <w:pStyle w:val="biaogeright"/>
              <w:wordWrap w:val="0"/>
              <w:rPr>
                <w:rFonts w:hint="eastAsia"/>
              </w:rPr>
            </w:pPr>
            <w:r>
              <w:rPr>
                <w:rFonts w:hAnsi="等线"/>
                <w:color w:val="000000"/>
              </w:rPr>
              <w:t>-</w:t>
            </w:r>
          </w:p>
        </w:tc>
      </w:tr>
      <w:tr w:rsidR="004D3275" w14:paraId="327CB449"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9CE560C" w14:textId="77777777" w:rsidR="004D3275" w:rsidRDefault="004D3275" w:rsidP="00114C8C">
            <w:pPr>
              <w:pStyle w:val="biaogecenter"/>
              <w:wordWrap w:val="0"/>
              <w:rPr>
                <w:rFonts w:hint="eastAsia"/>
              </w:rPr>
            </w:pPr>
            <w:r>
              <w:rPr>
                <w:rFonts w:hAnsi="等线"/>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C7D0DF" w14:textId="77777777" w:rsidR="004D3275" w:rsidRDefault="004D3275" w:rsidP="00114C8C">
            <w:pPr>
              <w:pStyle w:val="biaogeleft"/>
              <w:wordWrap w:val="0"/>
              <w:rPr>
                <w:rFonts w:hint="eastAsia"/>
              </w:rPr>
            </w:pPr>
            <w:r>
              <w:rPr>
                <w:rFonts w:hAnsi="等线" w:hint="eastAsia"/>
                <w:color w:val="000000"/>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A4AB90" w14:textId="77777777" w:rsidR="004D3275" w:rsidRDefault="004D3275" w:rsidP="00114C8C">
            <w:pPr>
              <w:pStyle w:val="biaogeright"/>
              <w:wordWrap w:val="0"/>
              <w:rPr>
                <w:rFonts w:hint="eastAsia"/>
              </w:rPr>
            </w:pPr>
            <w:r>
              <w:rPr>
                <w:rFonts w:hAnsi="等线"/>
                <w:color w:val="000000"/>
              </w:rPr>
              <w:t>461,737.76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56A820" w14:textId="77777777" w:rsidR="004D3275" w:rsidRDefault="004D3275" w:rsidP="00114C8C">
            <w:pPr>
              <w:pStyle w:val="biaogeright"/>
              <w:wordWrap w:val="0"/>
              <w:rPr>
                <w:rFonts w:hint="eastAsia"/>
              </w:rPr>
            </w:pPr>
            <w:r>
              <w:rPr>
                <w:rFonts w:hAnsi="等线"/>
                <w:color w:val="000000"/>
              </w:rPr>
              <w:t>6.88</w:t>
            </w:r>
          </w:p>
        </w:tc>
      </w:tr>
      <w:tr w:rsidR="004D3275" w14:paraId="046A989C"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51D1421" w14:textId="77777777" w:rsidR="004D3275" w:rsidRDefault="004D3275" w:rsidP="00114C8C">
            <w:pPr>
              <w:pStyle w:val="biaogecenter"/>
              <w:wordWrap w:val="0"/>
              <w:rPr>
                <w:rFonts w:hint="eastAsia"/>
              </w:rPr>
            </w:pPr>
            <w:r>
              <w:rPr>
                <w:rFonts w:hAnsi="等线"/>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9A3E5B" w14:textId="77777777" w:rsidR="004D3275" w:rsidRDefault="004D3275" w:rsidP="00114C8C">
            <w:pPr>
              <w:pStyle w:val="biaogeleft"/>
              <w:wordWrap w:val="0"/>
              <w:rPr>
                <w:rFonts w:hint="eastAsia"/>
              </w:rPr>
            </w:pPr>
            <w:r>
              <w:rPr>
                <w:rFonts w:hAnsi="等线" w:hint="eastAsia"/>
                <w:color w:val="000000"/>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571960" w14:textId="77777777" w:rsidR="004D3275" w:rsidRDefault="004D3275" w:rsidP="00114C8C">
            <w:pPr>
              <w:pStyle w:val="biaogeright"/>
              <w:wordWrap w:val="0"/>
              <w:rPr>
                <w:rFonts w:hint="eastAsia"/>
              </w:rPr>
            </w:pPr>
            <w:r>
              <w:rPr>
                <w:rFonts w:hAnsi="等线"/>
                <w:color w:val="000000"/>
              </w:rPr>
              <w:t>8,758.76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755C80" w14:textId="77777777" w:rsidR="004D3275" w:rsidRDefault="004D3275" w:rsidP="00114C8C">
            <w:pPr>
              <w:pStyle w:val="biaogeright"/>
              <w:wordWrap w:val="0"/>
              <w:rPr>
                <w:rFonts w:hint="eastAsia"/>
              </w:rPr>
            </w:pPr>
            <w:r>
              <w:rPr>
                <w:rFonts w:hAnsi="等线"/>
                <w:color w:val="000000"/>
              </w:rPr>
              <w:t>0.13</w:t>
            </w:r>
          </w:p>
        </w:tc>
      </w:tr>
      <w:tr w:rsidR="004D3275" w14:paraId="3372E3A3"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86D40C3" w14:textId="77777777" w:rsidR="004D3275" w:rsidRDefault="004D3275" w:rsidP="00114C8C">
            <w:pPr>
              <w:pStyle w:val="biaogecenter"/>
              <w:wordWrap w:val="0"/>
              <w:rPr>
                <w:rFonts w:hint="eastAsia"/>
              </w:rPr>
            </w:pPr>
            <w:r>
              <w:rPr>
                <w:rFonts w:hAnsi="等线"/>
                <w:color w:val="000000"/>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5A3322" w14:textId="77777777" w:rsidR="004D3275" w:rsidRDefault="004D3275" w:rsidP="00114C8C">
            <w:pPr>
              <w:pStyle w:val="biaogeleft"/>
              <w:wordWrap w:val="0"/>
              <w:rPr>
                <w:rFonts w:hint="eastAsia"/>
              </w:rPr>
            </w:pPr>
            <w:r>
              <w:rPr>
                <w:rFonts w:hAnsi="等线" w:hint="eastAsia"/>
                <w:color w:val="000000"/>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688554" w14:textId="77777777" w:rsidR="004D3275" w:rsidRDefault="004D3275" w:rsidP="00114C8C">
            <w:pPr>
              <w:pStyle w:val="biaogeright"/>
              <w:wordWrap w:val="0"/>
              <w:rPr>
                <w:rFonts w:hint="eastAsia"/>
              </w:rPr>
            </w:pPr>
            <w:r>
              <w:rPr>
                <w:rFonts w:hAnsi="等线"/>
                <w:color w:val="000000"/>
              </w:rPr>
              <w:t>6,709,172.79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FC985" w14:textId="77777777" w:rsidR="004D3275" w:rsidRDefault="004D3275" w:rsidP="00114C8C">
            <w:pPr>
              <w:pStyle w:val="biaogeright"/>
              <w:wordWrap w:val="0"/>
              <w:rPr>
                <w:rFonts w:hint="eastAsia"/>
              </w:rPr>
            </w:pPr>
            <w:r>
              <w:rPr>
                <w:rFonts w:hAnsi="等线"/>
                <w:color w:val="000000"/>
              </w:rPr>
              <w:t>100.00</w:t>
            </w:r>
          </w:p>
        </w:tc>
      </w:tr>
    </w:tbl>
    <w:p w14:paraId="5993A27B"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0FCD205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7D5062">
        <w:rPr>
          <w:rFonts w:asciiTheme="minorEastAsia" w:hAnsiTheme="minorEastAsia" w:cs="Times New Roman" w:hint="eastAsia"/>
          <w:sz w:val="24"/>
          <w:szCs w:val="24"/>
        </w:rPr>
        <w:t>报告期末按行业分类的股票投资组合</w:t>
      </w:r>
    </w:p>
    <w:p w14:paraId="4B5EE41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7D5062">
        <w:rPr>
          <w:rFonts w:asciiTheme="minorEastAsia" w:hAnsiTheme="minorEastAsia" w:cs="Times New Roman" w:hint="eastAsia"/>
          <w:sz w:val="24"/>
          <w:szCs w:val="24"/>
        </w:rPr>
        <w:t>报告期末按行业分类的境内股票投资组合</w:t>
      </w:r>
    </w:p>
    <w:tbl>
      <w:tblPr>
        <w:tblW w:w="9080" w:type="dxa"/>
        <w:tblInd w:w="108" w:type="dxa"/>
        <w:tblLook w:val="04A0" w:firstRow="1" w:lastRow="0" w:firstColumn="1" w:lastColumn="0" w:noHBand="0" w:noVBand="1"/>
      </w:tblPr>
      <w:tblGrid>
        <w:gridCol w:w="818"/>
        <w:gridCol w:w="2730"/>
        <w:gridCol w:w="2730"/>
        <w:gridCol w:w="2802"/>
      </w:tblGrid>
      <w:tr w:rsidR="004D3275" w14:paraId="292C82EE" w14:textId="77777777" w:rsidTr="00114C8C">
        <w:tc>
          <w:tcPr>
            <w:tcW w:w="1340" w:type="dxa"/>
            <w:tcBorders>
              <w:top w:val="single" w:sz="8" w:space="0" w:color="000000"/>
              <w:left w:val="single" w:sz="8" w:space="0" w:color="000000"/>
              <w:bottom w:val="single" w:sz="6" w:space="0" w:color="000000"/>
              <w:right w:val="single" w:sz="8" w:space="0" w:color="000000"/>
            </w:tcBorders>
            <w:vAlign w:val="center"/>
            <w:hideMark/>
          </w:tcPr>
          <w:p w14:paraId="12619742" w14:textId="77777777" w:rsidR="004D3275" w:rsidRDefault="004D3275" w:rsidP="00114C8C">
            <w:pPr>
              <w:pStyle w:val="biaogecenter"/>
              <w:wordWrap w:val="0"/>
              <w:rPr>
                <w:rFonts w:hint="eastAsia"/>
              </w:rPr>
            </w:pPr>
            <w:r>
              <w:rPr>
                <w:rFonts w:hAnsi="等线"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44F48256" w14:textId="77777777" w:rsidR="004D3275" w:rsidRDefault="004D3275" w:rsidP="00114C8C">
            <w:pPr>
              <w:pStyle w:val="biaogecenter"/>
              <w:wordWrap w:val="0"/>
              <w:rPr>
                <w:rFonts w:hint="eastAsia"/>
              </w:rPr>
            </w:pPr>
            <w:r>
              <w:rPr>
                <w:rFonts w:hAnsi="等线"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3390265"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D1DBEC5" w14:textId="77777777" w:rsidR="004D3275" w:rsidRDefault="004D3275" w:rsidP="00114C8C">
            <w:pPr>
              <w:pStyle w:val="biaogecenter"/>
              <w:wordWrap w:val="0"/>
              <w:rPr>
                <w:rFonts w:hint="eastAsia"/>
              </w:rPr>
            </w:pPr>
            <w:r>
              <w:rPr>
                <w:rFonts w:hAnsi="等线" w:hint="eastAsia"/>
                <w:color w:val="000000"/>
              </w:rPr>
              <w:t>占基金资产净值比例（</w:t>
            </w:r>
            <w:r>
              <w:rPr>
                <w:rFonts w:hAnsi="等线"/>
                <w:color w:val="000000"/>
              </w:rPr>
              <w:t>%</w:t>
            </w:r>
            <w:r>
              <w:rPr>
                <w:rFonts w:hAnsi="等线" w:hint="eastAsia"/>
                <w:color w:val="000000"/>
              </w:rPr>
              <w:t>）</w:t>
            </w:r>
          </w:p>
        </w:tc>
      </w:tr>
      <w:tr w:rsidR="004D3275" w14:paraId="5EA206CA"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2BA7A593" w14:textId="77777777" w:rsidR="004D3275" w:rsidRDefault="004D3275" w:rsidP="00114C8C">
            <w:pPr>
              <w:pStyle w:val="biaogecenter"/>
              <w:wordWrap w:val="0"/>
              <w:rPr>
                <w:rFonts w:hint="eastAsia"/>
              </w:rPr>
            </w:pPr>
            <w:r>
              <w:rPr>
                <w:rFonts w:hAnsi="等线"/>
                <w:color w:val="000000"/>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87CC52" w14:textId="77777777" w:rsidR="004D3275" w:rsidRDefault="004D3275" w:rsidP="00114C8C">
            <w:pPr>
              <w:pStyle w:val="biaogeleft"/>
              <w:wordWrap w:val="0"/>
              <w:rPr>
                <w:rFonts w:hint="eastAsia"/>
              </w:rPr>
            </w:pPr>
            <w:r>
              <w:rPr>
                <w:rFonts w:hAnsi="等线" w:hint="eastAsia"/>
                <w:color w:val="000000"/>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B65069" w14:textId="77777777" w:rsidR="004D3275" w:rsidRDefault="004D3275" w:rsidP="00114C8C">
            <w:pPr>
              <w:pStyle w:val="biaogeright"/>
              <w:wordWrap w:val="0"/>
              <w:rPr>
                <w:rFonts w:hint="eastAsia"/>
              </w:rPr>
            </w:pPr>
            <w:r>
              <w:t>1,137,198.00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37B830" w14:textId="77777777" w:rsidR="004D3275" w:rsidRDefault="004D3275" w:rsidP="00114C8C">
            <w:pPr>
              <w:pStyle w:val="biaogeright"/>
              <w:wordWrap w:val="0"/>
              <w:rPr>
                <w:rFonts w:hint="eastAsia"/>
              </w:rPr>
            </w:pPr>
            <w:r>
              <w:t>17.24</w:t>
            </w:r>
          </w:p>
        </w:tc>
      </w:tr>
      <w:tr w:rsidR="004D3275" w14:paraId="715E3AC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8EB6F3E" w14:textId="77777777" w:rsidR="004D3275" w:rsidRDefault="004D3275" w:rsidP="00114C8C">
            <w:pPr>
              <w:pStyle w:val="biaogecenter"/>
              <w:wordWrap w:val="0"/>
              <w:rPr>
                <w:rFonts w:hint="eastAsia"/>
              </w:rPr>
            </w:pPr>
            <w:r>
              <w:rPr>
                <w:rFonts w:hAnsi="等线"/>
                <w:color w:val="000000"/>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175AAA" w14:textId="77777777" w:rsidR="004D3275" w:rsidRDefault="004D3275" w:rsidP="00114C8C">
            <w:pPr>
              <w:pStyle w:val="biaogeleft"/>
              <w:wordWrap w:val="0"/>
              <w:rPr>
                <w:rFonts w:hint="eastAsia"/>
              </w:rPr>
            </w:pPr>
            <w:r>
              <w:rPr>
                <w:rFonts w:hAnsi="等线" w:hint="eastAsia"/>
                <w:color w:val="000000"/>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FE0DFD" w14:textId="77777777" w:rsidR="004D3275" w:rsidRDefault="004D3275" w:rsidP="00114C8C">
            <w:pPr>
              <w:pStyle w:val="biaogeright"/>
              <w:wordWrap w:val="0"/>
              <w:rPr>
                <w:rFonts w:hint="eastAsia"/>
              </w:rPr>
            </w:pPr>
            <w:r>
              <w:t>1,246,136.00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6B81C6" w14:textId="77777777" w:rsidR="004D3275" w:rsidRDefault="004D3275" w:rsidP="00114C8C">
            <w:pPr>
              <w:pStyle w:val="biaogeright"/>
              <w:wordWrap w:val="0"/>
              <w:rPr>
                <w:rFonts w:hint="eastAsia"/>
              </w:rPr>
            </w:pPr>
            <w:r>
              <w:t>18.89</w:t>
            </w:r>
          </w:p>
        </w:tc>
      </w:tr>
      <w:tr w:rsidR="004D3275" w14:paraId="3BACFFCC"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700F64D" w14:textId="77777777" w:rsidR="004D3275" w:rsidRDefault="004D3275" w:rsidP="00114C8C">
            <w:pPr>
              <w:pStyle w:val="biaogecenter"/>
              <w:wordWrap w:val="0"/>
              <w:rPr>
                <w:rFonts w:hint="eastAsia"/>
              </w:rPr>
            </w:pPr>
            <w:r>
              <w:rPr>
                <w:rFonts w:hAnsi="等线"/>
                <w:color w:val="000000"/>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F5C004" w14:textId="77777777" w:rsidR="004D3275" w:rsidRDefault="004D3275" w:rsidP="00114C8C">
            <w:pPr>
              <w:pStyle w:val="biaogeleft"/>
              <w:wordWrap w:val="0"/>
              <w:rPr>
                <w:rFonts w:hint="eastAsia"/>
              </w:rPr>
            </w:pPr>
            <w:r>
              <w:rPr>
                <w:rFonts w:hAnsi="等线" w:hint="eastAsia"/>
                <w:color w:val="000000"/>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D41D57" w14:textId="77777777" w:rsidR="004D3275" w:rsidRDefault="004D3275" w:rsidP="00114C8C">
            <w:pPr>
              <w:pStyle w:val="biaogeright"/>
              <w:wordWrap w:val="0"/>
              <w:rPr>
                <w:rFonts w:hint="eastAsia"/>
              </w:rPr>
            </w:pPr>
            <w:r>
              <w:t>2,850,829.00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765BD0" w14:textId="77777777" w:rsidR="004D3275" w:rsidRDefault="004D3275" w:rsidP="00114C8C">
            <w:pPr>
              <w:pStyle w:val="biaogeright"/>
              <w:wordWrap w:val="0"/>
              <w:rPr>
                <w:rFonts w:hint="eastAsia"/>
              </w:rPr>
            </w:pPr>
            <w:r>
              <w:t>43.22</w:t>
            </w:r>
          </w:p>
        </w:tc>
      </w:tr>
      <w:tr w:rsidR="004D3275" w14:paraId="534870DF"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6DE08A7" w14:textId="77777777" w:rsidR="004D3275" w:rsidRDefault="004D3275" w:rsidP="00114C8C">
            <w:pPr>
              <w:pStyle w:val="biaogecenter"/>
              <w:wordWrap w:val="0"/>
              <w:rPr>
                <w:rFonts w:hint="eastAsia"/>
              </w:rPr>
            </w:pPr>
            <w:r>
              <w:rPr>
                <w:rFonts w:hAnsi="等线"/>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FEDCD0" w14:textId="77777777" w:rsidR="004D3275" w:rsidRDefault="004D3275" w:rsidP="00114C8C">
            <w:pPr>
              <w:pStyle w:val="biaogeleft"/>
              <w:wordWrap w:val="0"/>
              <w:rPr>
                <w:rFonts w:hint="eastAsia"/>
              </w:rPr>
            </w:pPr>
            <w:r>
              <w:rPr>
                <w:rFonts w:hAnsi="等线" w:hint="eastAsia"/>
                <w:color w:val="000000"/>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69F200"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75CD0E" w14:textId="77777777" w:rsidR="004D3275" w:rsidRDefault="004D3275" w:rsidP="00114C8C">
            <w:pPr>
              <w:pStyle w:val="biaogeright"/>
              <w:wordWrap w:val="0"/>
              <w:rPr>
                <w:rFonts w:hint="eastAsia"/>
              </w:rPr>
            </w:pPr>
            <w:r>
              <w:t>-</w:t>
            </w:r>
          </w:p>
        </w:tc>
      </w:tr>
      <w:tr w:rsidR="004D3275" w14:paraId="591D2B50"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D1EEC3D" w14:textId="77777777" w:rsidR="004D3275" w:rsidRDefault="004D3275" w:rsidP="00114C8C">
            <w:pPr>
              <w:pStyle w:val="biaogecenter"/>
              <w:wordWrap w:val="0"/>
              <w:rPr>
                <w:rFonts w:hint="eastAsia"/>
              </w:rPr>
            </w:pPr>
            <w:r>
              <w:rPr>
                <w:rFonts w:hAnsi="等线"/>
                <w:color w:val="000000"/>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598FBD" w14:textId="77777777" w:rsidR="004D3275" w:rsidRDefault="004D3275" w:rsidP="00114C8C">
            <w:pPr>
              <w:pStyle w:val="biaogeleft"/>
              <w:wordWrap w:val="0"/>
              <w:rPr>
                <w:rFonts w:hint="eastAsia"/>
              </w:rPr>
            </w:pPr>
            <w:r>
              <w:rPr>
                <w:rFonts w:hAnsi="等线" w:hint="eastAsia"/>
                <w:color w:val="000000"/>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EC2C9C"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784C8B" w14:textId="77777777" w:rsidR="004D3275" w:rsidRDefault="004D3275" w:rsidP="00114C8C">
            <w:pPr>
              <w:pStyle w:val="biaogeright"/>
              <w:wordWrap w:val="0"/>
              <w:rPr>
                <w:rFonts w:hint="eastAsia"/>
              </w:rPr>
            </w:pPr>
            <w:r>
              <w:t>-</w:t>
            </w:r>
          </w:p>
        </w:tc>
      </w:tr>
      <w:tr w:rsidR="004D3275" w14:paraId="2724BB6F"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F138C74" w14:textId="77777777" w:rsidR="004D3275" w:rsidRDefault="004D3275" w:rsidP="00114C8C">
            <w:pPr>
              <w:pStyle w:val="biaogecenter"/>
              <w:wordWrap w:val="0"/>
              <w:rPr>
                <w:rFonts w:hint="eastAsia"/>
              </w:rPr>
            </w:pPr>
            <w:r>
              <w:rPr>
                <w:rFonts w:hAnsi="等线"/>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0029AA" w14:textId="77777777" w:rsidR="004D3275" w:rsidRDefault="004D3275" w:rsidP="00114C8C">
            <w:pPr>
              <w:pStyle w:val="biaogeleft"/>
              <w:wordWrap w:val="0"/>
              <w:rPr>
                <w:rFonts w:hint="eastAsia"/>
              </w:rPr>
            </w:pPr>
            <w:r>
              <w:rPr>
                <w:rFonts w:hAnsi="等线" w:hint="eastAsia"/>
                <w:color w:val="000000"/>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4B2B55"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CA4E24" w14:textId="77777777" w:rsidR="004D3275" w:rsidRDefault="004D3275" w:rsidP="00114C8C">
            <w:pPr>
              <w:pStyle w:val="biaogeright"/>
              <w:wordWrap w:val="0"/>
              <w:rPr>
                <w:rFonts w:hint="eastAsia"/>
              </w:rPr>
            </w:pPr>
            <w:r>
              <w:t>-</w:t>
            </w:r>
          </w:p>
        </w:tc>
      </w:tr>
      <w:tr w:rsidR="004D3275" w14:paraId="3E4393FE"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7374AA5" w14:textId="77777777" w:rsidR="004D3275" w:rsidRDefault="004D3275" w:rsidP="00114C8C">
            <w:pPr>
              <w:pStyle w:val="biaogecenter"/>
              <w:wordWrap w:val="0"/>
              <w:rPr>
                <w:rFonts w:hint="eastAsia"/>
              </w:rPr>
            </w:pPr>
            <w:r>
              <w:rPr>
                <w:rFonts w:hAnsi="等线"/>
                <w:color w:val="000000"/>
              </w:rPr>
              <w:lastRenderedPageBreak/>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37740F" w14:textId="77777777" w:rsidR="004D3275" w:rsidRDefault="004D3275" w:rsidP="00114C8C">
            <w:pPr>
              <w:pStyle w:val="biaogeleft"/>
              <w:wordWrap w:val="0"/>
              <w:rPr>
                <w:rFonts w:hint="eastAsia"/>
              </w:rPr>
            </w:pPr>
            <w:r>
              <w:rPr>
                <w:rFonts w:hAnsi="等线" w:hint="eastAsia"/>
                <w:color w:val="000000"/>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6C2E4D" w14:textId="77777777" w:rsidR="004D3275" w:rsidRDefault="004D3275" w:rsidP="00114C8C">
            <w:pPr>
              <w:pStyle w:val="biaogeright"/>
              <w:wordWrap w:val="0"/>
              <w:rPr>
                <w:rFonts w:hint="eastAsia"/>
              </w:rPr>
            </w:pPr>
            <w:r>
              <w:t>600,221.00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392B6C" w14:textId="77777777" w:rsidR="004D3275" w:rsidRDefault="004D3275" w:rsidP="00114C8C">
            <w:pPr>
              <w:pStyle w:val="biaogeright"/>
              <w:wordWrap w:val="0"/>
              <w:rPr>
                <w:rFonts w:hint="eastAsia"/>
              </w:rPr>
            </w:pPr>
            <w:r>
              <w:t>9.10</w:t>
            </w:r>
          </w:p>
        </w:tc>
      </w:tr>
      <w:tr w:rsidR="004D3275" w14:paraId="764877AA"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191553C" w14:textId="77777777" w:rsidR="004D3275" w:rsidRDefault="004D3275" w:rsidP="00114C8C">
            <w:pPr>
              <w:pStyle w:val="biaogecenter"/>
              <w:wordWrap w:val="0"/>
              <w:rPr>
                <w:rFonts w:hint="eastAsia"/>
              </w:rPr>
            </w:pPr>
            <w:r>
              <w:rPr>
                <w:rFonts w:hAnsi="等线"/>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7FB017" w14:textId="77777777" w:rsidR="004D3275" w:rsidRDefault="004D3275" w:rsidP="00114C8C">
            <w:pPr>
              <w:pStyle w:val="biaogeleft"/>
              <w:wordWrap w:val="0"/>
              <w:rPr>
                <w:rFonts w:hint="eastAsia"/>
              </w:rPr>
            </w:pPr>
            <w:r>
              <w:rPr>
                <w:rFonts w:hAnsi="等线" w:hint="eastAsia"/>
                <w:color w:val="000000"/>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9365A1"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AEB452" w14:textId="77777777" w:rsidR="004D3275" w:rsidRDefault="004D3275" w:rsidP="00114C8C">
            <w:pPr>
              <w:pStyle w:val="biaogeright"/>
              <w:wordWrap w:val="0"/>
              <w:rPr>
                <w:rFonts w:hint="eastAsia"/>
              </w:rPr>
            </w:pPr>
            <w:r>
              <w:t>-</w:t>
            </w:r>
          </w:p>
        </w:tc>
      </w:tr>
      <w:tr w:rsidR="004D3275" w14:paraId="78C0662F"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5523B8B5" w14:textId="77777777" w:rsidR="004D3275" w:rsidRDefault="004D3275" w:rsidP="00114C8C">
            <w:pPr>
              <w:pStyle w:val="biaogecenter"/>
              <w:wordWrap w:val="0"/>
              <w:rPr>
                <w:rFonts w:hint="eastAsia"/>
              </w:rPr>
            </w:pPr>
            <w:r>
              <w:rPr>
                <w:rFonts w:hAnsi="等线"/>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71CCA6" w14:textId="77777777" w:rsidR="004D3275" w:rsidRDefault="004D3275" w:rsidP="00114C8C">
            <w:pPr>
              <w:pStyle w:val="biaogeleft"/>
              <w:wordWrap w:val="0"/>
              <w:rPr>
                <w:rFonts w:hint="eastAsia"/>
              </w:rPr>
            </w:pPr>
            <w:r>
              <w:rPr>
                <w:rFonts w:hAnsi="等线" w:hint="eastAsia"/>
                <w:color w:val="000000"/>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C4CE6D"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300870" w14:textId="77777777" w:rsidR="004D3275" w:rsidRDefault="004D3275" w:rsidP="00114C8C">
            <w:pPr>
              <w:pStyle w:val="biaogeright"/>
              <w:wordWrap w:val="0"/>
              <w:rPr>
                <w:rFonts w:hint="eastAsia"/>
              </w:rPr>
            </w:pPr>
            <w:r>
              <w:t>-</w:t>
            </w:r>
          </w:p>
        </w:tc>
      </w:tr>
      <w:tr w:rsidR="004D3275" w14:paraId="55A8E690"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81D0D71" w14:textId="77777777" w:rsidR="004D3275" w:rsidRDefault="004D3275" w:rsidP="00114C8C">
            <w:pPr>
              <w:pStyle w:val="biaogecenter"/>
              <w:wordWrap w:val="0"/>
              <w:rPr>
                <w:rFonts w:hint="eastAsia"/>
              </w:rPr>
            </w:pPr>
            <w:r>
              <w:rPr>
                <w:rFonts w:hAnsi="等线"/>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995EF9" w14:textId="77777777" w:rsidR="004D3275" w:rsidRDefault="004D3275" w:rsidP="00114C8C">
            <w:pPr>
              <w:pStyle w:val="biaogeleft"/>
              <w:wordWrap w:val="0"/>
              <w:rPr>
                <w:rFonts w:hint="eastAsia"/>
              </w:rPr>
            </w:pPr>
            <w:r>
              <w:rPr>
                <w:rFonts w:hAnsi="等线" w:hint="eastAsia"/>
                <w:color w:val="000000"/>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DD55C4"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301BD7" w14:textId="77777777" w:rsidR="004D3275" w:rsidRDefault="004D3275" w:rsidP="00114C8C">
            <w:pPr>
              <w:pStyle w:val="biaogeright"/>
              <w:wordWrap w:val="0"/>
              <w:rPr>
                <w:rFonts w:hint="eastAsia"/>
              </w:rPr>
            </w:pPr>
            <w:r>
              <w:t>-</w:t>
            </w:r>
          </w:p>
        </w:tc>
      </w:tr>
      <w:tr w:rsidR="004D3275" w14:paraId="3C578707"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BA20BE3" w14:textId="77777777" w:rsidR="004D3275" w:rsidRDefault="004D3275" w:rsidP="00114C8C">
            <w:pPr>
              <w:pStyle w:val="biaogecenter"/>
              <w:wordWrap w:val="0"/>
              <w:rPr>
                <w:rFonts w:hint="eastAsia"/>
              </w:rPr>
            </w:pPr>
            <w:r>
              <w:rPr>
                <w:rFonts w:hAnsi="等线"/>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AEDAAF" w14:textId="77777777" w:rsidR="004D3275" w:rsidRDefault="004D3275" w:rsidP="00114C8C">
            <w:pPr>
              <w:pStyle w:val="biaogeleft"/>
              <w:wordWrap w:val="0"/>
              <w:rPr>
                <w:rFonts w:hint="eastAsia"/>
              </w:rPr>
            </w:pPr>
            <w:r>
              <w:rPr>
                <w:rFonts w:hAnsi="等线" w:hint="eastAsia"/>
                <w:color w:val="000000"/>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082F89"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146AF2" w14:textId="77777777" w:rsidR="004D3275" w:rsidRDefault="004D3275" w:rsidP="00114C8C">
            <w:pPr>
              <w:pStyle w:val="biaogeright"/>
              <w:wordWrap w:val="0"/>
              <w:rPr>
                <w:rFonts w:hint="eastAsia"/>
              </w:rPr>
            </w:pPr>
            <w:r>
              <w:t>-</w:t>
            </w:r>
          </w:p>
        </w:tc>
      </w:tr>
      <w:tr w:rsidR="004D3275" w14:paraId="562857A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4E3EB77" w14:textId="77777777" w:rsidR="004D3275" w:rsidRDefault="004D3275" w:rsidP="00114C8C">
            <w:pPr>
              <w:pStyle w:val="biaogecenter"/>
              <w:wordWrap w:val="0"/>
              <w:rPr>
                <w:rFonts w:hint="eastAsia"/>
              </w:rPr>
            </w:pPr>
            <w:r>
              <w:rPr>
                <w:rFonts w:hAnsi="等线"/>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CCF87E" w14:textId="77777777" w:rsidR="004D3275" w:rsidRDefault="004D3275" w:rsidP="00114C8C">
            <w:pPr>
              <w:pStyle w:val="biaogeleft"/>
              <w:wordWrap w:val="0"/>
              <w:rPr>
                <w:rFonts w:hint="eastAsia"/>
              </w:rPr>
            </w:pPr>
            <w:r>
              <w:rPr>
                <w:rFonts w:hAnsi="等线" w:hint="eastAsia"/>
                <w:color w:val="000000"/>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65BF74"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6EC280" w14:textId="77777777" w:rsidR="004D3275" w:rsidRDefault="004D3275" w:rsidP="00114C8C">
            <w:pPr>
              <w:pStyle w:val="biaogeright"/>
              <w:wordWrap w:val="0"/>
              <w:rPr>
                <w:rFonts w:hint="eastAsia"/>
              </w:rPr>
            </w:pPr>
            <w:r>
              <w:t>-</w:t>
            </w:r>
          </w:p>
        </w:tc>
      </w:tr>
      <w:tr w:rsidR="004D3275" w14:paraId="5B058AE0"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4B69EFE" w14:textId="77777777" w:rsidR="004D3275" w:rsidRDefault="004D3275" w:rsidP="00114C8C">
            <w:pPr>
              <w:pStyle w:val="biaogecenter"/>
              <w:wordWrap w:val="0"/>
              <w:rPr>
                <w:rFonts w:hint="eastAsia"/>
              </w:rPr>
            </w:pPr>
            <w:r>
              <w:rPr>
                <w:rFonts w:hAnsi="等线"/>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FE5881" w14:textId="77777777" w:rsidR="004D3275" w:rsidRDefault="004D3275" w:rsidP="00114C8C">
            <w:pPr>
              <w:pStyle w:val="biaogeleft"/>
              <w:wordWrap w:val="0"/>
              <w:rPr>
                <w:rFonts w:hint="eastAsia"/>
              </w:rPr>
            </w:pPr>
            <w:r>
              <w:rPr>
                <w:rFonts w:hAnsi="等线" w:hint="eastAsia"/>
                <w:color w:val="000000"/>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962BB9"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83066" w14:textId="77777777" w:rsidR="004D3275" w:rsidRDefault="004D3275" w:rsidP="00114C8C">
            <w:pPr>
              <w:pStyle w:val="biaogeright"/>
              <w:wordWrap w:val="0"/>
              <w:rPr>
                <w:rFonts w:hint="eastAsia"/>
              </w:rPr>
            </w:pPr>
            <w:r>
              <w:t>-</w:t>
            </w:r>
          </w:p>
        </w:tc>
      </w:tr>
      <w:tr w:rsidR="004D3275" w14:paraId="4FD9FBCD"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EAD9AB3" w14:textId="77777777" w:rsidR="004D3275" w:rsidRDefault="004D3275" w:rsidP="00114C8C">
            <w:pPr>
              <w:pStyle w:val="biaogecenter"/>
              <w:wordWrap w:val="0"/>
              <w:rPr>
                <w:rFonts w:hint="eastAsia"/>
              </w:rPr>
            </w:pPr>
            <w:r>
              <w:rPr>
                <w:rFonts w:hAnsi="等线"/>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14B15F" w14:textId="77777777" w:rsidR="004D3275" w:rsidRDefault="004D3275" w:rsidP="00114C8C">
            <w:pPr>
              <w:pStyle w:val="biaogeleft"/>
              <w:wordWrap w:val="0"/>
              <w:rPr>
                <w:rFonts w:hint="eastAsia"/>
              </w:rPr>
            </w:pPr>
            <w:r>
              <w:rPr>
                <w:rFonts w:hAnsi="等线" w:hint="eastAsia"/>
                <w:color w:val="000000"/>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E57C86"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E719EA" w14:textId="77777777" w:rsidR="004D3275" w:rsidRDefault="004D3275" w:rsidP="00114C8C">
            <w:pPr>
              <w:pStyle w:val="biaogeright"/>
              <w:wordWrap w:val="0"/>
              <w:rPr>
                <w:rFonts w:hint="eastAsia"/>
              </w:rPr>
            </w:pPr>
            <w:r>
              <w:t>-</w:t>
            </w:r>
          </w:p>
        </w:tc>
      </w:tr>
      <w:tr w:rsidR="004D3275" w14:paraId="094379D8"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89DC07C" w14:textId="77777777" w:rsidR="004D3275" w:rsidRDefault="004D3275" w:rsidP="00114C8C">
            <w:pPr>
              <w:pStyle w:val="biaogecenter"/>
              <w:wordWrap w:val="0"/>
              <w:rPr>
                <w:rFonts w:hint="eastAsia"/>
              </w:rPr>
            </w:pPr>
            <w:r>
              <w:rPr>
                <w:rFonts w:hAnsi="等线"/>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EE4D28" w14:textId="77777777" w:rsidR="004D3275" w:rsidRDefault="004D3275" w:rsidP="00114C8C">
            <w:pPr>
              <w:pStyle w:val="biaogeleft"/>
              <w:wordWrap w:val="0"/>
              <w:rPr>
                <w:rFonts w:hint="eastAsia"/>
              </w:rPr>
            </w:pPr>
            <w:r>
              <w:rPr>
                <w:rFonts w:hAnsi="等线" w:hint="eastAsia"/>
                <w:color w:val="000000"/>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12D7F8"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F3EFCD" w14:textId="77777777" w:rsidR="004D3275" w:rsidRDefault="004D3275" w:rsidP="00114C8C">
            <w:pPr>
              <w:pStyle w:val="biaogeright"/>
              <w:wordWrap w:val="0"/>
              <w:rPr>
                <w:rFonts w:hint="eastAsia"/>
              </w:rPr>
            </w:pPr>
            <w:r>
              <w:t>-</w:t>
            </w:r>
          </w:p>
        </w:tc>
      </w:tr>
      <w:tr w:rsidR="004D3275" w14:paraId="0741867A"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CA61C4C" w14:textId="77777777" w:rsidR="004D3275" w:rsidRDefault="004D3275" w:rsidP="00114C8C">
            <w:pPr>
              <w:pStyle w:val="biaogecenter"/>
              <w:wordWrap w:val="0"/>
              <w:rPr>
                <w:rFonts w:hint="eastAsia"/>
              </w:rPr>
            </w:pPr>
            <w:r>
              <w:rPr>
                <w:rFonts w:hAnsi="等线"/>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987EBB" w14:textId="77777777" w:rsidR="004D3275" w:rsidRDefault="004D3275" w:rsidP="00114C8C">
            <w:pPr>
              <w:pStyle w:val="biaogeleft"/>
              <w:wordWrap w:val="0"/>
              <w:rPr>
                <w:rFonts w:hint="eastAsia"/>
              </w:rPr>
            </w:pPr>
            <w:r>
              <w:rPr>
                <w:rFonts w:hAnsi="等线" w:hint="eastAsia"/>
                <w:color w:val="000000"/>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428DCB"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4697FD" w14:textId="77777777" w:rsidR="004D3275" w:rsidRDefault="004D3275" w:rsidP="00114C8C">
            <w:pPr>
              <w:pStyle w:val="biaogeright"/>
              <w:wordWrap w:val="0"/>
              <w:rPr>
                <w:rFonts w:hint="eastAsia"/>
              </w:rPr>
            </w:pPr>
            <w:r>
              <w:t>-</w:t>
            </w:r>
          </w:p>
        </w:tc>
      </w:tr>
      <w:tr w:rsidR="004D3275" w14:paraId="390AA8F6"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7D0A752" w14:textId="77777777" w:rsidR="004D3275" w:rsidRDefault="004D3275" w:rsidP="00114C8C">
            <w:pPr>
              <w:pStyle w:val="biaogecenter"/>
              <w:wordWrap w:val="0"/>
              <w:rPr>
                <w:rFonts w:hint="eastAsia"/>
              </w:rPr>
            </w:pPr>
            <w:r>
              <w:rPr>
                <w:rFonts w:hAnsi="等线"/>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AFED0D" w14:textId="77777777" w:rsidR="004D3275" w:rsidRDefault="004D3275" w:rsidP="00114C8C">
            <w:pPr>
              <w:pStyle w:val="biaogeleft"/>
              <w:wordWrap w:val="0"/>
              <w:rPr>
                <w:rFonts w:hint="eastAsia"/>
              </w:rPr>
            </w:pPr>
            <w:r>
              <w:rPr>
                <w:rFonts w:hAnsi="等线" w:hint="eastAsia"/>
                <w:color w:val="000000"/>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25D3BA"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3875C4" w14:textId="77777777" w:rsidR="004D3275" w:rsidRDefault="004D3275" w:rsidP="00114C8C">
            <w:pPr>
              <w:pStyle w:val="biaogeright"/>
              <w:wordWrap w:val="0"/>
              <w:rPr>
                <w:rFonts w:hint="eastAsia"/>
              </w:rPr>
            </w:pPr>
            <w:r>
              <w:t>-</w:t>
            </w:r>
          </w:p>
        </w:tc>
      </w:tr>
      <w:tr w:rsidR="004D3275" w14:paraId="5050AE85"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900A727" w14:textId="77777777" w:rsidR="004D3275" w:rsidRDefault="004D3275" w:rsidP="00114C8C">
            <w:pPr>
              <w:pStyle w:val="biaogecenter"/>
              <w:wordWrap w:val="0"/>
              <w:rPr>
                <w:rFonts w:hint="eastAsia"/>
              </w:rPr>
            </w:pPr>
            <w:r>
              <w:rPr>
                <w:rFonts w:hAnsi="等线"/>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196F70" w14:textId="77777777" w:rsidR="004D3275" w:rsidRDefault="004D3275" w:rsidP="00114C8C">
            <w:pPr>
              <w:pStyle w:val="biaogeleft"/>
              <w:wordWrap w:val="0"/>
              <w:rPr>
                <w:rFonts w:hint="eastAsia"/>
              </w:rPr>
            </w:pPr>
            <w:r>
              <w:rPr>
                <w:rFonts w:hAnsi="等线" w:hint="eastAsia"/>
                <w:color w:val="000000"/>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D50796"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90CE8C" w14:textId="77777777" w:rsidR="004D3275" w:rsidRDefault="004D3275" w:rsidP="00114C8C">
            <w:pPr>
              <w:pStyle w:val="biaogeright"/>
              <w:wordWrap w:val="0"/>
              <w:rPr>
                <w:rFonts w:hint="eastAsia"/>
              </w:rPr>
            </w:pPr>
            <w:r>
              <w:t>-</w:t>
            </w:r>
          </w:p>
        </w:tc>
      </w:tr>
      <w:tr w:rsidR="004D3275" w14:paraId="5A6EC4F2"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244001B" w14:textId="77777777" w:rsidR="004D3275" w:rsidRDefault="004D3275" w:rsidP="00114C8C">
            <w:pPr>
              <w:pStyle w:val="biaogecenter"/>
              <w:wordWrap w:val="0"/>
              <w:rPr>
                <w:rFonts w:hint="eastAsia"/>
              </w:rPr>
            </w:pPr>
            <w:r>
              <w:rPr>
                <w:rFonts w:hAnsi="等线"/>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C4D2D7" w14:textId="77777777" w:rsidR="004D3275" w:rsidRDefault="004D3275" w:rsidP="00114C8C">
            <w:pPr>
              <w:pStyle w:val="biaogeleft"/>
              <w:wordWrap w:val="0"/>
              <w:rPr>
                <w:rFonts w:hint="eastAsia"/>
              </w:rPr>
            </w:pPr>
            <w:r>
              <w:rPr>
                <w:rFonts w:hAnsi="等线" w:hint="eastAsia"/>
                <w:color w:val="000000"/>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D96370"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C897A7" w14:textId="77777777" w:rsidR="004D3275" w:rsidRDefault="004D3275" w:rsidP="00114C8C">
            <w:pPr>
              <w:pStyle w:val="biaogeright"/>
              <w:wordWrap w:val="0"/>
              <w:rPr>
                <w:rFonts w:hint="eastAsia"/>
              </w:rPr>
            </w:pPr>
            <w:r>
              <w:t>-</w:t>
            </w:r>
          </w:p>
        </w:tc>
      </w:tr>
      <w:tr w:rsidR="004D3275" w14:paraId="04E4C9F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6866BAD"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DDBE0A" w14:textId="77777777" w:rsidR="004D3275" w:rsidRDefault="004D3275" w:rsidP="00114C8C">
            <w:pPr>
              <w:pStyle w:val="biaogeleft"/>
              <w:wordWrap w:val="0"/>
              <w:rPr>
                <w:rFonts w:hint="eastAsia"/>
              </w:rPr>
            </w:pPr>
            <w:r>
              <w:rPr>
                <w:rFonts w:hAnsi="等线" w:hint="eastAsia"/>
                <w:color w:val="000000"/>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D05894" w14:textId="77777777" w:rsidR="004D3275" w:rsidRDefault="004D3275" w:rsidP="00114C8C">
            <w:pPr>
              <w:pStyle w:val="biaogeright"/>
              <w:wordWrap w:val="0"/>
              <w:rPr>
                <w:rFonts w:hint="eastAsia"/>
              </w:rPr>
            </w:pPr>
            <w:r>
              <w:t>5,834,384.00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E30287" w14:textId="77777777" w:rsidR="004D3275" w:rsidRDefault="004D3275" w:rsidP="00114C8C">
            <w:pPr>
              <w:pStyle w:val="biaogeright"/>
              <w:wordWrap w:val="0"/>
              <w:rPr>
                <w:rFonts w:hint="eastAsia"/>
              </w:rPr>
            </w:pPr>
            <w:r>
              <w:t>88.46</w:t>
            </w:r>
          </w:p>
        </w:tc>
      </w:tr>
    </w:tbl>
    <w:p w14:paraId="5823CE4F"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0AE8988"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7D5062">
        <w:rPr>
          <w:rFonts w:asciiTheme="minorEastAsia" w:hAnsiTheme="minorEastAsia" w:cs="Times New Roman" w:hint="eastAsia"/>
          <w:sz w:val="24"/>
          <w:szCs w:val="24"/>
        </w:rPr>
        <w:t>报告期末按行业分类的港股通投资股票投资组合</w:t>
      </w:r>
    </w:p>
    <w:p w14:paraId="72DF28A1" w14:textId="77777777" w:rsidR="004D3275" w:rsidRDefault="004D3275" w:rsidP="004D3275">
      <w:pPr>
        <w:spacing w:line="360" w:lineRule="auto"/>
        <w:ind w:firstLineChars="200" w:firstLine="480"/>
        <w:rPr>
          <w:rFonts w:asciiTheme="minorEastAsia" w:hAnsiTheme="minorEastAsia" w:cs="Times New Roman" w:hint="eastAsia"/>
          <w:sz w:val="24"/>
          <w:szCs w:val="24"/>
        </w:rPr>
      </w:pPr>
      <w:r w:rsidRPr="007D5062">
        <w:rPr>
          <w:rFonts w:asciiTheme="minorEastAsia" w:hAnsiTheme="minorEastAsia" w:cs="Times New Roman" w:hint="eastAsia"/>
          <w:sz w:val="24"/>
          <w:szCs w:val="24"/>
        </w:rPr>
        <w:t>本基金本报告期末未持有港股通股票。</w:t>
      </w:r>
    </w:p>
    <w:p w14:paraId="76269D00"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4261F43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7D5062">
        <w:rPr>
          <w:rFonts w:asciiTheme="minorEastAsia" w:hAnsiTheme="minorEastAsia" w:cs="Times New Roman" w:hint="eastAsia"/>
          <w:sz w:val="24"/>
          <w:szCs w:val="24"/>
        </w:rPr>
        <w:t>报告期末按公允价值占基金资产净值比例大小排序的前十名股票投资明细</w:t>
      </w:r>
    </w:p>
    <w:tbl>
      <w:tblPr>
        <w:tblW w:w="9080" w:type="dxa"/>
        <w:tblInd w:w="108" w:type="dxa"/>
        <w:tblLook w:val="04A0" w:firstRow="1" w:lastRow="0" w:firstColumn="1" w:lastColumn="0" w:noHBand="0" w:noVBand="1"/>
      </w:tblPr>
      <w:tblGrid>
        <w:gridCol w:w="471"/>
        <w:gridCol w:w="1482"/>
        <w:gridCol w:w="1777"/>
        <w:gridCol w:w="1782"/>
        <w:gridCol w:w="1782"/>
        <w:gridCol w:w="1786"/>
      </w:tblGrid>
      <w:tr w:rsidR="004D3275" w14:paraId="5CC1985B"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42E305D9" w14:textId="77777777" w:rsidR="004D3275" w:rsidRDefault="004D3275" w:rsidP="00114C8C">
            <w:pPr>
              <w:pStyle w:val="biaogecenter"/>
              <w:wordWrap w:val="0"/>
              <w:rPr>
                <w:rFonts w:hint="eastAsia"/>
              </w:rPr>
            </w:pPr>
            <w:r>
              <w:rPr>
                <w:rFonts w:hAnsi="等线" w:hint="eastAsia"/>
                <w:color w:val="000000"/>
              </w:rPr>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A643931" w14:textId="77777777" w:rsidR="004D3275" w:rsidRDefault="004D3275" w:rsidP="00114C8C">
            <w:pPr>
              <w:pStyle w:val="biaogecenter"/>
              <w:wordWrap w:val="0"/>
              <w:rPr>
                <w:rFonts w:hint="eastAsia"/>
              </w:rPr>
            </w:pPr>
            <w:r>
              <w:rPr>
                <w:rFonts w:hAnsi="等线" w:hint="eastAsia"/>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F2BABC" w14:textId="77777777" w:rsidR="004D3275" w:rsidRDefault="004D3275" w:rsidP="00114C8C">
            <w:pPr>
              <w:pStyle w:val="biaogecenter"/>
              <w:wordWrap w:val="0"/>
              <w:rPr>
                <w:rFonts w:hint="eastAsia"/>
              </w:rPr>
            </w:pPr>
            <w:r>
              <w:rPr>
                <w:rFonts w:hAnsi="等线" w:hint="eastAsia"/>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7F27F09" w14:textId="77777777" w:rsidR="004D3275" w:rsidRDefault="004D3275" w:rsidP="00114C8C">
            <w:pPr>
              <w:pStyle w:val="biaogecenter"/>
              <w:wordWrap w:val="0"/>
              <w:rPr>
                <w:rFonts w:hint="eastAsia"/>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0053B7"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09845FC" w14:textId="77777777" w:rsidR="004D3275" w:rsidRDefault="004D3275" w:rsidP="00114C8C">
            <w:pPr>
              <w:pStyle w:val="biaogecenter"/>
              <w:wordWrap w:val="0"/>
              <w:rPr>
                <w:rFonts w:hint="eastAsia"/>
              </w:rPr>
            </w:pPr>
            <w:r>
              <w:rPr>
                <w:rFonts w:hAnsi="等线" w:hint="eastAsia"/>
                <w:color w:val="000000"/>
              </w:rPr>
              <w:t>占基金资产净值比例（％）</w:t>
            </w:r>
          </w:p>
        </w:tc>
      </w:tr>
      <w:tr w:rsidR="004D3275" w14:paraId="13237136"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9FEC3AA" w14:textId="77777777" w:rsidR="004D3275" w:rsidRDefault="004D3275" w:rsidP="00114C8C">
            <w:pPr>
              <w:pStyle w:val="biaogecenter"/>
              <w:wordWrap w:val="0"/>
              <w:rPr>
                <w:rFonts w:hint="eastAsia"/>
              </w:rPr>
            </w:pPr>
            <w:r>
              <w:rPr>
                <w:rFonts w:hAnsi="等线"/>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DA4F3C1" w14:textId="77777777" w:rsidR="004D3275" w:rsidRDefault="004D3275" w:rsidP="00114C8C">
            <w:pPr>
              <w:pStyle w:val="biaogeleft"/>
              <w:wordWrap w:val="0"/>
              <w:rPr>
                <w:rFonts w:hint="eastAsia"/>
              </w:rPr>
            </w:pPr>
            <w:r>
              <w:rPr>
                <w:rFonts w:hAnsi="等线"/>
                <w:color w:val="000000"/>
              </w:rPr>
              <w:t>600160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27DFED" w14:textId="77777777" w:rsidR="004D3275" w:rsidRDefault="004D3275" w:rsidP="00114C8C">
            <w:pPr>
              <w:pStyle w:val="biaogeleft"/>
              <w:wordWrap w:val="0"/>
              <w:rPr>
                <w:rFonts w:hint="eastAsia"/>
              </w:rPr>
            </w:pPr>
            <w:r>
              <w:rPr>
                <w:rFonts w:hAnsi="等线" w:hint="eastAsia"/>
                <w:color w:val="000000"/>
              </w:rPr>
              <w:t>巨化股份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C62C09" w14:textId="77777777" w:rsidR="004D3275" w:rsidRDefault="004D3275" w:rsidP="00114C8C">
            <w:pPr>
              <w:pStyle w:val="biaogeright"/>
              <w:wordWrap w:val="0"/>
              <w:rPr>
                <w:rFonts w:hint="eastAsia"/>
              </w:rPr>
            </w:pPr>
            <w:r>
              <w:rPr>
                <w:rFonts w:hAnsi="等线"/>
                <w:color w:val="000000"/>
              </w:rPr>
              <w:t>15,100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944429" w14:textId="77777777" w:rsidR="004D3275" w:rsidRDefault="004D3275" w:rsidP="00114C8C">
            <w:pPr>
              <w:pStyle w:val="biaogeright"/>
              <w:wordWrap w:val="0"/>
              <w:rPr>
                <w:rFonts w:hint="eastAsia"/>
              </w:rPr>
            </w:pPr>
            <w:r>
              <w:rPr>
                <w:rFonts w:hAnsi="等线"/>
                <w:color w:val="000000"/>
              </w:rPr>
              <w:t>364,363.00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C07D281" w14:textId="77777777" w:rsidR="004D3275" w:rsidRDefault="004D3275" w:rsidP="00114C8C">
            <w:pPr>
              <w:pStyle w:val="biaogeright"/>
              <w:wordWrap w:val="0"/>
              <w:rPr>
                <w:rFonts w:hint="eastAsia"/>
              </w:rPr>
            </w:pPr>
            <w:r>
              <w:rPr>
                <w:rFonts w:hAnsi="等线"/>
                <w:color w:val="000000"/>
              </w:rPr>
              <w:t>5.52</w:t>
            </w:r>
          </w:p>
        </w:tc>
      </w:tr>
      <w:tr w:rsidR="004D3275" w14:paraId="39F913DD"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51BAEFFF" w14:textId="77777777" w:rsidR="004D3275" w:rsidRDefault="004D3275" w:rsidP="00114C8C">
            <w:pPr>
              <w:pStyle w:val="biaogecenter"/>
              <w:wordWrap w:val="0"/>
              <w:rPr>
                <w:rFonts w:hint="eastAsia"/>
              </w:rPr>
            </w:pPr>
            <w:r>
              <w:rPr>
                <w:rFonts w:hAnsi="等线"/>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B95D924" w14:textId="77777777" w:rsidR="004D3275" w:rsidRDefault="004D3275" w:rsidP="00114C8C">
            <w:pPr>
              <w:pStyle w:val="biaogeleft"/>
              <w:wordWrap w:val="0"/>
              <w:rPr>
                <w:rFonts w:hint="eastAsia"/>
              </w:rPr>
            </w:pPr>
            <w:r>
              <w:rPr>
                <w:rFonts w:hAnsi="等线"/>
                <w:color w:val="000000"/>
              </w:rPr>
              <w:t>601899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EB7E2D8" w14:textId="77777777" w:rsidR="004D3275" w:rsidRDefault="004D3275" w:rsidP="00114C8C">
            <w:pPr>
              <w:pStyle w:val="biaogeleft"/>
              <w:wordWrap w:val="0"/>
              <w:rPr>
                <w:rFonts w:hint="eastAsia"/>
              </w:rPr>
            </w:pPr>
            <w:r>
              <w:rPr>
                <w:rFonts w:hAnsi="等线" w:hint="eastAsia"/>
                <w:color w:val="000000"/>
              </w:rPr>
              <w:t>紫金矿业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624C0" w14:textId="77777777" w:rsidR="004D3275" w:rsidRDefault="004D3275" w:rsidP="00114C8C">
            <w:pPr>
              <w:pStyle w:val="biaogeright"/>
              <w:wordWrap w:val="0"/>
              <w:rPr>
                <w:rFonts w:hint="eastAsia"/>
              </w:rPr>
            </w:pPr>
            <w:r>
              <w:rPr>
                <w:rFonts w:hAnsi="等线"/>
                <w:color w:val="000000"/>
              </w:rPr>
              <w:t>20,500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3CC101" w14:textId="77777777" w:rsidR="004D3275" w:rsidRDefault="004D3275" w:rsidP="00114C8C">
            <w:pPr>
              <w:pStyle w:val="biaogeright"/>
              <w:wordWrap w:val="0"/>
              <w:rPr>
                <w:rFonts w:hint="eastAsia"/>
              </w:rPr>
            </w:pPr>
            <w:r>
              <w:rPr>
                <w:rFonts w:hAnsi="等线"/>
                <w:color w:val="000000"/>
              </w:rPr>
              <w:t>360,185.00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C50260" w14:textId="77777777" w:rsidR="004D3275" w:rsidRDefault="004D3275" w:rsidP="00114C8C">
            <w:pPr>
              <w:pStyle w:val="biaogeright"/>
              <w:wordWrap w:val="0"/>
              <w:rPr>
                <w:rFonts w:hint="eastAsia"/>
              </w:rPr>
            </w:pPr>
            <w:r>
              <w:rPr>
                <w:rFonts w:hAnsi="等线"/>
                <w:color w:val="000000"/>
              </w:rPr>
              <w:t>5.46</w:t>
            </w:r>
          </w:p>
        </w:tc>
      </w:tr>
      <w:tr w:rsidR="004D3275" w14:paraId="28D0A682"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237BC9D9" w14:textId="77777777" w:rsidR="004D3275" w:rsidRDefault="004D3275" w:rsidP="00114C8C">
            <w:pPr>
              <w:pStyle w:val="biaogecenter"/>
              <w:wordWrap w:val="0"/>
              <w:rPr>
                <w:rFonts w:hint="eastAsia"/>
              </w:rPr>
            </w:pPr>
            <w:r>
              <w:rPr>
                <w:rFonts w:hAnsi="等线"/>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EFB4506" w14:textId="77777777" w:rsidR="004D3275" w:rsidRDefault="004D3275" w:rsidP="00114C8C">
            <w:pPr>
              <w:pStyle w:val="biaogeleft"/>
              <w:wordWrap w:val="0"/>
              <w:rPr>
                <w:rFonts w:hint="eastAsia"/>
              </w:rPr>
            </w:pPr>
            <w:r>
              <w:rPr>
                <w:rFonts w:hAnsi="等线"/>
                <w:color w:val="000000"/>
              </w:rPr>
              <w:t>600150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93E40C" w14:textId="77777777" w:rsidR="004D3275" w:rsidRDefault="004D3275" w:rsidP="00114C8C">
            <w:pPr>
              <w:pStyle w:val="biaogeleft"/>
              <w:wordWrap w:val="0"/>
              <w:rPr>
                <w:rFonts w:hint="eastAsia"/>
              </w:rPr>
            </w:pPr>
            <w:r>
              <w:rPr>
                <w:rFonts w:hAnsi="等线" w:hint="eastAsia"/>
                <w:color w:val="000000"/>
              </w:rPr>
              <w:t>中国船舶</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A09DA5" w14:textId="77777777" w:rsidR="004D3275" w:rsidRDefault="004D3275" w:rsidP="00114C8C">
            <w:pPr>
              <w:pStyle w:val="biaogeright"/>
              <w:wordWrap w:val="0"/>
              <w:rPr>
                <w:rFonts w:hint="eastAsia"/>
              </w:rPr>
            </w:pPr>
            <w:r>
              <w:rPr>
                <w:rFonts w:hAnsi="等线"/>
                <w:color w:val="000000"/>
              </w:rPr>
              <w:t>8,700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CC6B08" w14:textId="77777777" w:rsidR="004D3275" w:rsidRDefault="004D3275" w:rsidP="00114C8C">
            <w:pPr>
              <w:pStyle w:val="biaogeright"/>
              <w:wordWrap w:val="0"/>
              <w:rPr>
                <w:rFonts w:hint="eastAsia"/>
              </w:rPr>
            </w:pPr>
            <w:r>
              <w:rPr>
                <w:rFonts w:hAnsi="等线"/>
                <w:color w:val="000000"/>
              </w:rPr>
              <w:t>354,177.00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532CC34" w14:textId="77777777" w:rsidR="004D3275" w:rsidRDefault="004D3275" w:rsidP="00114C8C">
            <w:pPr>
              <w:pStyle w:val="biaogeright"/>
              <w:wordWrap w:val="0"/>
              <w:rPr>
                <w:rFonts w:hint="eastAsia"/>
              </w:rPr>
            </w:pPr>
            <w:r>
              <w:rPr>
                <w:rFonts w:hAnsi="等线"/>
                <w:color w:val="000000"/>
              </w:rPr>
              <w:t>5.37</w:t>
            </w:r>
          </w:p>
        </w:tc>
      </w:tr>
      <w:tr w:rsidR="004D3275" w14:paraId="4F9B46BC"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679084DE" w14:textId="77777777" w:rsidR="004D3275" w:rsidRDefault="004D3275" w:rsidP="00114C8C">
            <w:pPr>
              <w:pStyle w:val="biaogecenter"/>
              <w:wordWrap w:val="0"/>
              <w:rPr>
                <w:rFonts w:hint="eastAsia"/>
              </w:rPr>
            </w:pPr>
            <w:r>
              <w:rPr>
                <w:rFonts w:hAnsi="等线"/>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E4628F8" w14:textId="77777777" w:rsidR="004D3275" w:rsidRDefault="004D3275" w:rsidP="00114C8C">
            <w:pPr>
              <w:pStyle w:val="biaogeleft"/>
              <w:wordWrap w:val="0"/>
              <w:rPr>
                <w:rFonts w:hint="eastAsia"/>
              </w:rPr>
            </w:pPr>
            <w:r>
              <w:rPr>
                <w:rFonts w:hAnsi="等线"/>
                <w:color w:val="000000"/>
              </w:rPr>
              <w:t>300498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49E7049" w14:textId="77777777" w:rsidR="004D3275" w:rsidRDefault="004D3275" w:rsidP="00114C8C">
            <w:pPr>
              <w:pStyle w:val="biaogeleft"/>
              <w:wordWrap w:val="0"/>
              <w:rPr>
                <w:rFonts w:hint="eastAsia"/>
              </w:rPr>
            </w:pPr>
            <w:r>
              <w:rPr>
                <w:rFonts w:hAnsi="等线" w:hint="eastAsia"/>
                <w:color w:val="000000"/>
              </w:rPr>
              <w:t>温氏股份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D467137" w14:textId="77777777" w:rsidR="004D3275" w:rsidRDefault="004D3275" w:rsidP="00114C8C">
            <w:pPr>
              <w:pStyle w:val="biaogeright"/>
              <w:wordWrap w:val="0"/>
              <w:rPr>
                <w:rFonts w:hint="eastAsia"/>
              </w:rPr>
            </w:pPr>
            <w:r>
              <w:rPr>
                <w:rFonts w:hAnsi="等线"/>
                <w:color w:val="000000"/>
              </w:rPr>
              <w:t>16,500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723CDE" w14:textId="77777777" w:rsidR="004D3275" w:rsidRDefault="004D3275" w:rsidP="00114C8C">
            <w:pPr>
              <w:pStyle w:val="biaogeright"/>
              <w:wordWrap w:val="0"/>
              <w:rPr>
                <w:rFonts w:hint="eastAsia"/>
              </w:rPr>
            </w:pPr>
            <w:r>
              <w:rPr>
                <w:rFonts w:hAnsi="等线"/>
                <w:color w:val="000000"/>
              </w:rPr>
              <w:t>327,030.00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3961473" w14:textId="77777777" w:rsidR="004D3275" w:rsidRDefault="004D3275" w:rsidP="00114C8C">
            <w:pPr>
              <w:pStyle w:val="biaogeright"/>
              <w:wordWrap w:val="0"/>
              <w:rPr>
                <w:rFonts w:hint="eastAsia"/>
              </w:rPr>
            </w:pPr>
            <w:r>
              <w:rPr>
                <w:rFonts w:hAnsi="等线"/>
                <w:color w:val="000000"/>
              </w:rPr>
              <w:t>4.96</w:t>
            </w:r>
          </w:p>
        </w:tc>
      </w:tr>
      <w:tr w:rsidR="004D3275" w14:paraId="0BEDD07D"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12F574AA" w14:textId="77777777" w:rsidR="004D3275" w:rsidRDefault="004D3275" w:rsidP="00114C8C">
            <w:pPr>
              <w:pStyle w:val="biaogecenter"/>
              <w:wordWrap w:val="0"/>
              <w:rPr>
                <w:rFonts w:hint="eastAsia"/>
              </w:rPr>
            </w:pPr>
            <w:r>
              <w:rPr>
                <w:rFonts w:hAnsi="等线"/>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D89537B" w14:textId="77777777" w:rsidR="004D3275" w:rsidRDefault="004D3275" w:rsidP="00114C8C">
            <w:pPr>
              <w:pStyle w:val="biaogeleft"/>
              <w:wordWrap w:val="0"/>
              <w:rPr>
                <w:rFonts w:hint="eastAsia"/>
              </w:rPr>
            </w:pPr>
            <w:r>
              <w:rPr>
                <w:rFonts w:hAnsi="等线"/>
                <w:color w:val="000000"/>
              </w:rPr>
              <w:t>603379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8547897" w14:textId="77777777" w:rsidR="004D3275" w:rsidRDefault="004D3275" w:rsidP="00114C8C">
            <w:pPr>
              <w:pStyle w:val="biaogeleft"/>
              <w:wordWrap w:val="0"/>
              <w:rPr>
                <w:rFonts w:hint="eastAsia"/>
              </w:rPr>
            </w:pPr>
            <w:r>
              <w:rPr>
                <w:rFonts w:hAnsi="等线" w:hint="eastAsia"/>
                <w:color w:val="000000"/>
              </w:rPr>
              <w:t>三美股份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BA309B3" w14:textId="77777777" w:rsidR="004D3275" w:rsidRDefault="004D3275" w:rsidP="00114C8C">
            <w:pPr>
              <w:pStyle w:val="biaogeright"/>
              <w:wordWrap w:val="0"/>
              <w:rPr>
                <w:rFonts w:hint="eastAsia"/>
              </w:rPr>
            </w:pPr>
            <w:r>
              <w:rPr>
                <w:rFonts w:hAnsi="等线"/>
                <w:color w:val="000000"/>
              </w:rPr>
              <w:t>8,300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B817DA" w14:textId="77777777" w:rsidR="004D3275" w:rsidRDefault="004D3275" w:rsidP="00114C8C">
            <w:pPr>
              <w:pStyle w:val="biaogeright"/>
              <w:wordWrap w:val="0"/>
              <w:rPr>
                <w:rFonts w:hint="eastAsia"/>
              </w:rPr>
            </w:pPr>
            <w:r>
              <w:rPr>
                <w:rFonts w:hAnsi="等线"/>
                <w:color w:val="000000"/>
              </w:rPr>
              <w:t>324,862.00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7801E6" w14:textId="77777777" w:rsidR="004D3275" w:rsidRDefault="004D3275" w:rsidP="00114C8C">
            <w:pPr>
              <w:pStyle w:val="biaogeright"/>
              <w:wordWrap w:val="0"/>
              <w:rPr>
                <w:rFonts w:hint="eastAsia"/>
              </w:rPr>
            </w:pPr>
            <w:r>
              <w:rPr>
                <w:rFonts w:hAnsi="等线"/>
                <w:color w:val="000000"/>
              </w:rPr>
              <w:t>4.93</w:t>
            </w:r>
          </w:p>
        </w:tc>
      </w:tr>
      <w:tr w:rsidR="004D3275" w14:paraId="6BC67F02"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3D640FAC" w14:textId="77777777" w:rsidR="004D3275" w:rsidRDefault="004D3275" w:rsidP="00114C8C">
            <w:pPr>
              <w:pStyle w:val="biaogecenter"/>
              <w:wordWrap w:val="0"/>
              <w:rPr>
                <w:rFonts w:hint="eastAsia"/>
              </w:rPr>
            </w:pPr>
            <w:r>
              <w:rPr>
                <w:rFonts w:hAnsi="等线"/>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2B9FF2B" w14:textId="77777777" w:rsidR="004D3275" w:rsidRDefault="004D3275" w:rsidP="00114C8C">
            <w:pPr>
              <w:pStyle w:val="biaogeleft"/>
              <w:wordWrap w:val="0"/>
              <w:rPr>
                <w:rFonts w:hint="eastAsia"/>
              </w:rPr>
            </w:pPr>
            <w:r>
              <w:rPr>
                <w:rFonts w:hAnsi="等线"/>
                <w:color w:val="000000"/>
              </w:rPr>
              <w:t>000923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7EEB9C" w14:textId="77777777" w:rsidR="004D3275" w:rsidRDefault="004D3275" w:rsidP="00114C8C">
            <w:pPr>
              <w:pStyle w:val="biaogeleft"/>
              <w:wordWrap w:val="0"/>
              <w:rPr>
                <w:rFonts w:hint="eastAsia"/>
              </w:rPr>
            </w:pPr>
            <w:r>
              <w:rPr>
                <w:rFonts w:hAnsi="等线" w:hint="eastAsia"/>
                <w:color w:val="000000"/>
              </w:rPr>
              <w:t>河钢资源</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421BB74" w14:textId="77777777" w:rsidR="004D3275" w:rsidRDefault="004D3275" w:rsidP="00114C8C">
            <w:pPr>
              <w:pStyle w:val="biaogeright"/>
              <w:wordWrap w:val="0"/>
              <w:rPr>
                <w:rFonts w:hint="eastAsia"/>
              </w:rPr>
            </w:pPr>
            <w:r>
              <w:rPr>
                <w:rFonts w:hAnsi="等线"/>
                <w:color w:val="000000"/>
              </w:rPr>
              <w:t>18,700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D212DAD" w14:textId="77777777" w:rsidR="004D3275" w:rsidRDefault="004D3275" w:rsidP="00114C8C">
            <w:pPr>
              <w:pStyle w:val="biaogeright"/>
              <w:wordWrap w:val="0"/>
              <w:rPr>
                <w:rFonts w:hint="eastAsia"/>
              </w:rPr>
            </w:pPr>
            <w:r>
              <w:rPr>
                <w:rFonts w:hAnsi="等线"/>
                <w:color w:val="000000"/>
              </w:rPr>
              <w:t>322,014.00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CE22C33" w14:textId="77777777" w:rsidR="004D3275" w:rsidRDefault="004D3275" w:rsidP="00114C8C">
            <w:pPr>
              <w:pStyle w:val="biaogeright"/>
              <w:wordWrap w:val="0"/>
              <w:rPr>
                <w:rFonts w:hint="eastAsia"/>
              </w:rPr>
            </w:pPr>
            <w:r>
              <w:rPr>
                <w:rFonts w:hAnsi="等线"/>
                <w:color w:val="000000"/>
              </w:rPr>
              <w:t>4.88</w:t>
            </w:r>
          </w:p>
        </w:tc>
      </w:tr>
      <w:tr w:rsidR="004D3275" w14:paraId="5BC71A6C"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390371CE" w14:textId="77777777" w:rsidR="004D3275" w:rsidRDefault="004D3275" w:rsidP="00114C8C">
            <w:pPr>
              <w:pStyle w:val="biaogecenter"/>
              <w:wordWrap w:val="0"/>
              <w:rPr>
                <w:rFonts w:hint="eastAsia"/>
              </w:rPr>
            </w:pPr>
            <w:r>
              <w:rPr>
                <w:rFonts w:hAnsi="等线"/>
                <w:color w:val="000000"/>
              </w:rPr>
              <w:lastRenderedPageBreak/>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431ABE6" w14:textId="77777777" w:rsidR="004D3275" w:rsidRDefault="004D3275" w:rsidP="00114C8C">
            <w:pPr>
              <w:pStyle w:val="biaogeleft"/>
              <w:wordWrap w:val="0"/>
              <w:rPr>
                <w:rFonts w:hint="eastAsia"/>
              </w:rPr>
            </w:pPr>
            <w:r>
              <w:rPr>
                <w:rFonts w:hAnsi="等线"/>
                <w:color w:val="000000"/>
              </w:rPr>
              <w:t>000933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9C7C03" w14:textId="77777777" w:rsidR="004D3275" w:rsidRDefault="004D3275" w:rsidP="00114C8C">
            <w:pPr>
              <w:pStyle w:val="biaogeleft"/>
              <w:wordWrap w:val="0"/>
              <w:rPr>
                <w:rFonts w:hint="eastAsia"/>
              </w:rPr>
            </w:pPr>
            <w:r>
              <w:rPr>
                <w:rFonts w:hAnsi="等线" w:hint="eastAsia"/>
                <w:color w:val="000000"/>
              </w:rPr>
              <w:t>神火股份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E4E3051" w14:textId="77777777" w:rsidR="004D3275" w:rsidRDefault="004D3275" w:rsidP="00114C8C">
            <w:pPr>
              <w:pStyle w:val="biaogeright"/>
              <w:wordWrap w:val="0"/>
              <w:rPr>
                <w:rFonts w:hint="eastAsia"/>
              </w:rPr>
            </w:pPr>
            <w:r>
              <w:rPr>
                <w:rFonts w:hAnsi="等线"/>
                <w:color w:val="000000"/>
              </w:rPr>
              <w:t>15,500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8A07A39" w14:textId="77777777" w:rsidR="004D3275" w:rsidRDefault="004D3275" w:rsidP="00114C8C">
            <w:pPr>
              <w:pStyle w:val="biaogeright"/>
              <w:wordWrap w:val="0"/>
              <w:rPr>
                <w:rFonts w:hint="eastAsia"/>
              </w:rPr>
            </w:pPr>
            <w:r>
              <w:rPr>
                <w:rFonts w:hAnsi="等线"/>
                <w:color w:val="000000"/>
              </w:rPr>
              <w:t>313,565.00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7DE501" w14:textId="77777777" w:rsidR="004D3275" w:rsidRDefault="004D3275" w:rsidP="00114C8C">
            <w:pPr>
              <w:pStyle w:val="biaogeright"/>
              <w:wordWrap w:val="0"/>
              <w:rPr>
                <w:rFonts w:hint="eastAsia"/>
              </w:rPr>
            </w:pPr>
            <w:r>
              <w:rPr>
                <w:rFonts w:hAnsi="等线"/>
                <w:color w:val="000000"/>
              </w:rPr>
              <w:t>4.75</w:t>
            </w:r>
          </w:p>
        </w:tc>
      </w:tr>
      <w:tr w:rsidR="004D3275" w14:paraId="1E1AD0B9"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04D90E2" w14:textId="77777777" w:rsidR="004D3275" w:rsidRDefault="004D3275" w:rsidP="00114C8C">
            <w:pPr>
              <w:pStyle w:val="biaogecenter"/>
              <w:wordWrap w:val="0"/>
              <w:rPr>
                <w:rFonts w:hint="eastAsia"/>
              </w:rPr>
            </w:pPr>
            <w:r>
              <w:rPr>
                <w:rFonts w:hAnsi="等线"/>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ABBD3F1" w14:textId="77777777" w:rsidR="004D3275" w:rsidRDefault="004D3275" w:rsidP="00114C8C">
            <w:pPr>
              <w:pStyle w:val="biaogeleft"/>
              <w:wordWrap w:val="0"/>
              <w:rPr>
                <w:rFonts w:hint="eastAsia"/>
              </w:rPr>
            </w:pPr>
            <w:r>
              <w:rPr>
                <w:rFonts w:hAnsi="等线"/>
                <w:color w:val="000000"/>
              </w:rPr>
              <w:t>601111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2BE93FA" w14:textId="77777777" w:rsidR="004D3275" w:rsidRDefault="004D3275" w:rsidP="00114C8C">
            <w:pPr>
              <w:pStyle w:val="biaogeleft"/>
              <w:wordWrap w:val="0"/>
              <w:rPr>
                <w:rFonts w:hint="eastAsia"/>
              </w:rPr>
            </w:pPr>
            <w:r>
              <w:rPr>
                <w:rFonts w:hAnsi="等线" w:hint="eastAsia"/>
                <w:color w:val="000000"/>
              </w:rPr>
              <w:t>中国国航</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3FB45C" w14:textId="77777777" w:rsidR="004D3275" w:rsidRDefault="004D3275" w:rsidP="00114C8C">
            <w:pPr>
              <w:pStyle w:val="biaogeright"/>
              <w:wordWrap w:val="0"/>
              <w:rPr>
                <w:rFonts w:hint="eastAsia"/>
              </w:rPr>
            </w:pPr>
            <w:r>
              <w:rPr>
                <w:rFonts w:hAnsi="等线"/>
                <w:color w:val="000000"/>
              </w:rPr>
              <w:t>42,200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F725C2" w14:textId="77777777" w:rsidR="004D3275" w:rsidRDefault="004D3275" w:rsidP="00114C8C">
            <w:pPr>
              <w:pStyle w:val="biaogeright"/>
              <w:wordWrap w:val="0"/>
              <w:rPr>
                <w:rFonts w:hint="eastAsia"/>
              </w:rPr>
            </w:pPr>
            <w:r>
              <w:rPr>
                <w:rFonts w:hAnsi="等线"/>
                <w:color w:val="000000"/>
              </w:rPr>
              <w:t>311,436.00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6705288" w14:textId="77777777" w:rsidR="004D3275" w:rsidRDefault="004D3275" w:rsidP="00114C8C">
            <w:pPr>
              <w:pStyle w:val="biaogeright"/>
              <w:wordWrap w:val="0"/>
              <w:rPr>
                <w:rFonts w:hint="eastAsia"/>
              </w:rPr>
            </w:pPr>
            <w:r>
              <w:rPr>
                <w:rFonts w:hAnsi="等线"/>
                <w:color w:val="000000"/>
              </w:rPr>
              <w:t>4.72</w:t>
            </w:r>
          </w:p>
        </w:tc>
      </w:tr>
      <w:tr w:rsidR="004D3275" w14:paraId="5559897A"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5C60E38" w14:textId="77777777" w:rsidR="004D3275" w:rsidRDefault="004D3275" w:rsidP="00114C8C">
            <w:pPr>
              <w:pStyle w:val="biaogecenter"/>
              <w:wordWrap w:val="0"/>
              <w:rPr>
                <w:rFonts w:hint="eastAsia"/>
              </w:rPr>
            </w:pPr>
            <w:r>
              <w:rPr>
                <w:rFonts w:hAnsi="等线"/>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A1C38FD" w14:textId="77777777" w:rsidR="004D3275" w:rsidRDefault="004D3275" w:rsidP="00114C8C">
            <w:pPr>
              <w:pStyle w:val="biaogeleft"/>
              <w:wordWrap w:val="0"/>
              <w:rPr>
                <w:rFonts w:hint="eastAsia"/>
              </w:rPr>
            </w:pPr>
            <w:r>
              <w:rPr>
                <w:rFonts w:hAnsi="等线"/>
                <w:color w:val="000000"/>
              </w:rPr>
              <w:t>600346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C2EFB1" w14:textId="77777777" w:rsidR="004D3275" w:rsidRDefault="004D3275" w:rsidP="00114C8C">
            <w:pPr>
              <w:pStyle w:val="biaogeleft"/>
              <w:wordWrap w:val="0"/>
              <w:rPr>
                <w:rFonts w:hint="eastAsia"/>
              </w:rPr>
            </w:pPr>
            <w:r>
              <w:rPr>
                <w:rFonts w:hAnsi="等线" w:hint="eastAsia"/>
                <w:color w:val="000000"/>
              </w:rPr>
              <w:t>恒力石化</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C723278" w14:textId="77777777" w:rsidR="004D3275" w:rsidRDefault="004D3275" w:rsidP="00114C8C">
            <w:pPr>
              <w:pStyle w:val="biaogeright"/>
              <w:wordWrap w:val="0"/>
              <w:rPr>
                <w:rFonts w:hint="eastAsia"/>
              </w:rPr>
            </w:pPr>
            <w:r>
              <w:rPr>
                <w:rFonts w:hAnsi="等线"/>
                <w:color w:val="000000"/>
              </w:rPr>
              <w:t>22,200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406DEE9" w14:textId="77777777" w:rsidR="004D3275" w:rsidRDefault="004D3275" w:rsidP="00114C8C">
            <w:pPr>
              <w:pStyle w:val="biaogeright"/>
              <w:wordWrap w:val="0"/>
              <w:rPr>
                <w:rFonts w:hint="eastAsia"/>
              </w:rPr>
            </w:pPr>
            <w:r>
              <w:rPr>
                <w:rFonts w:hAnsi="等线"/>
                <w:color w:val="000000"/>
              </w:rPr>
              <w:t>309,690.00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A28F1F" w14:textId="77777777" w:rsidR="004D3275" w:rsidRDefault="004D3275" w:rsidP="00114C8C">
            <w:pPr>
              <w:pStyle w:val="biaogeright"/>
              <w:wordWrap w:val="0"/>
              <w:rPr>
                <w:rFonts w:hint="eastAsia"/>
              </w:rPr>
            </w:pPr>
            <w:r>
              <w:rPr>
                <w:rFonts w:hAnsi="等线"/>
                <w:color w:val="000000"/>
              </w:rPr>
              <w:t>4.70</w:t>
            </w:r>
          </w:p>
        </w:tc>
      </w:tr>
      <w:tr w:rsidR="004D3275" w14:paraId="24F85FFB"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66FBF8D7" w14:textId="77777777" w:rsidR="004D3275" w:rsidRDefault="004D3275" w:rsidP="00114C8C">
            <w:pPr>
              <w:pStyle w:val="biaogecenter"/>
              <w:wordWrap w:val="0"/>
              <w:rPr>
                <w:rFonts w:hint="eastAsia"/>
              </w:rPr>
            </w:pPr>
            <w:r>
              <w:rPr>
                <w:rFonts w:hAnsi="等线"/>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B86430B" w14:textId="77777777" w:rsidR="004D3275" w:rsidRDefault="004D3275" w:rsidP="00114C8C">
            <w:pPr>
              <w:pStyle w:val="biaogeleft"/>
              <w:wordWrap w:val="0"/>
              <w:rPr>
                <w:rFonts w:hint="eastAsia"/>
              </w:rPr>
            </w:pPr>
            <w:r>
              <w:rPr>
                <w:rFonts w:hAnsi="等线"/>
                <w:color w:val="000000"/>
              </w:rPr>
              <w:t>605296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C6EF44" w14:textId="77777777" w:rsidR="004D3275" w:rsidRDefault="004D3275" w:rsidP="00114C8C">
            <w:pPr>
              <w:pStyle w:val="biaogeleft"/>
              <w:wordWrap w:val="0"/>
              <w:rPr>
                <w:rFonts w:hint="eastAsia"/>
              </w:rPr>
            </w:pPr>
            <w:r>
              <w:rPr>
                <w:rFonts w:hAnsi="等线" w:hint="eastAsia"/>
                <w:color w:val="000000"/>
              </w:rPr>
              <w:t>神农集团</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D5B755" w14:textId="77777777" w:rsidR="004D3275" w:rsidRDefault="004D3275" w:rsidP="00114C8C">
            <w:pPr>
              <w:pStyle w:val="biaogeright"/>
              <w:wordWrap w:val="0"/>
              <w:rPr>
                <w:rFonts w:hint="eastAsia"/>
              </w:rPr>
            </w:pPr>
            <w:r>
              <w:rPr>
                <w:rFonts w:hAnsi="等线"/>
                <w:color w:val="000000"/>
              </w:rPr>
              <w:t>8,700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E6F11F" w14:textId="77777777" w:rsidR="004D3275" w:rsidRDefault="004D3275" w:rsidP="00114C8C">
            <w:pPr>
              <w:pStyle w:val="biaogeright"/>
              <w:wordWrap w:val="0"/>
              <w:rPr>
                <w:rFonts w:hint="eastAsia"/>
              </w:rPr>
            </w:pPr>
            <w:r>
              <w:rPr>
                <w:rFonts w:hAnsi="等线"/>
                <w:color w:val="000000"/>
              </w:rPr>
              <w:t>305,805.00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5BD29C5" w14:textId="77777777" w:rsidR="004D3275" w:rsidRDefault="004D3275" w:rsidP="00114C8C">
            <w:pPr>
              <w:pStyle w:val="biaogeright"/>
              <w:wordWrap w:val="0"/>
              <w:rPr>
                <w:rFonts w:hint="eastAsia"/>
              </w:rPr>
            </w:pPr>
            <w:r>
              <w:rPr>
                <w:rFonts w:hAnsi="等线"/>
                <w:color w:val="000000"/>
              </w:rPr>
              <w:t>4.64</w:t>
            </w:r>
          </w:p>
        </w:tc>
      </w:tr>
    </w:tbl>
    <w:p w14:paraId="6786EBD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E13424B"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sidRPr="007D5062">
        <w:rPr>
          <w:rFonts w:asciiTheme="minorEastAsia" w:hAnsiTheme="minorEastAsia" w:cs="Times New Roman" w:hint="eastAsia"/>
          <w:sz w:val="24"/>
          <w:szCs w:val="24"/>
        </w:rPr>
        <w:t>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4D3275" w14:paraId="41F275A4"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03E31C41" w14:textId="77777777" w:rsidR="004D3275" w:rsidRDefault="004D3275" w:rsidP="00114C8C">
            <w:pPr>
              <w:pStyle w:val="biaogecenter"/>
              <w:wordWrap w:val="0"/>
              <w:rPr>
                <w:rFonts w:hint="eastAsia"/>
              </w:rPr>
            </w:pPr>
            <w:r>
              <w:rPr>
                <w:rFonts w:hAnsi="等线" w:hint="eastAsia"/>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ABF9765" w14:textId="77777777" w:rsidR="004D3275" w:rsidRDefault="004D3275" w:rsidP="00114C8C">
            <w:pPr>
              <w:pStyle w:val="biaogecenter"/>
              <w:wordWrap w:val="0"/>
              <w:rPr>
                <w:rFonts w:hint="eastAsia"/>
              </w:rPr>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31FD6DB"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7826F3E" w14:textId="77777777" w:rsidR="004D3275" w:rsidRDefault="004D3275" w:rsidP="00114C8C">
            <w:pPr>
              <w:pStyle w:val="biaogecenter"/>
              <w:wordWrap w:val="0"/>
              <w:rPr>
                <w:rFonts w:hint="eastAsia"/>
              </w:rPr>
            </w:pPr>
            <w:r>
              <w:rPr>
                <w:rFonts w:hAnsi="等线" w:hint="eastAsia"/>
                <w:color w:val="000000"/>
              </w:rPr>
              <w:t>占基金资产净值比例（％）</w:t>
            </w:r>
          </w:p>
        </w:tc>
      </w:tr>
      <w:tr w:rsidR="004D3275" w14:paraId="3782BF41"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0D97DF6F" w14:textId="77777777" w:rsidR="004D3275" w:rsidRDefault="004D3275" w:rsidP="00114C8C">
            <w:pPr>
              <w:pStyle w:val="biaogecenter"/>
              <w:wordWrap w:val="0"/>
              <w:rPr>
                <w:rFonts w:hint="eastAsia"/>
              </w:rPr>
            </w:pPr>
            <w:r>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6636A69" w14:textId="77777777" w:rsidR="004D3275" w:rsidRDefault="004D3275" w:rsidP="00114C8C">
            <w:pPr>
              <w:pStyle w:val="biaogeleft"/>
              <w:wordWrap w:val="0"/>
              <w:rPr>
                <w:rFonts w:hint="eastAsia"/>
              </w:rPr>
            </w:pPr>
            <w:r>
              <w:rPr>
                <w:rFonts w:hAnsi="等线" w:hint="eastAsia"/>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EF603C0" w14:textId="77777777" w:rsidR="004D3275" w:rsidRDefault="004D3275" w:rsidP="00114C8C">
            <w:pPr>
              <w:pStyle w:val="biaogeright"/>
              <w:wordWrap w:val="0"/>
              <w:rPr>
                <w:rFonts w:hint="eastAsia"/>
              </w:rPr>
            </w:pPr>
            <w:r>
              <w:rPr>
                <w:rFonts w:hAnsi="等线"/>
                <w:color w:val="000000"/>
              </w:rPr>
              <w:t>404,292.27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FAD323" w14:textId="77777777" w:rsidR="004D3275" w:rsidRDefault="004D3275" w:rsidP="00114C8C">
            <w:pPr>
              <w:pStyle w:val="biaogeright"/>
              <w:wordWrap w:val="0"/>
              <w:rPr>
                <w:rFonts w:hint="eastAsia"/>
              </w:rPr>
            </w:pPr>
            <w:r>
              <w:rPr>
                <w:rFonts w:hAnsi="等线"/>
                <w:color w:val="000000"/>
              </w:rPr>
              <w:t>6.13</w:t>
            </w:r>
          </w:p>
        </w:tc>
      </w:tr>
      <w:tr w:rsidR="004D3275" w14:paraId="64FE87D7"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2DEFFCC7" w14:textId="77777777" w:rsidR="004D3275" w:rsidRDefault="004D3275" w:rsidP="00114C8C">
            <w:pPr>
              <w:pStyle w:val="biaogecenter"/>
              <w:wordWrap w:val="0"/>
              <w:rPr>
                <w:rFonts w:hint="eastAsia"/>
              </w:rPr>
            </w:pPr>
            <w:r>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AC121CD" w14:textId="77777777" w:rsidR="004D3275" w:rsidRDefault="004D3275" w:rsidP="00114C8C">
            <w:pPr>
              <w:pStyle w:val="biaogeleft"/>
              <w:wordWrap w:val="0"/>
              <w:rPr>
                <w:rFonts w:hint="eastAsia"/>
              </w:rPr>
            </w:pPr>
            <w:r>
              <w:rPr>
                <w:rFonts w:hAnsi="等线" w:hint="eastAsia"/>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E3AA891"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617626" w14:textId="77777777" w:rsidR="004D3275" w:rsidRDefault="004D3275" w:rsidP="00114C8C">
            <w:pPr>
              <w:pStyle w:val="biaogeright"/>
              <w:wordWrap w:val="0"/>
              <w:rPr>
                <w:rFonts w:hint="eastAsia"/>
              </w:rPr>
            </w:pPr>
            <w:r>
              <w:rPr>
                <w:rFonts w:hAnsi="等线"/>
                <w:color w:val="000000"/>
              </w:rPr>
              <w:t>-</w:t>
            </w:r>
          </w:p>
        </w:tc>
      </w:tr>
      <w:tr w:rsidR="004D3275" w14:paraId="6BDBF0CA"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13AE1CA6" w14:textId="77777777" w:rsidR="004D3275" w:rsidRDefault="004D3275" w:rsidP="00114C8C">
            <w:pPr>
              <w:pStyle w:val="biaogecenter"/>
              <w:wordWrap w:val="0"/>
              <w:rPr>
                <w:rFonts w:hint="eastAsia"/>
              </w:rPr>
            </w:pPr>
            <w:r>
              <w:rPr>
                <w:rFonts w:hAnsi="等线"/>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98DC21B" w14:textId="77777777" w:rsidR="004D3275" w:rsidRDefault="004D3275" w:rsidP="00114C8C">
            <w:pPr>
              <w:pStyle w:val="biaogeleft"/>
              <w:wordWrap w:val="0"/>
              <w:rPr>
                <w:rFonts w:hint="eastAsia"/>
              </w:rPr>
            </w:pPr>
            <w:r>
              <w:rPr>
                <w:rFonts w:hAnsi="等线" w:hint="eastAsia"/>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E5C4951"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5759B84" w14:textId="77777777" w:rsidR="004D3275" w:rsidRDefault="004D3275" w:rsidP="00114C8C">
            <w:pPr>
              <w:pStyle w:val="biaogeright"/>
              <w:wordWrap w:val="0"/>
              <w:rPr>
                <w:rFonts w:hint="eastAsia"/>
              </w:rPr>
            </w:pPr>
            <w:r>
              <w:rPr>
                <w:rFonts w:hAnsi="等线"/>
                <w:color w:val="000000"/>
              </w:rPr>
              <w:t>-</w:t>
            </w:r>
          </w:p>
        </w:tc>
      </w:tr>
      <w:tr w:rsidR="004D3275" w14:paraId="66A7FF3B"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6FB16D6A" w14:textId="77777777" w:rsidR="004D3275" w:rsidRDefault="004D3275" w:rsidP="00114C8C">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4BF7B6A" w14:textId="77777777" w:rsidR="004D3275" w:rsidRDefault="004D3275" w:rsidP="00114C8C">
            <w:pPr>
              <w:pStyle w:val="biaogeleft"/>
              <w:wordWrap w:val="0"/>
              <w:rPr>
                <w:rFonts w:hint="eastAsia"/>
              </w:rPr>
            </w:pPr>
            <w:r>
              <w:rPr>
                <w:rFonts w:hAnsi="等线" w:hint="eastAsia"/>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0EE4762"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354515" w14:textId="77777777" w:rsidR="004D3275" w:rsidRDefault="004D3275" w:rsidP="00114C8C">
            <w:pPr>
              <w:pStyle w:val="biaogeright"/>
              <w:wordWrap w:val="0"/>
              <w:rPr>
                <w:rFonts w:hint="eastAsia"/>
              </w:rPr>
            </w:pPr>
            <w:r>
              <w:rPr>
                <w:rFonts w:hAnsi="等线"/>
                <w:color w:val="000000"/>
              </w:rPr>
              <w:t>-</w:t>
            </w:r>
          </w:p>
        </w:tc>
      </w:tr>
      <w:tr w:rsidR="004D3275" w14:paraId="70BB379D"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55F77B02" w14:textId="77777777" w:rsidR="004D3275" w:rsidRDefault="004D3275" w:rsidP="00114C8C">
            <w:pPr>
              <w:pStyle w:val="biaogecenter"/>
              <w:wordWrap w:val="0"/>
              <w:rPr>
                <w:rFonts w:hint="eastAsia"/>
              </w:rPr>
            </w:pPr>
            <w:r>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236F03E" w14:textId="77777777" w:rsidR="004D3275" w:rsidRDefault="004D3275" w:rsidP="00114C8C">
            <w:pPr>
              <w:pStyle w:val="biaogeleft"/>
              <w:wordWrap w:val="0"/>
              <w:rPr>
                <w:rFonts w:hint="eastAsia"/>
              </w:rPr>
            </w:pPr>
            <w:r>
              <w:rPr>
                <w:rFonts w:hAnsi="等线" w:hint="eastAsia"/>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0AB3F4E"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4A889CD" w14:textId="77777777" w:rsidR="004D3275" w:rsidRDefault="004D3275" w:rsidP="00114C8C">
            <w:pPr>
              <w:pStyle w:val="biaogeright"/>
              <w:wordWrap w:val="0"/>
              <w:rPr>
                <w:rFonts w:hint="eastAsia"/>
              </w:rPr>
            </w:pPr>
            <w:r>
              <w:rPr>
                <w:rFonts w:hAnsi="等线"/>
                <w:color w:val="000000"/>
              </w:rPr>
              <w:t>-</w:t>
            </w:r>
          </w:p>
        </w:tc>
      </w:tr>
      <w:tr w:rsidR="004D3275" w14:paraId="599E4CD8"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59518070" w14:textId="77777777" w:rsidR="004D3275" w:rsidRDefault="004D3275" w:rsidP="00114C8C">
            <w:pPr>
              <w:pStyle w:val="biaogecenter"/>
              <w:wordWrap w:val="0"/>
              <w:rPr>
                <w:rFonts w:hint="eastAsia"/>
              </w:rPr>
            </w:pPr>
            <w:r>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6B93303" w14:textId="77777777" w:rsidR="004D3275" w:rsidRDefault="004D3275" w:rsidP="00114C8C">
            <w:pPr>
              <w:pStyle w:val="biaogeleft"/>
              <w:wordWrap w:val="0"/>
              <w:rPr>
                <w:rFonts w:hint="eastAsia"/>
              </w:rPr>
            </w:pPr>
            <w:r>
              <w:rPr>
                <w:rFonts w:hAnsi="等线" w:hint="eastAsia"/>
                <w:color w:val="000000"/>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9E6CA44"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5EA53D2" w14:textId="77777777" w:rsidR="004D3275" w:rsidRDefault="004D3275" w:rsidP="00114C8C">
            <w:pPr>
              <w:pStyle w:val="biaogeright"/>
              <w:wordWrap w:val="0"/>
              <w:rPr>
                <w:rFonts w:hint="eastAsia"/>
              </w:rPr>
            </w:pPr>
            <w:r>
              <w:rPr>
                <w:rFonts w:hAnsi="等线"/>
                <w:color w:val="000000"/>
              </w:rPr>
              <w:t>-</w:t>
            </w:r>
          </w:p>
        </w:tc>
      </w:tr>
      <w:tr w:rsidR="004D3275" w14:paraId="475FDED9"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28F6E518" w14:textId="77777777" w:rsidR="004D3275" w:rsidRDefault="004D3275" w:rsidP="00114C8C">
            <w:pPr>
              <w:pStyle w:val="biaogecenter"/>
              <w:wordWrap w:val="0"/>
              <w:rPr>
                <w:rFonts w:hint="eastAsia"/>
              </w:rPr>
            </w:pPr>
            <w:r>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2BF8F67" w14:textId="77777777" w:rsidR="004D3275" w:rsidRDefault="004D3275" w:rsidP="00114C8C">
            <w:pPr>
              <w:pStyle w:val="biaogeleft"/>
              <w:wordWrap w:val="0"/>
              <w:rPr>
                <w:rFonts w:hint="eastAsia"/>
              </w:rPr>
            </w:pPr>
            <w:r>
              <w:rPr>
                <w:rFonts w:hAnsi="等线" w:hint="eastAsia"/>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9ED3969"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C04691" w14:textId="77777777" w:rsidR="004D3275" w:rsidRDefault="004D3275" w:rsidP="00114C8C">
            <w:pPr>
              <w:pStyle w:val="biaogeright"/>
              <w:wordWrap w:val="0"/>
              <w:rPr>
                <w:rFonts w:hint="eastAsia"/>
              </w:rPr>
            </w:pPr>
            <w:r>
              <w:rPr>
                <w:rFonts w:hAnsi="等线"/>
                <w:color w:val="000000"/>
              </w:rPr>
              <w:t>-</w:t>
            </w:r>
          </w:p>
        </w:tc>
      </w:tr>
      <w:tr w:rsidR="004D3275" w14:paraId="0EAAD1BF"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43F5112F" w14:textId="77777777" w:rsidR="004D3275" w:rsidRDefault="004D3275" w:rsidP="00114C8C">
            <w:pPr>
              <w:pStyle w:val="biaogecenter"/>
              <w:wordWrap w:val="0"/>
              <w:rPr>
                <w:rFonts w:hint="eastAsia"/>
              </w:rPr>
            </w:pPr>
            <w:r>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BA1168F" w14:textId="77777777" w:rsidR="004D3275" w:rsidRDefault="004D3275" w:rsidP="00114C8C">
            <w:pPr>
              <w:pStyle w:val="biaogeleft"/>
              <w:wordWrap w:val="0"/>
              <w:rPr>
                <w:rFonts w:hint="eastAsia"/>
              </w:rPr>
            </w:pPr>
            <w:r>
              <w:rPr>
                <w:rFonts w:hAnsi="等线" w:hint="eastAsia"/>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DEB47A9"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62904D3" w14:textId="77777777" w:rsidR="004D3275" w:rsidRDefault="004D3275" w:rsidP="00114C8C">
            <w:pPr>
              <w:pStyle w:val="biaogeright"/>
              <w:wordWrap w:val="0"/>
              <w:rPr>
                <w:rFonts w:hint="eastAsia"/>
              </w:rPr>
            </w:pPr>
            <w:r>
              <w:rPr>
                <w:rFonts w:hAnsi="等线"/>
                <w:color w:val="000000"/>
              </w:rPr>
              <w:t>-</w:t>
            </w:r>
          </w:p>
        </w:tc>
      </w:tr>
      <w:tr w:rsidR="004D3275" w14:paraId="3C4E200E"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4A3D3D9D" w14:textId="77777777" w:rsidR="004D3275" w:rsidRDefault="004D3275" w:rsidP="00114C8C">
            <w:pPr>
              <w:pStyle w:val="biaogecenter"/>
              <w:wordWrap w:val="0"/>
              <w:rPr>
                <w:rFonts w:hint="eastAsia"/>
              </w:rPr>
            </w:pPr>
            <w:r>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7196D7" w14:textId="77777777" w:rsidR="004D3275" w:rsidRDefault="004D3275" w:rsidP="00114C8C">
            <w:pPr>
              <w:pStyle w:val="biaogeleft"/>
              <w:wordWrap w:val="0"/>
              <w:rPr>
                <w:rFonts w:hint="eastAsia"/>
              </w:rPr>
            </w:pPr>
            <w:r>
              <w:rPr>
                <w:rFonts w:hAnsi="等线" w:hint="eastAsia"/>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2B471AC"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79BCD5" w14:textId="77777777" w:rsidR="004D3275" w:rsidRDefault="004D3275" w:rsidP="00114C8C">
            <w:pPr>
              <w:pStyle w:val="biaogeright"/>
              <w:wordWrap w:val="0"/>
              <w:rPr>
                <w:rFonts w:hint="eastAsia"/>
              </w:rPr>
            </w:pPr>
            <w:r>
              <w:rPr>
                <w:rFonts w:hAnsi="等线"/>
                <w:color w:val="000000"/>
              </w:rPr>
              <w:t>-</w:t>
            </w:r>
          </w:p>
        </w:tc>
      </w:tr>
      <w:tr w:rsidR="004D3275" w14:paraId="716EC552"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1C308969" w14:textId="77777777" w:rsidR="004D3275" w:rsidRDefault="004D3275" w:rsidP="00114C8C">
            <w:pPr>
              <w:pStyle w:val="biaogecenter"/>
              <w:wordWrap w:val="0"/>
              <w:rPr>
                <w:rFonts w:hint="eastAsia"/>
              </w:rPr>
            </w:pPr>
            <w:r>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D145033" w14:textId="77777777" w:rsidR="004D3275" w:rsidRDefault="004D3275" w:rsidP="00114C8C">
            <w:pPr>
              <w:pStyle w:val="biaogeleft"/>
              <w:wordWrap w:val="0"/>
              <w:rPr>
                <w:rFonts w:hint="eastAsia"/>
              </w:rPr>
            </w:pPr>
            <w:r>
              <w:rPr>
                <w:rFonts w:hAnsi="等线" w:hint="eastAsia"/>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F5559D7"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64787A" w14:textId="77777777" w:rsidR="004D3275" w:rsidRDefault="004D3275" w:rsidP="00114C8C">
            <w:pPr>
              <w:pStyle w:val="biaogeright"/>
              <w:wordWrap w:val="0"/>
              <w:rPr>
                <w:rFonts w:hint="eastAsia"/>
              </w:rPr>
            </w:pPr>
            <w:r>
              <w:rPr>
                <w:rFonts w:hAnsi="等线"/>
                <w:color w:val="000000"/>
              </w:rPr>
              <w:t>-</w:t>
            </w:r>
          </w:p>
        </w:tc>
      </w:tr>
      <w:tr w:rsidR="004D3275" w14:paraId="4943AA39"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4194D54C" w14:textId="77777777" w:rsidR="004D3275" w:rsidRDefault="004D3275" w:rsidP="00114C8C">
            <w:pPr>
              <w:pStyle w:val="biaogecenter"/>
              <w:wordWrap w:val="0"/>
              <w:rPr>
                <w:rFonts w:hint="eastAsia"/>
              </w:rPr>
            </w:pPr>
            <w:r>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5C79DDA" w14:textId="77777777" w:rsidR="004D3275" w:rsidRDefault="004D3275" w:rsidP="00114C8C">
            <w:pPr>
              <w:pStyle w:val="biaogeleft"/>
              <w:wordWrap w:val="0"/>
              <w:rPr>
                <w:rFonts w:hint="eastAsia"/>
              </w:rPr>
            </w:pPr>
            <w:r>
              <w:rPr>
                <w:rFonts w:hAnsi="等线" w:hint="eastAsia"/>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5FF747C" w14:textId="77777777" w:rsidR="004D3275" w:rsidRDefault="004D3275" w:rsidP="00114C8C">
            <w:pPr>
              <w:pStyle w:val="biaogeright"/>
              <w:wordWrap w:val="0"/>
              <w:rPr>
                <w:rFonts w:hint="eastAsia"/>
              </w:rPr>
            </w:pPr>
            <w:r>
              <w:rPr>
                <w:rFonts w:hAnsi="等线"/>
                <w:color w:val="000000"/>
              </w:rPr>
              <w:t>404,292.27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4248D0B" w14:textId="77777777" w:rsidR="004D3275" w:rsidRDefault="004D3275" w:rsidP="00114C8C">
            <w:pPr>
              <w:pStyle w:val="biaogeright"/>
              <w:wordWrap w:val="0"/>
              <w:rPr>
                <w:rFonts w:hint="eastAsia"/>
              </w:rPr>
            </w:pPr>
            <w:r>
              <w:rPr>
                <w:rFonts w:hAnsi="等线"/>
                <w:color w:val="000000"/>
              </w:rPr>
              <w:t>6.13</w:t>
            </w:r>
          </w:p>
        </w:tc>
      </w:tr>
    </w:tbl>
    <w:p w14:paraId="43E634A2"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17E0237"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sidRPr="007D5062">
        <w:rPr>
          <w:rFonts w:asciiTheme="minorEastAsia" w:hAnsiTheme="minorEastAsia" w:cs="Times New Roman" w:hint="eastAsia"/>
          <w:sz w:val="24"/>
          <w:szCs w:val="24"/>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4D3275" w14:paraId="599A275E"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A27F03E" w14:textId="77777777" w:rsidR="004D3275" w:rsidRDefault="004D3275" w:rsidP="00114C8C">
            <w:pPr>
              <w:pStyle w:val="biaogecenter"/>
              <w:wordWrap w:val="0"/>
              <w:rPr>
                <w:rFonts w:hint="eastAsia"/>
              </w:rPr>
            </w:pPr>
            <w:r>
              <w:rPr>
                <w:rFonts w:hAnsi="等线" w:hint="eastAsia"/>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39384288" w14:textId="77777777" w:rsidR="004D3275" w:rsidRDefault="004D3275" w:rsidP="00114C8C">
            <w:pPr>
              <w:pStyle w:val="biaogecenter"/>
              <w:wordWrap w:val="0"/>
              <w:rPr>
                <w:rFonts w:hint="eastAsia"/>
              </w:rPr>
            </w:pPr>
            <w:r>
              <w:rPr>
                <w:rFonts w:hAnsi="等线" w:hint="eastAsia"/>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E5D243D" w14:textId="77777777" w:rsidR="004D3275" w:rsidRDefault="004D3275" w:rsidP="00114C8C">
            <w:pPr>
              <w:pStyle w:val="biaogecenter"/>
              <w:wordWrap w:val="0"/>
              <w:rPr>
                <w:rFonts w:hint="eastAsia"/>
              </w:rPr>
            </w:pPr>
            <w:r>
              <w:rPr>
                <w:rFonts w:hAnsi="等线" w:hint="eastAsia"/>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64400EB" w14:textId="77777777" w:rsidR="004D3275" w:rsidRDefault="004D3275" w:rsidP="00114C8C">
            <w:pPr>
              <w:pStyle w:val="biaogecenter"/>
              <w:wordWrap w:val="0"/>
              <w:rPr>
                <w:rFonts w:hint="eastAsia"/>
              </w:rPr>
            </w:pPr>
            <w:r>
              <w:rPr>
                <w:rFonts w:hAnsi="等线" w:hint="eastAsia"/>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49E3F928"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DA5FCD" w14:textId="77777777" w:rsidR="004D3275" w:rsidRDefault="004D3275" w:rsidP="00114C8C">
            <w:pPr>
              <w:pStyle w:val="biaogecenter"/>
              <w:wordWrap w:val="0"/>
              <w:rPr>
                <w:rFonts w:hint="eastAsia"/>
              </w:rPr>
            </w:pPr>
            <w:r>
              <w:rPr>
                <w:rFonts w:hAnsi="等线" w:hint="eastAsia"/>
                <w:color w:val="000000"/>
              </w:rPr>
              <w:t>占基金资产净值比例（％）</w:t>
            </w:r>
          </w:p>
        </w:tc>
      </w:tr>
      <w:tr w:rsidR="004D3275" w14:paraId="61E96796"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9E53092" w14:textId="77777777" w:rsidR="004D3275" w:rsidRDefault="004D3275" w:rsidP="00114C8C">
            <w:pPr>
              <w:pStyle w:val="biaogecenter"/>
              <w:wordWrap w:val="0"/>
              <w:rPr>
                <w:rFonts w:hint="eastAsia"/>
              </w:rPr>
            </w:pPr>
            <w:r>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38850856" w14:textId="77777777" w:rsidR="004D3275" w:rsidRDefault="004D3275" w:rsidP="00114C8C">
            <w:pPr>
              <w:pStyle w:val="biaogeleft"/>
              <w:wordWrap w:val="0"/>
              <w:rPr>
                <w:rFonts w:hint="eastAsia"/>
              </w:rPr>
            </w:pPr>
            <w:r>
              <w:rPr>
                <w:rFonts w:hAnsi="等线"/>
                <w:color w:val="000000"/>
              </w:rPr>
              <w:t>019733</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629DA707" w14:textId="77777777" w:rsidR="004D3275" w:rsidRDefault="004D3275" w:rsidP="00114C8C">
            <w:pPr>
              <w:pStyle w:val="biaogeleft"/>
              <w:wordWrap w:val="0"/>
              <w:rPr>
                <w:rFonts w:hint="eastAsia"/>
              </w:rPr>
            </w:pPr>
            <w:r>
              <w:rPr>
                <w:rFonts w:hAnsi="等线"/>
                <w:color w:val="000000"/>
              </w:rPr>
              <w:t>24</w:t>
            </w:r>
            <w:r>
              <w:rPr>
                <w:rFonts w:hAnsi="等线" w:hint="eastAsia"/>
                <w:color w:val="000000"/>
              </w:rPr>
              <w:t>国债</w:t>
            </w:r>
            <w:r>
              <w:rPr>
                <w:rFonts w:hAnsi="等线"/>
                <w:color w:val="000000"/>
              </w:rPr>
              <w:t>02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51DA4F0" w14:textId="77777777" w:rsidR="004D3275" w:rsidRDefault="004D3275" w:rsidP="00114C8C">
            <w:pPr>
              <w:pStyle w:val="biaogeright"/>
              <w:wordWrap w:val="0"/>
              <w:rPr>
                <w:rFonts w:hint="eastAsia"/>
              </w:rPr>
            </w:pPr>
            <w:r>
              <w:rPr>
                <w:rFonts w:hAnsi="等线"/>
                <w:color w:val="000000"/>
              </w:rPr>
              <w:t>4,000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6D4D6C84" w14:textId="77777777" w:rsidR="004D3275" w:rsidRDefault="004D3275" w:rsidP="00114C8C">
            <w:pPr>
              <w:pStyle w:val="biaogeright"/>
              <w:wordWrap w:val="0"/>
              <w:rPr>
                <w:rFonts w:hint="eastAsia"/>
              </w:rPr>
            </w:pPr>
            <w:r>
              <w:rPr>
                <w:rFonts w:hAnsi="等线"/>
                <w:color w:val="000000"/>
              </w:rPr>
              <w:t>404,292.27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E490248" w14:textId="77777777" w:rsidR="004D3275" w:rsidRDefault="004D3275" w:rsidP="00114C8C">
            <w:pPr>
              <w:pStyle w:val="biaogeright"/>
              <w:wordWrap w:val="0"/>
              <w:rPr>
                <w:rFonts w:hint="eastAsia"/>
              </w:rPr>
            </w:pPr>
            <w:r>
              <w:rPr>
                <w:rFonts w:hAnsi="等线"/>
                <w:color w:val="000000"/>
              </w:rPr>
              <w:t>6.13</w:t>
            </w:r>
          </w:p>
        </w:tc>
      </w:tr>
    </w:tbl>
    <w:p w14:paraId="5237C0C1"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FEA8F18"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sidRPr="007D5062">
        <w:rPr>
          <w:rFonts w:asciiTheme="minorEastAsia" w:hAnsiTheme="minorEastAsia" w:cs="Times New Roman" w:hint="eastAsia"/>
          <w:sz w:val="24"/>
          <w:szCs w:val="24"/>
        </w:rPr>
        <w:t>报告期末按公允价值占基金资产净值比例大小排序的前十名资产支持证券投资明细</w:t>
      </w:r>
    </w:p>
    <w:p w14:paraId="24806389" w14:textId="77777777" w:rsidR="004D3275" w:rsidRDefault="004D3275" w:rsidP="004D3275">
      <w:pPr>
        <w:pStyle w:val="neirong"/>
        <w:ind w:firstLineChars="200" w:firstLine="480"/>
        <w:rPr>
          <w:rFonts w:hint="eastAsia"/>
        </w:rPr>
      </w:pPr>
      <w:r>
        <w:rPr>
          <w:rFonts w:hAnsi="等线" w:hint="eastAsia"/>
          <w:color w:val="000000"/>
        </w:rPr>
        <w:t>本基金本报告期末未持有资产支持证券。</w:t>
      </w:r>
    </w:p>
    <w:p w14:paraId="6C77541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8E2B21B"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w:t>
      </w:r>
      <w:r w:rsidRPr="007D5062">
        <w:rPr>
          <w:rFonts w:asciiTheme="minorEastAsia" w:hAnsiTheme="minorEastAsia" w:cs="Times New Roman" w:hint="eastAsia"/>
          <w:sz w:val="24"/>
          <w:szCs w:val="24"/>
        </w:rPr>
        <w:t>报告期末按公允价值占基金资产净值比例大小排序的前五名贵金属投资明细</w:t>
      </w:r>
    </w:p>
    <w:p w14:paraId="6BD77A11" w14:textId="77777777" w:rsidR="004D3275" w:rsidRDefault="004D3275" w:rsidP="004D3275">
      <w:pPr>
        <w:pStyle w:val="neirong"/>
        <w:ind w:firstLineChars="200" w:firstLine="480"/>
        <w:rPr>
          <w:rFonts w:hint="eastAsia"/>
        </w:rPr>
      </w:pPr>
      <w:r>
        <w:rPr>
          <w:rFonts w:hAnsi="等线" w:hint="eastAsia"/>
          <w:color w:val="000000"/>
        </w:rPr>
        <w:lastRenderedPageBreak/>
        <w:t>本基金本报告期末未持有贵金属。</w:t>
      </w:r>
    </w:p>
    <w:p w14:paraId="4472CA3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p>
    <w:p w14:paraId="02C4C3D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w:t>
      </w:r>
      <w:r w:rsidRPr="007D5062">
        <w:rPr>
          <w:rFonts w:asciiTheme="minorEastAsia" w:hAnsiTheme="minorEastAsia" w:cs="Times New Roman" w:hint="eastAsia"/>
          <w:sz w:val="24"/>
          <w:szCs w:val="24"/>
        </w:rPr>
        <w:t>报告期末按公允价值占基金资产净值比例大小排序的前五名权证投资明细</w:t>
      </w:r>
    </w:p>
    <w:p w14:paraId="519A3F30" w14:textId="77777777" w:rsidR="004D3275" w:rsidRDefault="004D3275" w:rsidP="004D3275">
      <w:pPr>
        <w:pStyle w:val="neirong"/>
        <w:ind w:firstLineChars="200" w:firstLine="480"/>
        <w:rPr>
          <w:rFonts w:hint="eastAsia"/>
        </w:rPr>
      </w:pPr>
      <w:r>
        <w:rPr>
          <w:rFonts w:hAnsi="等线" w:hint="eastAsia"/>
          <w:color w:val="000000"/>
        </w:rPr>
        <w:t>本基金本报告期末未持有权证。</w:t>
      </w:r>
    </w:p>
    <w:p w14:paraId="2576E8BC"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p>
    <w:p w14:paraId="5DCB4C0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w:t>
      </w:r>
      <w:r w:rsidRPr="007D5062">
        <w:rPr>
          <w:rFonts w:asciiTheme="minorEastAsia" w:hAnsiTheme="minorEastAsia" w:cs="Times New Roman" w:hint="eastAsia"/>
          <w:sz w:val="24"/>
          <w:szCs w:val="24"/>
        </w:rPr>
        <w:t>报告期末本基金投资的股指期货交易情况说明</w:t>
      </w:r>
    </w:p>
    <w:p w14:paraId="5B30EA02"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7D5062">
        <w:rPr>
          <w:rFonts w:asciiTheme="minorEastAsia" w:hAnsiTheme="minorEastAsia" w:cs="Times New Roman" w:hint="eastAsia"/>
          <w:sz w:val="24"/>
          <w:szCs w:val="24"/>
        </w:rPr>
        <w:t>报告期末本基金投资的股指期货持仓和损益明细</w:t>
      </w:r>
    </w:p>
    <w:p w14:paraId="7E8E286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sidRPr="007D5062">
        <w:rPr>
          <w:rFonts w:asciiTheme="minorEastAsia" w:hAnsiTheme="minorEastAsia" w:cs="Times New Roman" w:hint="eastAsia"/>
          <w:sz w:val="24"/>
          <w:szCs w:val="24"/>
        </w:rPr>
        <w:t>本基金本报告期末未投资股指期货。</w:t>
      </w:r>
    </w:p>
    <w:p w14:paraId="2EB1549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64079FF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本基金投资股指期货的投资政策</w:t>
      </w:r>
    </w:p>
    <w:p w14:paraId="138FAE08"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本基金本报告期末未投资股指期货。</w:t>
      </w:r>
    </w:p>
    <w:p w14:paraId="0A141558"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3F83796E"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w:t>
      </w:r>
      <w:r w:rsidRPr="009D467D">
        <w:rPr>
          <w:rFonts w:asciiTheme="minorEastAsia" w:hAnsiTheme="minorEastAsia" w:cs="Times New Roman" w:hint="eastAsia"/>
          <w:sz w:val="24"/>
          <w:szCs w:val="24"/>
        </w:rPr>
        <w:t>报告期末本基金投资的国债期货交易情况说明</w:t>
      </w:r>
    </w:p>
    <w:p w14:paraId="31D64E19"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9D467D">
        <w:rPr>
          <w:rFonts w:asciiTheme="minorEastAsia" w:hAnsiTheme="minorEastAsia" w:cs="Times New Roman" w:hint="eastAsia"/>
          <w:sz w:val="24"/>
          <w:szCs w:val="24"/>
        </w:rPr>
        <w:t>本期国债期货投资政策</w:t>
      </w:r>
    </w:p>
    <w:p w14:paraId="057EE675"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 xml:space="preserve">本基金本报告期末未投资国债期货。 </w:t>
      </w:r>
    </w:p>
    <w:p w14:paraId="705BD404"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0DE1A28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报告期末本基金投资的国债期货持仓和损益明细</w:t>
      </w:r>
    </w:p>
    <w:p w14:paraId="2424DF4D"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 xml:space="preserve">本基金本报告期末未投资国债期货。 </w:t>
      </w:r>
    </w:p>
    <w:p w14:paraId="359740AD"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0698ED11"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9D467D">
        <w:rPr>
          <w:rFonts w:asciiTheme="minorEastAsia" w:hAnsiTheme="minorEastAsia" w:cs="Times New Roman" w:hint="eastAsia"/>
          <w:sz w:val="24"/>
          <w:szCs w:val="24"/>
        </w:rPr>
        <w:t>本期国债期货投资评价</w:t>
      </w:r>
    </w:p>
    <w:p w14:paraId="33CB4BD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本基金本报告期末未投资国债期货。</w:t>
      </w:r>
    </w:p>
    <w:p w14:paraId="19294675"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5F80B7B1"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w:t>
      </w:r>
      <w:r w:rsidRPr="009D467D">
        <w:rPr>
          <w:rFonts w:asciiTheme="minorEastAsia" w:hAnsiTheme="minorEastAsia" w:cs="Times New Roman" w:hint="eastAsia"/>
          <w:sz w:val="24"/>
          <w:szCs w:val="24"/>
        </w:rPr>
        <w:t xml:space="preserve">投资组合报告附注 </w:t>
      </w:r>
    </w:p>
    <w:p w14:paraId="6813DC3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9D467D">
        <w:rPr>
          <w:rFonts w:asciiTheme="minorEastAsia" w:hAnsiTheme="minorEastAsia" w:cs="Times New Roman" w:hint="eastAsia"/>
          <w:sz w:val="24"/>
          <w:szCs w:val="24"/>
        </w:rPr>
        <w:t>本基金投资的前十名证券的发行主体中，紫金矿业在报告编制日前一年内被上海证券交易所出具监管关注函。</w:t>
      </w:r>
    </w:p>
    <w:p w14:paraId="5CF303F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本基金对上述主体发行的相关证券的投资决策程序符合相关法律法规及基金合同的要求。</w:t>
      </w:r>
    </w:p>
    <w:p w14:paraId="71EAFA9B"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除上述主体外，本基金投资的其他前十名证券的发行主体本期没有出现被监管部门立案调查，或在报告编制日前一年内受到公开谴责、处罚的情形。</w:t>
      </w:r>
    </w:p>
    <w:p w14:paraId="5E9D0624"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49017A6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本基金投资的前十名股票没有超出基金合同规定的备选股票库。</w:t>
      </w:r>
    </w:p>
    <w:p w14:paraId="58C1ADC3"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193404B5" w14:textId="77777777" w:rsidR="004D3275"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9D467D">
        <w:rPr>
          <w:rFonts w:asciiTheme="minorEastAsia" w:hAnsiTheme="minorEastAsia" w:cs="Times New Roman" w:hint="eastAsia"/>
          <w:sz w:val="24"/>
          <w:szCs w:val="24"/>
        </w:rPr>
        <w:t>其他资产构成</w:t>
      </w:r>
    </w:p>
    <w:tbl>
      <w:tblPr>
        <w:tblW w:w="9080" w:type="dxa"/>
        <w:tblInd w:w="108" w:type="dxa"/>
        <w:tblLook w:val="04A0" w:firstRow="1" w:lastRow="0" w:firstColumn="1" w:lastColumn="0" w:noHBand="0" w:noVBand="1"/>
      </w:tblPr>
      <w:tblGrid>
        <w:gridCol w:w="1280"/>
        <w:gridCol w:w="3724"/>
        <w:gridCol w:w="4076"/>
      </w:tblGrid>
      <w:tr w:rsidR="004D3275" w14:paraId="5A2696DE" w14:textId="77777777" w:rsidTr="00114C8C">
        <w:tc>
          <w:tcPr>
            <w:tcW w:w="1342" w:type="dxa"/>
            <w:tcBorders>
              <w:top w:val="single" w:sz="8" w:space="0" w:color="000000"/>
              <w:left w:val="single" w:sz="8" w:space="0" w:color="000000"/>
              <w:bottom w:val="single" w:sz="6" w:space="0" w:color="000000"/>
              <w:right w:val="single" w:sz="8" w:space="0" w:color="000000"/>
            </w:tcBorders>
            <w:vAlign w:val="center"/>
            <w:hideMark/>
          </w:tcPr>
          <w:p w14:paraId="7BA558AF" w14:textId="77777777" w:rsidR="004D3275" w:rsidRDefault="004D3275" w:rsidP="00114C8C">
            <w:pPr>
              <w:pStyle w:val="biaogecenter"/>
              <w:wordWrap w:val="0"/>
              <w:rPr>
                <w:rFonts w:hint="eastAsia"/>
              </w:rPr>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14835FA" w14:textId="77777777" w:rsidR="004D3275" w:rsidRDefault="004D3275" w:rsidP="00114C8C">
            <w:pPr>
              <w:pStyle w:val="biaogecenter"/>
              <w:wordWrap w:val="0"/>
              <w:rPr>
                <w:rFonts w:hint="eastAsia"/>
              </w:rPr>
            </w:pPr>
            <w:r>
              <w:rPr>
                <w:rFonts w:hAnsi="等线" w:hint="eastAsia"/>
                <w:color w:val="000000"/>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A4B69CD" w14:textId="77777777" w:rsidR="004D3275" w:rsidRDefault="004D3275" w:rsidP="00114C8C">
            <w:pPr>
              <w:pStyle w:val="biaogecenter"/>
              <w:wordWrap w:val="0"/>
              <w:rPr>
                <w:rFonts w:hint="eastAsia"/>
              </w:rPr>
            </w:pPr>
            <w:r>
              <w:rPr>
                <w:rFonts w:hAnsi="等线" w:hint="eastAsia"/>
                <w:color w:val="000000"/>
              </w:rPr>
              <w:t>金额</w:t>
            </w:r>
            <w:r>
              <w:rPr>
                <w:rFonts w:hAnsi="等线"/>
                <w:color w:val="000000"/>
              </w:rPr>
              <w:t>(</w:t>
            </w:r>
            <w:r>
              <w:rPr>
                <w:rFonts w:hAnsi="等线" w:hint="eastAsia"/>
                <w:color w:val="000000"/>
              </w:rPr>
              <w:t>元</w:t>
            </w:r>
            <w:r>
              <w:rPr>
                <w:rFonts w:hAnsi="等线"/>
                <w:color w:val="000000"/>
              </w:rPr>
              <w:t>)</w:t>
            </w:r>
          </w:p>
        </w:tc>
      </w:tr>
      <w:tr w:rsidR="004D3275" w14:paraId="29A4E03D"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1576A1BC" w14:textId="77777777" w:rsidR="004D3275" w:rsidRDefault="004D3275" w:rsidP="00114C8C">
            <w:pPr>
              <w:pStyle w:val="biaogecenter"/>
              <w:wordWrap w:val="0"/>
              <w:rPr>
                <w:rFonts w:hint="eastAsia"/>
              </w:rPr>
            </w:pPr>
            <w:r>
              <w:rPr>
                <w:rFonts w:hAnsi="等线"/>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3277009" w14:textId="77777777" w:rsidR="004D3275" w:rsidRDefault="004D3275" w:rsidP="00114C8C">
            <w:pPr>
              <w:pStyle w:val="biaogeleft"/>
              <w:wordWrap w:val="0"/>
              <w:rPr>
                <w:rFonts w:hint="eastAsia"/>
              </w:rPr>
            </w:pPr>
            <w:r>
              <w:rPr>
                <w:rFonts w:hAnsi="等线" w:hint="eastAsia"/>
                <w:color w:val="000000"/>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01A85E" w14:textId="77777777" w:rsidR="004D3275" w:rsidRDefault="004D3275" w:rsidP="00114C8C">
            <w:pPr>
              <w:pStyle w:val="biaogeright"/>
              <w:wordWrap w:val="0"/>
              <w:rPr>
                <w:rFonts w:hint="eastAsia"/>
              </w:rPr>
            </w:pPr>
            <w:r>
              <w:rPr>
                <w:rFonts w:hAnsi="等线"/>
                <w:color w:val="000000"/>
              </w:rPr>
              <w:t>8,748.76</w:t>
            </w:r>
          </w:p>
        </w:tc>
      </w:tr>
      <w:tr w:rsidR="004D3275" w14:paraId="75430D86"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53B5695" w14:textId="77777777" w:rsidR="004D3275" w:rsidRDefault="004D3275" w:rsidP="00114C8C">
            <w:pPr>
              <w:pStyle w:val="biaogecenter"/>
              <w:wordWrap w:val="0"/>
              <w:rPr>
                <w:rFonts w:hint="eastAsia"/>
              </w:rPr>
            </w:pPr>
            <w:r>
              <w:rPr>
                <w:rFonts w:hAnsi="等线"/>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75647A" w14:textId="77777777" w:rsidR="004D3275" w:rsidRDefault="004D3275" w:rsidP="00114C8C">
            <w:pPr>
              <w:pStyle w:val="biaogeleft"/>
              <w:wordWrap w:val="0"/>
              <w:rPr>
                <w:rFonts w:hint="eastAsia"/>
              </w:rPr>
            </w:pPr>
            <w:r>
              <w:rPr>
                <w:rFonts w:hAnsi="等线" w:hint="eastAsia"/>
                <w:color w:val="000000"/>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29C67B2" w14:textId="77777777" w:rsidR="004D3275" w:rsidRDefault="004D3275" w:rsidP="00114C8C">
            <w:pPr>
              <w:pStyle w:val="biaogeright"/>
              <w:wordWrap w:val="0"/>
              <w:rPr>
                <w:rFonts w:hint="eastAsia"/>
              </w:rPr>
            </w:pPr>
            <w:r>
              <w:rPr>
                <w:rFonts w:hAnsi="等线"/>
                <w:color w:val="000000"/>
              </w:rPr>
              <w:t>-</w:t>
            </w:r>
          </w:p>
        </w:tc>
      </w:tr>
      <w:tr w:rsidR="004D3275" w14:paraId="7453BE1C"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286AC33E" w14:textId="77777777" w:rsidR="004D3275" w:rsidRDefault="004D3275" w:rsidP="00114C8C">
            <w:pPr>
              <w:pStyle w:val="biaogecenter"/>
              <w:wordWrap w:val="0"/>
              <w:rPr>
                <w:rFonts w:hint="eastAsia"/>
              </w:rPr>
            </w:pPr>
            <w:r>
              <w:rPr>
                <w:rFonts w:hAnsi="等线"/>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2D0FB37" w14:textId="77777777" w:rsidR="004D3275" w:rsidRDefault="004D3275" w:rsidP="00114C8C">
            <w:pPr>
              <w:pStyle w:val="biaogeleft"/>
              <w:wordWrap w:val="0"/>
              <w:rPr>
                <w:rFonts w:hint="eastAsia"/>
              </w:rPr>
            </w:pPr>
            <w:r>
              <w:rPr>
                <w:rFonts w:hAnsi="等线" w:hint="eastAsia"/>
                <w:color w:val="000000"/>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64230B7" w14:textId="77777777" w:rsidR="004D3275" w:rsidRDefault="004D3275" w:rsidP="00114C8C">
            <w:pPr>
              <w:pStyle w:val="biaogeright"/>
              <w:wordWrap w:val="0"/>
              <w:rPr>
                <w:rFonts w:hint="eastAsia"/>
              </w:rPr>
            </w:pPr>
            <w:r>
              <w:rPr>
                <w:rFonts w:hAnsi="等线"/>
                <w:color w:val="000000"/>
              </w:rPr>
              <w:t>-</w:t>
            </w:r>
          </w:p>
        </w:tc>
      </w:tr>
      <w:tr w:rsidR="004D3275" w14:paraId="782B77CC"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4BB12C03" w14:textId="77777777" w:rsidR="004D3275" w:rsidRDefault="004D3275" w:rsidP="00114C8C">
            <w:pPr>
              <w:pStyle w:val="biaogecenter"/>
              <w:wordWrap w:val="0"/>
              <w:rPr>
                <w:rFonts w:hint="eastAsia"/>
              </w:rPr>
            </w:pPr>
            <w:r>
              <w:rPr>
                <w:rFonts w:hAnsi="等线"/>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6F24209" w14:textId="77777777" w:rsidR="004D3275" w:rsidRDefault="004D3275" w:rsidP="00114C8C">
            <w:pPr>
              <w:pStyle w:val="biaogeleft"/>
              <w:wordWrap w:val="0"/>
              <w:rPr>
                <w:rFonts w:hint="eastAsia"/>
              </w:rPr>
            </w:pPr>
            <w:r>
              <w:rPr>
                <w:rFonts w:hAnsi="等线" w:hint="eastAsia"/>
                <w:color w:val="000000"/>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6DC3007" w14:textId="77777777" w:rsidR="004D3275" w:rsidRDefault="004D3275" w:rsidP="00114C8C">
            <w:pPr>
              <w:pStyle w:val="biaogeright"/>
              <w:wordWrap w:val="0"/>
              <w:rPr>
                <w:rFonts w:hint="eastAsia"/>
              </w:rPr>
            </w:pPr>
            <w:r>
              <w:rPr>
                <w:rFonts w:hAnsi="等线"/>
                <w:color w:val="000000"/>
              </w:rPr>
              <w:t>-</w:t>
            </w:r>
          </w:p>
        </w:tc>
      </w:tr>
      <w:tr w:rsidR="004D3275" w14:paraId="5681335F"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69FC5AB" w14:textId="77777777" w:rsidR="004D3275" w:rsidRDefault="004D3275" w:rsidP="00114C8C">
            <w:pPr>
              <w:pStyle w:val="biaogecenter"/>
              <w:wordWrap w:val="0"/>
              <w:rPr>
                <w:rFonts w:hint="eastAsia"/>
              </w:rPr>
            </w:pPr>
            <w:r>
              <w:rPr>
                <w:rFonts w:hAnsi="等线"/>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6F1501" w14:textId="77777777" w:rsidR="004D3275" w:rsidRDefault="004D3275" w:rsidP="00114C8C">
            <w:pPr>
              <w:pStyle w:val="biaogeleft"/>
              <w:wordWrap w:val="0"/>
              <w:rPr>
                <w:rFonts w:hint="eastAsia"/>
              </w:rPr>
            </w:pPr>
            <w:r>
              <w:rPr>
                <w:rFonts w:hAnsi="等线" w:hint="eastAsia"/>
                <w:color w:val="000000"/>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857FB7" w14:textId="77777777" w:rsidR="004D3275" w:rsidRDefault="004D3275" w:rsidP="00114C8C">
            <w:pPr>
              <w:pStyle w:val="biaogeright"/>
              <w:wordWrap w:val="0"/>
              <w:rPr>
                <w:rFonts w:hint="eastAsia"/>
              </w:rPr>
            </w:pPr>
            <w:r>
              <w:rPr>
                <w:rFonts w:hAnsi="等线"/>
                <w:color w:val="000000"/>
              </w:rPr>
              <w:t>10.00</w:t>
            </w:r>
          </w:p>
        </w:tc>
      </w:tr>
      <w:tr w:rsidR="004D3275" w14:paraId="6EAE8B66"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59C9D94" w14:textId="77777777" w:rsidR="004D3275" w:rsidRDefault="004D3275" w:rsidP="00114C8C">
            <w:pPr>
              <w:pStyle w:val="biaogecenter"/>
              <w:wordWrap w:val="0"/>
              <w:rPr>
                <w:rFonts w:hint="eastAsia"/>
              </w:rPr>
            </w:pPr>
            <w:r>
              <w:rPr>
                <w:rFonts w:hAnsi="等线"/>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4560DFB" w14:textId="77777777" w:rsidR="004D3275" w:rsidRDefault="004D3275" w:rsidP="00114C8C">
            <w:pPr>
              <w:pStyle w:val="biaogeleft"/>
              <w:wordWrap w:val="0"/>
              <w:rPr>
                <w:rFonts w:hint="eastAsia"/>
              </w:rPr>
            </w:pPr>
            <w:r>
              <w:rPr>
                <w:rFonts w:hAnsi="等线" w:hint="eastAsia"/>
                <w:color w:val="000000"/>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4634083" w14:textId="77777777" w:rsidR="004D3275" w:rsidRDefault="004D3275" w:rsidP="00114C8C">
            <w:pPr>
              <w:pStyle w:val="biaogeright"/>
              <w:wordWrap w:val="0"/>
              <w:rPr>
                <w:rFonts w:hint="eastAsia"/>
              </w:rPr>
            </w:pPr>
            <w:r>
              <w:rPr>
                <w:rFonts w:hAnsi="等线"/>
                <w:color w:val="000000"/>
              </w:rPr>
              <w:t>-</w:t>
            </w:r>
          </w:p>
        </w:tc>
      </w:tr>
      <w:tr w:rsidR="004D3275" w14:paraId="14AFBBDF"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926AF88" w14:textId="77777777" w:rsidR="004D3275" w:rsidRDefault="004D3275" w:rsidP="00114C8C">
            <w:pPr>
              <w:pStyle w:val="biaogecenter"/>
              <w:wordWrap w:val="0"/>
              <w:rPr>
                <w:rFonts w:hint="eastAsia"/>
              </w:rPr>
            </w:pPr>
            <w:r>
              <w:rPr>
                <w:rFonts w:hAnsi="等线"/>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C28C867" w14:textId="77777777" w:rsidR="004D3275" w:rsidRDefault="004D3275" w:rsidP="00114C8C">
            <w:pPr>
              <w:pStyle w:val="biaogeleft"/>
              <w:wordWrap w:val="0"/>
              <w:rPr>
                <w:rFonts w:hint="eastAsia"/>
              </w:rPr>
            </w:pPr>
            <w:r>
              <w:rPr>
                <w:rFonts w:hAnsi="等线" w:hint="eastAsia"/>
                <w:color w:val="000000"/>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39CE2A5" w14:textId="77777777" w:rsidR="004D3275" w:rsidRDefault="004D3275" w:rsidP="00114C8C">
            <w:pPr>
              <w:pStyle w:val="biaogeright"/>
              <w:wordWrap w:val="0"/>
              <w:rPr>
                <w:rFonts w:hint="eastAsia"/>
              </w:rPr>
            </w:pPr>
            <w:r>
              <w:rPr>
                <w:rFonts w:hAnsi="等线"/>
                <w:color w:val="000000"/>
              </w:rPr>
              <w:t>-</w:t>
            </w:r>
          </w:p>
        </w:tc>
      </w:tr>
      <w:tr w:rsidR="004D3275" w14:paraId="6DCAD059"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4C70B04" w14:textId="77777777" w:rsidR="004D3275" w:rsidRDefault="004D3275" w:rsidP="00114C8C">
            <w:pPr>
              <w:pStyle w:val="biaogecenter"/>
              <w:wordWrap w:val="0"/>
              <w:rPr>
                <w:rFonts w:hint="eastAsia"/>
              </w:rPr>
            </w:pPr>
            <w:r>
              <w:rPr>
                <w:rFonts w:hAnsi="等线"/>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2FE6A59" w14:textId="77777777" w:rsidR="004D3275" w:rsidRDefault="004D3275" w:rsidP="00114C8C">
            <w:pPr>
              <w:pStyle w:val="biaogeleft"/>
              <w:wordWrap w:val="0"/>
              <w:rPr>
                <w:rFonts w:hint="eastAsia"/>
              </w:rPr>
            </w:pPr>
            <w:r>
              <w:rPr>
                <w:rFonts w:hAnsi="等线" w:hint="eastAsia"/>
                <w:color w:val="000000"/>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542C6A1" w14:textId="77777777" w:rsidR="004D3275" w:rsidRDefault="004D3275" w:rsidP="00114C8C">
            <w:pPr>
              <w:pStyle w:val="biaogeright"/>
              <w:wordWrap w:val="0"/>
              <w:rPr>
                <w:rFonts w:hint="eastAsia"/>
              </w:rPr>
            </w:pPr>
            <w:r>
              <w:rPr>
                <w:rFonts w:hAnsi="等线"/>
                <w:color w:val="000000"/>
              </w:rPr>
              <w:t>8,758.76</w:t>
            </w:r>
          </w:p>
        </w:tc>
      </w:tr>
    </w:tbl>
    <w:p w14:paraId="18A7D993"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A529DF6"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sidRPr="009D467D">
        <w:rPr>
          <w:rFonts w:asciiTheme="minorEastAsia" w:hAnsiTheme="minorEastAsia" w:cs="Times New Roman" w:hint="eastAsia"/>
          <w:sz w:val="24"/>
          <w:szCs w:val="24"/>
        </w:rPr>
        <w:t>报告期末持有的处于转股期的可转换债券明细</w:t>
      </w:r>
    </w:p>
    <w:p w14:paraId="4E82E419"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本基金本报告期末未持有处于转股期的可转换债券。</w:t>
      </w:r>
    </w:p>
    <w:p w14:paraId="0E756522"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48B578DB"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sidRPr="009D467D">
        <w:rPr>
          <w:rFonts w:asciiTheme="minorEastAsia" w:hAnsiTheme="minorEastAsia" w:cs="Times New Roman" w:hint="eastAsia"/>
          <w:sz w:val="24"/>
          <w:szCs w:val="24"/>
        </w:rPr>
        <w:t xml:space="preserve"> 报告期末前十名股票中存在流通受限情况的说明</w:t>
      </w:r>
    </w:p>
    <w:p w14:paraId="74EA498A"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本基金本报告期末前十名股票中不存在流通受限股票。</w:t>
      </w:r>
    </w:p>
    <w:p w14:paraId="5B14271F"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2F2DB0FF"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sidRPr="009D467D">
        <w:rPr>
          <w:rFonts w:asciiTheme="minorEastAsia" w:hAnsiTheme="minorEastAsia" w:cs="Times New Roman" w:hint="eastAsia"/>
          <w:sz w:val="24"/>
          <w:szCs w:val="24"/>
        </w:rPr>
        <w:t>投资组合报告附注的其他文字描述部分</w:t>
      </w:r>
    </w:p>
    <w:p w14:paraId="7917F873" w14:textId="78831456" w:rsidR="00AC7860" w:rsidRDefault="004D3275" w:rsidP="004E75AB">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由于四舍五入原因，分项之和与合计可能有尾差。</w:t>
      </w:r>
    </w:p>
    <w:p w14:paraId="206C8842" w14:textId="77777777" w:rsidR="00AC7860" w:rsidRDefault="00AC7860" w:rsidP="004E75AB">
      <w:pPr>
        <w:spacing w:line="360" w:lineRule="auto"/>
        <w:ind w:firstLineChars="200" w:firstLine="480"/>
        <w:rPr>
          <w:rFonts w:asciiTheme="minorEastAsia" w:hAnsiTheme="minorEastAsia" w:cs="Times New Roman" w:hint="eastAsia"/>
          <w:sz w:val="24"/>
          <w:szCs w:val="24"/>
        </w:rPr>
      </w:pPr>
    </w:p>
    <w:p w14:paraId="3753D454" w14:textId="73475AC8" w:rsidR="00AC7860" w:rsidRDefault="00AC7860" w:rsidP="00026284">
      <w:pPr>
        <w:spacing w:line="360" w:lineRule="auto"/>
        <w:ind w:firstLineChars="200" w:firstLine="482"/>
        <w:rPr>
          <w:rFonts w:asciiTheme="minorEastAsia" w:hAnsiTheme="minorEastAsia" w:cs="Times New Roman" w:hint="eastAsia"/>
          <w:b/>
          <w:bCs/>
          <w:sz w:val="24"/>
          <w:szCs w:val="24"/>
        </w:rPr>
      </w:pPr>
      <w:r w:rsidRPr="00026284">
        <w:rPr>
          <w:rFonts w:asciiTheme="minorEastAsia" w:hAnsiTheme="minorEastAsia" w:cs="Times New Roman" w:hint="eastAsia"/>
          <w:b/>
          <w:bCs/>
          <w:sz w:val="24"/>
          <w:szCs w:val="24"/>
        </w:rPr>
        <w:t>十、</w:t>
      </w:r>
      <w:r>
        <w:rPr>
          <w:rFonts w:asciiTheme="minorEastAsia" w:hAnsiTheme="minorEastAsia" w:cs="Times New Roman" w:hint="eastAsia"/>
          <w:b/>
          <w:bCs/>
          <w:sz w:val="24"/>
          <w:szCs w:val="24"/>
        </w:rPr>
        <w:t>基金净值表现</w:t>
      </w:r>
    </w:p>
    <w:p w14:paraId="46DDB762" w14:textId="77777777" w:rsidR="004D3275" w:rsidRDefault="004D3275" w:rsidP="004D3275">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112AD" w14:textId="77777777" w:rsidR="004D3275" w:rsidRPr="00CF30D6" w:rsidRDefault="004D3275" w:rsidP="004D3275">
      <w:pPr>
        <w:autoSpaceDE w:val="0"/>
        <w:autoSpaceDN w:val="0"/>
        <w:spacing w:line="360" w:lineRule="auto"/>
        <w:ind w:firstLineChars="200" w:firstLine="480"/>
        <w:textAlignment w:val="bottom"/>
        <w:rPr>
          <w:rFonts w:asciiTheme="minorEastAsia" w:hAnsiTheme="minorEastAsia" w:hint="eastAsia"/>
          <w:bCs/>
          <w:sz w:val="24"/>
          <w:szCs w:val="24"/>
        </w:rPr>
      </w:pPr>
    </w:p>
    <w:p w14:paraId="69C65C26" w14:textId="77777777" w:rsidR="004D3275" w:rsidRPr="00EF7285" w:rsidRDefault="004D3275" w:rsidP="004D3275">
      <w:pPr>
        <w:pStyle w:val="biaogeleft"/>
        <w:ind w:firstLine="420"/>
        <w:rPr>
          <w:rFonts w:hint="eastAsia"/>
        </w:rPr>
      </w:pPr>
      <w:r>
        <w:rPr>
          <w:rFonts w:hAnsi="等线" w:hint="eastAsia"/>
          <w:color w:val="000000"/>
        </w:rPr>
        <w:t>富荣研究优选混合</w:t>
      </w:r>
      <w:r>
        <w:rPr>
          <w:rFonts w:hAnsi="等线"/>
          <w:color w:val="000000"/>
        </w:rPr>
        <w:t>A</w:t>
      </w:r>
    </w:p>
    <w:tbl>
      <w:tblPr>
        <w:tblW w:w="9080" w:type="dxa"/>
        <w:jc w:val="center"/>
        <w:tblLook w:val="04A0" w:firstRow="1" w:lastRow="0" w:firstColumn="1" w:lastColumn="0" w:noHBand="0" w:noVBand="1"/>
      </w:tblPr>
      <w:tblGrid>
        <w:gridCol w:w="1457"/>
        <w:gridCol w:w="1271"/>
        <w:gridCol w:w="1271"/>
        <w:gridCol w:w="1271"/>
        <w:gridCol w:w="1271"/>
        <w:gridCol w:w="1271"/>
        <w:gridCol w:w="1268"/>
      </w:tblGrid>
      <w:tr w:rsidR="004D3275" w14:paraId="4559DFFE" w14:textId="77777777" w:rsidTr="00114C8C">
        <w:trPr>
          <w:jc w:val="center"/>
        </w:trPr>
        <w:tc>
          <w:tcPr>
            <w:tcW w:w="802" w:type="pct"/>
            <w:tcBorders>
              <w:top w:val="single" w:sz="8" w:space="0" w:color="000000"/>
              <w:left w:val="single" w:sz="8" w:space="0" w:color="000000"/>
              <w:bottom w:val="single" w:sz="6" w:space="0" w:color="000000"/>
              <w:right w:val="single" w:sz="8" w:space="0" w:color="000000"/>
            </w:tcBorders>
            <w:vAlign w:val="center"/>
            <w:hideMark/>
          </w:tcPr>
          <w:p w14:paraId="79CA0DD2" w14:textId="77777777" w:rsidR="004D3275" w:rsidRDefault="004D3275" w:rsidP="00114C8C">
            <w:pPr>
              <w:pStyle w:val="biaogeleft"/>
              <w:wordWrap w:val="0"/>
              <w:rPr>
                <w:rFonts w:hint="eastAsia"/>
              </w:rPr>
            </w:pPr>
            <w:r>
              <w:rPr>
                <w:rFonts w:hAnsi="等线" w:hint="eastAsia"/>
                <w:color w:val="000000"/>
              </w:rPr>
              <w:lastRenderedPageBreak/>
              <w:t>阶段</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7812055" w14:textId="77777777" w:rsidR="004D3275" w:rsidRDefault="004D3275" w:rsidP="00114C8C">
            <w:pPr>
              <w:pStyle w:val="biaogecenter"/>
              <w:wordWrap w:val="0"/>
              <w:rPr>
                <w:rFonts w:hint="eastAsia"/>
              </w:rPr>
            </w:pPr>
            <w:r>
              <w:rPr>
                <w:rFonts w:hAnsi="等线" w:hint="eastAsia"/>
                <w:color w:val="000000"/>
              </w:rPr>
              <w:t>净值增长率①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0FC23E37" w14:textId="77777777" w:rsidR="004D3275" w:rsidRDefault="004D3275" w:rsidP="00114C8C">
            <w:pPr>
              <w:pStyle w:val="biaogecenter"/>
              <w:wordWrap w:val="0"/>
              <w:rPr>
                <w:rFonts w:hint="eastAsia"/>
              </w:rPr>
            </w:pPr>
            <w:r>
              <w:rPr>
                <w:rFonts w:hAnsi="等线" w:hint="eastAsia"/>
                <w:color w:val="000000"/>
              </w:rPr>
              <w:t>净值增长率标准差②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9D97596" w14:textId="77777777" w:rsidR="004D3275" w:rsidRDefault="004D3275" w:rsidP="00114C8C">
            <w:pPr>
              <w:pStyle w:val="biaogecenter"/>
              <w:wordWrap w:val="0"/>
              <w:rPr>
                <w:rFonts w:hint="eastAsia"/>
              </w:rPr>
            </w:pPr>
            <w:r>
              <w:rPr>
                <w:rFonts w:hAnsi="等线" w:hint="eastAsia"/>
                <w:color w:val="000000"/>
              </w:rPr>
              <w:t>业绩比较基准收益率③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680B869" w14:textId="77777777" w:rsidR="004D3275" w:rsidRDefault="004D3275" w:rsidP="00114C8C">
            <w:pPr>
              <w:pStyle w:val="biaogecenter"/>
              <w:wordWrap w:val="0"/>
              <w:rPr>
                <w:rFonts w:hint="eastAsia"/>
              </w:rPr>
            </w:pPr>
            <w:r>
              <w:rPr>
                <w:rFonts w:hAnsi="等线" w:hint="eastAsia"/>
                <w:color w:val="000000"/>
              </w:rPr>
              <w:t>业绩比较基准收益率标准差④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32F6178" w14:textId="77777777" w:rsidR="004D3275" w:rsidRDefault="004D3275" w:rsidP="00114C8C">
            <w:pPr>
              <w:pStyle w:val="biaogecenter"/>
              <w:wordWrap w:val="0"/>
              <w:rPr>
                <w:rFonts w:hint="eastAsia"/>
              </w:rPr>
            </w:pPr>
            <w:r>
              <w:rPr>
                <w:rFonts w:hAnsi="等线" w:hint="eastAsia"/>
                <w:color w:val="000000"/>
              </w:rPr>
              <w:t>①</w:t>
            </w:r>
            <w:r>
              <w:rPr>
                <w:rFonts w:hAnsi="等线"/>
                <w:color w:val="000000"/>
              </w:rPr>
              <w:t>-</w:t>
            </w:r>
            <w:r>
              <w:rPr>
                <w:rFonts w:hAnsi="等线" w:hint="eastAsia"/>
                <w:color w:val="000000"/>
              </w:rPr>
              <w:t>③</w:t>
            </w:r>
          </w:p>
        </w:tc>
        <w:tc>
          <w:tcPr>
            <w:tcW w:w="698" w:type="pct"/>
            <w:tcBorders>
              <w:top w:val="single" w:sz="8" w:space="0" w:color="000000"/>
              <w:left w:val="single" w:sz="8" w:space="0" w:color="000000"/>
              <w:bottom w:val="single" w:sz="6" w:space="0" w:color="000000"/>
              <w:right w:val="single" w:sz="8" w:space="0" w:color="000000"/>
            </w:tcBorders>
            <w:vAlign w:val="center"/>
            <w:hideMark/>
          </w:tcPr>
          <w:p w14:paraId="2BBB23D1" w14:textId="77777777" w:rsidR="004D3275" w:rsidRDefault="004D3275" w:rsidP="00114C8C">
            <w:pPr>
              <w:pStyle w:val="biaogecenter"/>
              <w:wordWrap w:val="0"/>
              <w:rPr>
                <w:rFonts w:hint="eastAsia"/>
              </w:rPr>
            </w:pPr>
            <w:r>
              <w:rPr>
                <w:rFonts w:hAnsi="等线" w:hint="eastAsia"/>
                <w:color w:val="000000"/>
              </w:rPr>
              <w:t>②</w:t>
            </w:r>
            <w:r>
              <w:rPr>
                <w:rFonts w:hAnsi="等线"/>
                <w:color w:val="000000"/>
              </w:rPr>
              <w:t>-</w:t>
            </w:r>
            <w:r>
              <w:rPr>
                <w:rFonts w:hAnsi="等线" w:hint="eastAsia"/>
                <w:color w:val="000000"/>
              </w:rPr>
              <w:t>④</w:t>
            </w:r>
          </w:p>
        </w:tc>
      </w:tr>
      <w:tr w:rsidR="004D3275" w14:paraId="6F9EA22C"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3F2EFA9"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09</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19</w:t>
            </w: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E0FED0" w14:textId="77777777" w:rsidR="004D3275" w:rsidRDefault="004D3275" w:rsidP="00114C8C">
            <w:pPr>
              <w:pStyle w:val="biaogecenter"/>
              <w:wordWrap w:val="0"/>
              <w:rPr>
                <w:rFonts w:hint="eastAsia"/>
              </w:rPr>
            </w:pPr>
            <w:r>
              <w:rPr>
                <w:rFonts w:hAnsi="等线"/>
                <w:color w:val="000000"/>
              </w:rPr>
              <w:t>-3.98%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9C31EE" w14:textId="77777777" w:rsidR="004D3275" w:rsidRDefault="004D3275" w:rsidP="00114C8C">
            <w:pPr>
              <w:pStyle w:val="biaogecenter"/>
              <w:wordWrap w:val="0"/>
              <w:rPr>
                <w:rFonts w:hint="eastAsia"/>
              </w:rPr>
            </w:pPr>
            <w:r>
              <w:rPr>
                <w:rFonts w:hAnsi="等线"/>
                <w:color w:val="000000"/>
              </w:rPr>
              <w:t>0.50%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342C10" w14:textId="77777777" w:rsidR="004D3275" w:rsidRDefault="004D3275" w:rsidP="00114C8C">
            <w:pPr>
              <w:pStyle w:val="biaogecenter"/>
              <w:wordWrap w:val="0"/>
              <w:rPr>
                <w:rFonts w:hint="eastAsia"/>
              </w:rPr>
            </w:pPr>
            <w:r>
              <w:rPr>
                <w:rFonts w:hAnsi="等线"/>
                <w:color w:val="000000"/>
              </w:rPr>
              <w:t>-6.25%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8B28EC" w14:textId="77777777" w:rsidR="004D3275" w:rsidRDefault="004D3275" w:rsidP="00114C8C">
            <w:pPr>
              <w:pStyle w:val="biaogecenter"/>
              <w:wordWrap w:val="0"/>
              <w:rPr>
                <w:rFonts w:hint="eastAsia"/>
              </w:rPr>
            </w:pPr>
            <w:r>
              <w:rPr>
                <w:rFonts w:hAnsi="等线"/>
                <w:color w:val="000000"/>
              </w:rPr>
              <w:t>0.63%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ADA7AC" w14:textId="77777777" w:rsidR="004D3275" w:rsidRDefault="004D3275" w:rsidP="00114C8C">
            <w:pPr>
              <w:pStyle w:val="biaogecenter"/>
              <w:wordWrap w:val="0"/>
              <w:rPr>
                <w:rFonts w:hint="eastAsia"/>
              </w:rPr>
            </w:pPr>
            <w:r>
              <w:rPr>
                <w:rFonts w:hAnsi="等线"/>
                <w:color w:val="000000"/>
              </w:rPr>
              <w:t>2.27%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064555" w14:textId="77777777" w:rsidR="004D3275" w:rsidRDefault="004D3275" w:rsidP="00114C8C">
            <w:pPr>
              <w:pStyle w:val="biaogecenter"/>
              <w:wordWrap w:val="0"/>
              <w:rPr>
                <w:rFonts w:hint="eastAsia"/>
              </w:rPr>
            </w:pPr>
            <w:r>
              <w:rPr>
                <w:rFonts w:hAnsi="等线"/>
                <w:color w:val="000000"/>
              </w:rPr>
              <w:t>-0.13%</w:t>
            </w:r>
          </w:p>
        </w:tc>
      </w:tr>
      <w:tr w:rsidR="004D3275" w14:paraId="17B7A0B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3C05916"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01</w:t>
            </w:r>
            <w:r w:rsidRPr="001C17CF">
              <w:rPr>
                <w:rFonts w:asciiTheme="minorEastAsia" w:eastAsiaTheme="minorEastAsia" w:hAnsiTheme="minorEastAsia" w:hint="eastAsia"/>
                <w:color w:val="000000"/>
                <w:sz w:val="22"/>
                <w:szCs w:val="22"/>
              </w:rPr>
              <w:t>.01~202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06</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26786E" w14:textId="77777777" w:rsidR="004D3275" w:rsidRDefault="004D3275" w:rsidP="00114C8C">
            <w:pPr>
              <w:pStyle w:val="biaogecenter"/>
              <w:wordWrap w:val="0"/>
              <w:rPr>
                <w:rFonts w:hint="eastAsia"/>
              </w:rPr>
            </w:pPr>
            <w:r>
              <w:rPr>
                <w:rFonts w:hAnsi="等线"/>
                <w:color w:val="000000"/>
              </w:rPr>
              <w:t>2.31%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E71330" w14:textId="77777777" w:rsidR="004D3275" w:rsidRDefault="004D3275" w:rsidP="00114C8C">
            <w:pPr>
              <w:pStyle w:val="biaogecenter"/>
              <w:wordWrap w:val="0"/>
              <w:rPr>
                <w:rFonts w:hint="eastAsia"/>
              </w:rPr>
            </w:pPr>
            <w:r>
              <w:rPr>
                <w:rFonts w:hAnsi="等线"/>
                <w:color w:val="000000"/>
              </w:rPr>
              <w:t>1.21%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D802C3" w14:textId="77777777" w:rsidR="004D3275" w:rsidRDefault="004D3275" w:rsidP="00114C8C">
            <w:pPr>
              <w:pStyle w:val="biaogecenter"/>
              <w:wordWrap w:val="0"/>
              <w:rPr>
                <w:rFonts w:hint="eastAsia"/>
              </w:rPr>
            </w:pPr>
            <w:r>
              <w:rPr>
                <w:rFonts w:hAnsi="等线"/>
                <w:color w:val="000000"/>
              </w:rPr>
              <w:t>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EEC302" w14:textId="77777777" w:rsidR="004D3275" w:rsidRDefault="004D3275" w:rsidP="00114C8C">
            <w:pPr>
              <w:pStyle w:val="biaogecenter"/>
              <w:wordWrap w:val="0"/>
              <w:rPr>
                <w:rFonts w:hint="eastAsia"/>
              </w:rPr>
            </w:pPr>
            <w:r>
              <w:rPr>
                <w:rFonts w:hAnsi="等线"/>
                <w:color w:val="000000"/>
              </w:rPr>
              <w:t>0.72%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BC3192" w14:textId="77777777" w:rsidR="004D3275" w:rsidRDefault="004D3275" w:rsidP="00114C8C">
            <w:pPr>
              <w:pStyle w:val="biaogecenter"/>
              <w:wordWrap w:val="0"/>
              <w:rPr>
                <w:rFonts w:hint="eastAsia"/>
              </w:rPr>
            </w:pPr>
            <w:r>
              <w:rPr>
                <w:rFonts w:hAnsi="等线"/>
                <w:color w:val="000000"/>
              </w:rPr>
              <w:t>1.03%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FC65BAC" w14:textId="77777777" w:rsidR="004D3275" w:rsidRDefault="004D3275" w:rsidP="00114C8C">
            <w:pPr>
              <w:pStyle w:val="biaogecenter"/>
              <w:wordWrap w:val="0"/>
              <w:rPr>
                <w:rFonts w:hint="eastAsia"/>
              </w:rPr>
            </w:pPr>
            <w:r>
              <w:rPr>
                <w:rFonts w:hAnsi="等线"/>
                <w:color w:val="000000"/>
              </w:rPr>
              <w:t>0.49%</w:t>
            </w:r>
          </w:p>
        </w:tc>
      </w:tr>
      <w:tr w:rsidR="004D3275" w14:paraId="5E03623A"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A9D4E0A" w14:textId="77777777" w:rsidR="004D3275" w:rsidRDefault="004D3275" w:rsidP="00114C8C">
            <w:pPr>
              <w:pStyle w:val="biaogeleft"/>
              <w:wordWrap w:val="0"/>
              <w:rPr>
                <w:rFonts w:hint="eastAsia"/>
              </w:rPr>
            </w:pPr>
            <w:r>
              <w:rPr>
                <w:rFonts w:hAnsi="等线" w:hint="eastAsia"/>
                <w:color w:val="000000"/>
              </w:rPr>
              <w:t>自基金合同生效起至今</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C7D35C" w14:textId="77777777" w:rsidR="004D3275" w:rsidRDefault="004D3275" w:rsidP="00114C8C">
            <w:pPr>
              <w:pStyle w:val="biaogecenter"/>
              <w:wordWrap w:val="0"/>
              <w:rPr>
                <w:rFonts w:hint="eastAsia"/>
              </w:rPr>
            </w:pPr>
            <w:r>
              <w:rPr>
                <w:rFonts w:hAnsi="等线"/>
                <w:color w:val="000000"/>
              </w:rPr>
              <w:t>-1.76%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00468D5" w14:textId="77777777" w:rsidR="004D3275" w:rsidRDefault="004D3275" w:rsidP="00114C8C">
            <w:pPr>
              <w:pStyle w:val="biaogecenter"/>
              <w:wordWrap w:val="0"/>
              <w:rPr>
                <w:rFonts w:hint="eastAsia"/>
              </w:rPr>
            </w:pPr>
            <w:r>
              <w:rPr>
                <w:rFonts w:hAnsi="等线"/>
                <w:color w:val="000000"/>
              </w:rPr>
              <w:t>1.00%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368953" w14:textId="77777777" w:rsidR="004D3275" w:rsidRDefault="004D3275" w:rsidP="00114C8C">
            <w:pPr>
              <w:pStyle w:val="biaogecenter"/>
              <w:wordWrap w:val="0"/>
              <w:rPr>
                <w:rFonts w:hint="eastAsia"/>
              </w:rPr>
            </w:pPr>
            <w:r>
              <w:rPr>
                <w:rFonts w:hAnsi="等线"/>
                <w:color w:val="000000"/>
              </w:rP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3EF5BE" w14:textId="77777777" w:rsidR="004D3275" w:rsidRDefault="004D3275" w:rsidP="00114C8C">
            <w:pPr>
              <w:pStyle w:val="biaogecenter"/>
              <w:wordWrap w:val="0"/>
              <w:rPr>
                <w:rFonts w:hint="eastAsia"/>
              </w:rPr>
            </w:pPr>
            <w:r>
              <w:rPr>
                <w:rFonts w:hAnsi="等线"/>
                <w:color w:val="000000"/>
              </w:rPr>
              <w:t>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664388" w14:textId="77777777" w:rsidR="004D3275" w:rsidRDefault="004D3275" w:rsidP="00114C8C">
            <w:pPr>
              <w:pStyle w:val="biaogecenter"/>
              <w:wordWrap w:val="0"/>
              <w:rPr>
                <w:rFonts w:hint="eastAsia"/>
              </w:rPr>
            </w:pPr>
            <w:r>
              <w:rPr>
                <w:rFonts w:hAnsi="等线"/>
                <w:color w:val="000000"/>
              </w:rPr>
              <w:t>3.30%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397326" w14:textId="77777777" w:rsidR="004D3275" w:rsidRDefault="004D3275" w:rsidP="00114C8C">
            <w:pPr>
              <w:pStyle w:val="biaogecenter"/>
              <w:wordWrap w:val="0"/>
              <w:rPr>
                <w:rFonts w:hint="eastAsia"/>
              </w:rPr>
            </w:pPr>
            <w:r>
              <w:rPr>
                <w:rFonts w:hAnsi="等线"/>
                <w:color w:val="000000"/>
              </w:rPr>
              <w:t>0.32%</w:t>
            </w:r>
          </w:p>
        </w:tc>
      </w:tr>
    </w:tbl>
    <w:p w14:paraId="42DC3AB7"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15C54AAF" w14:textId="77777777" w:rsidR="004D3275" w:rsidRDefault="004D3275" w:rsidP="004D3275">
      <w:pPr>
        <w:pStyle w:val="biaogeleft"/>
        <w:rPr>
          <w:rFonts w:hint="eastAsia"/>
        </w:rPr>
      </w:pPr>
      <w:r>
        <w:rPr>
          <w:rFonts w:hAnsi="等线" w:hint="eastAsia"/>
          <w:color w:val="000000"/>
        </w:rPr>
        <w:t>富荣研究优选混合</w:t>
      </w:r>
      <w:r>
        <w:rPr>
          <w:rFonts w:hAnsi="等线"/>
          <w:color w:val="000000"/>
        </w:rPr>
        <w:t>C</w:t>
      </w:r>
    </w:p>
    <w:tbl>
      <w:tblPr>
        <w:tblW w:w="9080" w:type="dxa"/>
        <w:jc w:val="center"/>
        <w:tblLook w:val="04A0" w:firstRow="1" w:lastRow="0" w:firstColumn="1" w:lastColumn="0" w:noHBand="0" w:noVBand="1"/>
      </w:tblPr>
      <w:tblGrid>
        <w:gridCol w:w="1457"/>
        <w:gridCol w:w="1271"/>
        <w:gridCol w:w="1271"/>
        <w:gridCol w:w="1271"/>
        <w:gridCol w:w="1271"/>
        <w:gridCol w:w="1271"/>
        <w:gridCol w:w="1268"/>
      </w:tblGrid>
      <w:tr w:rsidR="004D3275" w14:paraId="722320C9" w14:textId="77777777" w:rsidTr="00114C8C">
        <w:trPr>
          <w:jc w:val="center"/>
        </w:trPr>
        <w:tc>
          <w:tcPr>
            <w:tcW w:w="802" w:type="pct"/>
            <w:tcBorders>
              <w:top w:val="single" w:sz="8" w:space="0" w:color="000000"/>
              <w:left w:val="single" w:sz="8" w:space="0" w:color="000000"/>
              <w:bottom w:val="single" w:sz="6" w:space="0" w:color="000000"/>
              <w:right w:val="single" w:sz="8" w:space="0" w:color="000000"/>
            </w:tcBorders>
            <w:vAlign w:val="center"/>
            <w:hideMark/>
          </w:tcPr>
          <w:p w14:paraId="4CCEEAFF" w14:textId="77777777" w:rsidR="004D3275" w:rsidRDefault="004D3275" w:rsidP="00114C8C">
            <w:pPr>
              <w:pStyle w:val="biaogeleft"/>
              <w:wordWrap w:val="0"/>
              <w:rPr>
                <w:rFonts w:hint="eastAsia"/>
              </w:rPr>
            </w:pPr>
            <w:r>
              <w:rPr>
                <w:rFonts w:hAnsi="等线" w:hint="eastAsia"/>
                <w:color w:val="000000"/>
              </w:rPr>
              <w:t>阶段</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91A2728" w14:textId="77777777" w:rsidR="004D3275" w:rsidRDefault="004D3275" w:rsidP="00114C8C">
            <w:pPr>
              <w:pStyle w:val="biaogecenter"/>
              <w:wordWrap w:val="0"/>
              <w:rPr>
                <w:rFonts w:hint="eastAsia"/>
              </w:rPr>
            </w:pPr>
            <w:r>
              <w:rPr>
                <w:rFonts w:hAnsi="等线" w:hint="eastAsia"/>
                <w:color w:val="000000"/>
              </w:rPr>
              <w:t>净值增长率①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B5D004C" w14:textId="77777777" w:rsidR="004D3275" w:rsidRDefault="004D3275" w:rsidP="00114C8C">
            <w:pPr>
              <w:pStyle w:val="biaogecenter"/>
              <w:wordWrap w:val="0"/>
              <w:rPr>
                <w:rFonts w:hint="eastAsia"/>
              </w:rPr>
            </w:pPr>
            <w:r>
              <w:rPr>
                <w:rFonts w:hAnsi="等线" w:hint="eastAsia"/>
                <w:color w:val="000000"/>
              </w:rPr>
              <w:t>净值增长率标准差②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9E14A7C" w14:textId="77777777" w:rsidR="004D3275" w:rsidRDefault="004D3275" w:rsidP="00114C8C">
            <w:pPr>
              <w:pStyle w:val="biaogecenter"/>
              <w:wordWrap w:val="0"/>
              <w:rPr>
                <w:rFonts w:hint="eastAsia"/>
              </w:rPr>
            </w:pPr>
            <w:r>
              <w:rPr>
                <w:rFonts w:hAnsi="等线" w:hint="eastAsia"/>
                <w:color w:val="000000"/>
              </w:rPr>
              <w:t>业绩比较基准收益率③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F35FF2" w14:textId="77777777" w:rsidR="004D3275" w:rsidRDefault="004D3275" w:rsidP="00114C8C">
            <w:pPr>
              <w:pStyle w:val="biaogecenter"/>
              <w:wordWrap w:val="0"/>
              <w:rPr>
                <w:rFonts w:hint="eastAsia"/>
              </w:rPr>
            </w:pPr>
            <w:r>
              <w:rPr>
                <w:rFonts w:hAnsi="等线" w:hint="eastAsia"/>
                <w:color w:val="000000"/>
              </w:rPr>
              <w:t>业绩比较基准收益率标准差④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DB4AC24" w14:textId="77777777" w:rsidR="004D3275" w:rsidRDefault="004D3275" w:rsidP="00114C8C">
            <w:pPr>
              <w:pStyle w:val="biaogecenter"/>
              <w:wordWrap w:val="0"/>
              <w:rPr>
                <w:rFonts w:hint="eastAsia"/>
              </w:rPr>
            </w:pPr>
            <w:r>
              <w:rPr>
                <w:rFonts w:hAnsi="等线" w:hint="eastAsia"/>
                <w:color w:val="000000"/>
              </w:rPr>
              <w:t>①</w:t>
            </w:r>
            <w:r>
              <w:rPr>
                <w:rFonts w:hAnsi="等线"/>
                <w:color w:val="000000"/>
              </w:rPr>
              <w:t>-</w:t>
            </w:r>
            <w:r>
              <w:rPr>
                <w:rFonts w:hAnsi="等线" w:hint="eastAsia"/>
                <w:color w:val="000000"/>
              </w:rPr>
              <w:t>③</w:t>
            </w:r>
          </w:p>
        </w:tc>
        <w:tc>
          <w:tcPr>
            <w:tcW w:w="699" w:type="pct"/>
            <w:tcBorders>
              <w:top w:val="single" w:sz="8" w:space="0" w:color="000000"/>
              <w:left w:val="single" w:sz="8" w:space="0" w:color="000000"/>
              <w:bottom w:val="single" w:sz="6" w:space="0" w:color="000000"/>
              <w:right w:val="single" w:sz="8" w:space="0" w:color="000000"/>
            </w:tcBorders>
            <w:vAlign w:val="center"/>
            <w:hideMark/>
          </w:tcPr>
          <w:p w14:paraId="773CCA20" w14:textId="77777777" w:rsidR="004D3275" w:rsidRDefault="004D3275" w:rsidP="00114C8C">
            <w:pPr>
              <w:pStyle w:val="biaogecenter"/>
              <w:wordWrap w:val="0"/>
              <w:rPr>
                <w:rFonts w:hint="eastAsia"/>
              </w:rPr>
            </w:pPr>
            <w:r>
              <w:rPr>
                <w:rFonts w:hAnsi="等线" w:hint="eastAsia"/>
                <w:color w:val="000000"/>
              </w:rPr>
              <w:t>②</w:t>
            </w:r>
            <w:r>
              <w:rPr>
                <w:rFonts w:hAnsi="等线"/>
                <w:color w:val="000000"/>
              </w:rPr>
              <w:t>-</w:t>
            </w:r>
            <w:r>
              <w:rPr>
                <w:rFonts w:hAnsi="等线" w:hint="eastAsia"/>
                <w:color w:val="000000"/>
              </w:rPr>
              <w:t>④</w:t>
            </w:r>
          </w:p>
        </w:tc>
      </w:tr>
      <w:tr w:rsidR="004D3275" w14:paraId="281C6D1A"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8ADC644"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09</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19</w:t>
            </w: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9BF34C" w14:textId="77777777" w:rsidR="004D3275" w:rsidRDefault="004D3275" w:rsidP="00114C8C">
            <w:pPr>
              <w:pStyle w:val="biaogecenter"/>
              <w:wordWrap w:val="0"/>
              <w:rPr>
                <w:rFonts w:hint="eastAsia"/>
              </w:rPr>
            </w:pPr>
            <w:r>
              <w:rPr>
                <w:rFonts w:hAnsi="等线"/>
                <w:color w:val="000000"/>
              </w:rPr>
              <w:t>-4.10%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2D18738" w14:textId="77777777" w:rsidR="004D3275" w:rsidRDefault="004D3275" w:rsidP="00114C8C">
            <w:pPr>
              <w:pStyle w:val="biaogecenter"/>
              <w:wordWrap w:val="0"/>
              <w:rPr>
                <w:rFonts w:hint="eastAsia"/>
              </w:rPr>
            </w:pPr>
            <w:r>
              <w:rPr>
                <w:rFonts w:hAnsi="等线"/>
                <w:color w:val="000000"/>
              </w:rPr>
              <w:t>0.50%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3D5CA9" w14:textId="77777777" w:rsidR="004D3275" w:rsidRDefault="004D3275" w:rsidP="00114C8C">
            <w:pPr>
              <w:pStyle w:val="biaogecenter"/>
              <w:wordWrap w:val="0"/>
              <w:rPr>
                <w:rFonts w:hint="eastAsia"/>
              </w:rPr>
            </w:pPr>
            <w:r>
              <w:rPr>
                <w:rFonts w:hAnsi="等线"/>
                <w:color w:val="000000"/>
              </w:rPr>
              <w:t>-6.25%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18C033" w14:textId="77777777" w:rsidR="004D3275" w:rsidRDefault="004D3275" w:rsidP="00114C8C">
            <w:pPr>
              <w:pStyle w:val="biaogecenter"/>
              <w:wordWrap w:val="0"/>
              <w:rPr>
                <w:rFonts w:hint="eastAsia"/>
              </w:rPr>
            </w:pPr>
            <w:r>
              <w:rPr>
                <w:rFonts w:hAnsi="等线"/>
                <w:color w:val="000000"/>
              </w:rPr>
              <w:t>0.63%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92214B" w14:textId="77777777" w:rsidR="004D3275" w:rsidRDefault="004D3275" w:rsidP="00114C8C">
            <w:pPr>
              <w:pStyle w:val="biaogecenter"/>
              <w:wordWrap w:val="0"/>
              <w:rPr>
                <w:rFonts w:hint="eastAsia"/>
              </w:rPr>
            </w:pPr>
            <w:r>
              <w:rPr>
                <w:rFonts w:hAnsi="等线"/>
                <w:color w:val="000000"/>
              </w:rPr>
              <w:t>2.15%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142000" w14:textId="77777777" w:rsidR="004D3275" w:rsidRDefault="004D3275" w:rsidP="00114C8C">
            <w:pPr>
              <w:pStyle w:val="biaogecenter"/>
              <w:wordWrap w:val="0"/>
              <w:rPr>
                <w:rFonts w:hint="eastAsia"/>
              </w:rPr>
            </w:pPr>
            <w:r>
              <w:rPr>
                <w:rFonts w:hAnsi="等线"/>
                <w:color w:val="000000"/>
              </w:rPr>
              <w:t>-0.13%</w:t>
            </w:r>
          </w:p>
        </w:tc>
      </w:tr>
      <w:tr w:rsidR="004D3275" w14:paraId="65CF3302"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59254C3"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01</w:t>
            </w:r>
            <w:r w:rsidRPr="001C17CF">
              <w:rPr>
                <w:rFonts w:asciiTheme="minorEastAsia" w:eastAsiaTheme="minorEastAsia" w:hAnsiTheme="minorEastAsia" w:hint="eastAsia"/>
                <w:color w:val="000000"/>
                <w:sz w:val="22"/>
                <w:szCs w:val="22"/>
              </w:rPr>
              <w:t>.01~202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06</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CAA045" w14:textId="77777777" w:rsidR="004D3275" w:rsidRDefault="004D3275" w:rsidP="00114C8C">
            <w:pPr>
              <w:pStyle w:val="biaogecenter"/>
              <w:wordWrap w:val="0"/>
              <w:rPr>
                <w:rFonts w:hint="eastAsia"/>
              </w:rPr>
            </w:pPr>
            <w:r>
              <w:rPr>
                <w:rFonts w:hAnsi="等线"/>
                <w:color w:val="000000"/>
              </w:rPr>
              <w:t>2.11%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735255" w14:textId="77777777" w:rsidR="004D3275" w:rsidRDefault="004D3275" w:rsidP="00114C8C">
            <w:pPr>
              <w:pStyle w:val="biaogecenter"/>
              <w:wordWrap w:val="0"/>
              <w:rPr>
                <w:rFonts w:hint="eastAsia"/>
              </w:rPr>
            </w:pPr>
            <w:r>
              <w:rPr>
                <w:rFonts w:hAnsi="等线"/>
                <w:color w:val="000000"/>
              </w:rPr>
              <w:t>1.21%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2A437F" w14:textId="77777777" w:rsidR="004D3275" w:rsidRDefault="004D3275" w:rsidP="00114C8C">
            <w:pPr>
              <w:pStyle w:val="biaogecenter"/>
              <w:wordWrap w:val="0"/>
              <w:rPr>
                <w:rFonts w:hint="eastAsia"/>
              </w:rPr>
            </w:pPr>
            <w:r>
              <w:rPr>
                <w:rFonts w:hAnsi="等线"/>
                <w:color w:val="000000"/>
              </w:rPr>
              <w:t>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6C36F4" w14:textId="77777777" w:rsidR="004D3275" w:rsidRDefault="004D3275" w:rsidP="00114C8C">
            <w:pPr>
              <w:pStyle w:val="biaogecenter"/>
              <w:wordWrap w:val="0"/>
              <w:rPr>
                <w:rFonts w:hint="eastAsia"/>
              </w:rPr>
            </w:pPr>
            <w:r>
              <w:rPr>
                <w:rFonts w:hAnsi="等线"/>
                <w:color w:val="000000"/>
              </w:rPr>
              <w:t>0.72%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E8503FC" w14:textId="77777777" w:rsidR="004D3275" w:rsidRDefault="004D3275" w:rsidP="00114C8C">
            <w:pPr>
              <w:pStyle w:val="biaogecenter"/>
              <w:wordWrap w:val="0"/>
              <w:rPr>
                <w:rFonts w:hint="eastAsia"/>
              </w:rPr>
            </w:pPr>
            <w:r>
              <w:rPr>
                <w:rFonts w:hAnsi="等线"/>
                <w:color w:val="000000"/>
              </w:rPr>
              <w:t>0.83%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F6B01D" w14:textId="77777777" w:rsidR="004D3275" w:rsidRDefault="004D3275" w:rsidP="00114C8C">
            <w:pPr>
              <w:pStyle w:val="biaogecenter"/>
              <w:wordWrap w:val="0"/>
              <w:rPr>
                <w:rFonts w:hint="eastAsia"/>
              </w:rPr>
            </w:pPr>
            <w:r>
              <w:rPr>
                <w:rFonts w:hAnsi="等线"/>
                <w:color w:val="000000"/>
              </w:rPr>
              <w:t>0.49%</w:t>
            </w:r>
          </w:p>
        </w:tc>
      </w:tr>
      <w:tr w:rsidR="004D3275" w14:paraId="394F56D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8E4B1E9" w14:textId="77777777" w:rsidR="004D3275" w:rsidRDefault="004D3275" w:rsidP="00114C8C">
            <w:pPr>
              <w:pStyle w:val="biaogeleft"/>
              <w:wordWrap w:val="0"/>
              <w:rPr>
                <w:rFonts w:hint="eastAsia"/>
              </w:rPr>
            </w:pPr>
            <w:r>
              <w:rPr>
                <w:rFonts w:hAnsi="等线" w:hint="eastAsia"/>
                <w:color w:val="000000"/>
              </w:rPr>
              <w:t>自基金合同生效起至今</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8A1DD8" w14:textId="77777777" w:rsidR="004D3275" w:rsidRDefault="004D3275" w:rsidP="00114C8C">
            <w:pPr>
              <w:pStyle w:val="biaogecenter"/>
              <w:wordWrap w:val="0"/>
              <w:rPr>
                <w:rFonts w:hint="eastAsia"/>
              </w:rPr>
            </w:pPr>
            <w:r>
              <w:rPr>
                <w:rFonts w:hAnsi="等线"/>
                <w:color w:val="000000"/>
              </w:rPr>
              <w:t>-2.08%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5A7DE61" w14:textId="77777777" w:rsidR="004D3275" w:rsidRDefault="004D3275" w:rsidP="00114C8C">
            <w:pPr>
              <w:pStyle w:val="biaogecenter"/>
              <w:wordWrap w:val="0"/>
              <w:rPr>
                <w:rFonts w:hint="eastAsia"/>
              </w:rPr>
            </w:pPr>
            <w:r>
              <w:rPr>
                <w:rFonts w:hAnsi="等线"/>
                <w:color w:val="000000"/>
              </w:rPr>
              <w:t>1.00%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0B1331" w14:textId="77777777" w:rsidR="004D3275" w:rsidRDefault="004D3275" w:rsidP="00114C8C">
            <w:pPr>
              <w:pStyle w:val="biaogecenter"/>
              <w:wordWrap w:val="0"/>
              <w:rPr>
                <w:rFonts w:hint="eastAsia"/>
              </w:rPr>
            </w:pPr>
            <w:r>
              <w:rPr>
                <w:rFonts w:hAnsi="等线"/>
                <w:color w:val="000000"/>
              </w:rP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7EC247A" w14:textId="77777777" w:rsidR="004D3275" w:rsidRDefault="004D3275" w:rsidP="00114C8C">
            <w:pPr>
              <w:pStyle w:val="biaogecenter"/>
              <w:wordWrap w:val="0"/>
              <w:rPr>
                <w:rFonts w:hint="eastAsia"/>
              </w:rPr>
            </w:pPr>
            <w:r>
              <w:rPr>
                <w:rFonts w:hAnsi="等线"/>
                <w:color w:val="000000"/>
              </w:rPr>
              <w:t>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4048D1" w14:textId="77777777" w:rsidR="004D3275" w:rsidRDefault="004D3275" w:rsidP="00114C8C">
            <w:pPr>
              <w:pStyle w:val="biaogecenter"/>
              <w:wordWrap w:val="0"/>
              <w:rPr>
                <w:rFonts w:hint="eastAsia"/>
              </w:rPr>
            </w:pPr>
            <w:r>
              <w:rPr>
                <w:rFonts w:hAnsi="等线"/>
                <w:color w:val="000000"/>
              </w:rPr>
              <w:t>2.98%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236545D" w14:textId="77777777" w:rsidR="004D3275" w:rsidRDefault="004D3275" w:rsidP="00114C8C">
            <w:pPr>
              <w:pStyle w:val="biaogecenter"/>
              <w:wordWrap w:val="0"/>
              <w:rPr>
                <w:rFonts w:hint="eastAsia"/>
              </w:rPr>
            </w:pPr>
            <w:r>
              <w:rPr>
                <w:rFonts w:hAnsi="等线"/>
                <w:color w:val="000000"/>
              </w:rPr>
              <w:t>0.32%</w:t>
            </w:r>
          </w:p>
        </w:tc>
      </w:tr>
    </w:tbl>
    <w:p w14:paraId="33C354E4" w14:textId="77777777" w:rsidR="004D3275" w:rsidRDefault="004D3275" w:rsidP="004D3275">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注：本基金的业绩比较基准为：沪深300指数收益率×80%+中债综合指数收益率×20%。  </w:t>
      </w:r>
    </w:p>
    <w:p w14:paraId="679C800C"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79E948AA"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自基金合同生效以来基金累计净值增长率变动及其与同期业绩比较基准收益率变动的比较</w:t>
      </w:r>
    </w:p>
    <w:p w14:paraId="059588B7" w14:textId="77777777" w:rsidR="004D3275" w:rsidRDefault="004D3275" w:rsidP="004D3275">
      <w:pPr>
        <w:autoSpaceDE w:val="0"/>
        <w:autoSpaceDN w:val="0"/>
        <w:spacing w:line="360" w:lineRule="auto"/>
        <w:ind w:firstLineChars="200" w:firstLine="420"/>
        <w:textAlignment w:val="bottom"/>
        <w:rPr>
          <w:rFonts w:asciiTheme="minorEastAsia" w:hAnsiTheme="minorEastAsia" w:hint="eastAsia"/>
          <w:bCs/>
          <w:sz w:val="24"/>
          <w:szCs w:val="24"/>
        </w:rPr>
      </w:pPr>
      <w:r>
        <w:rPr>
          <w:noProof/>
          <w:color w:val="000000"/>
        </w:rPr>
        <w:lastRenderedPageBreak/>
        <w:drawing>
          <wp:inline distT="0" distB="0" distL="0" distR="0" wp14:anchorId="35AB2904" wp14:editId="02514B1C">
            <wp:extent cx="5274310" cy="3426508"/>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4AA77C5" w14:textId="77777777" w:rsidR="004D3275" w:rsidRDefault="004D3275" w:rsidP="004D3275">
      <w:pPr>
        <w:autoSpaceDE w:val="0"/>
        <w:autoSpaceDN w:val="0"/>
        <w:spacing w:line="360" w:lineRule="auto"/>
        <w:textAlignment w:val="bottom"/>
        <w:rPr>
          <w:rFonts w:asciiTheme="minorEastAsia" w:hAnsiTheme="minorEastAsia" w:hint="eastAsia"/>
          <w:bCs/>
          <w:sz w:val="24"/>
          <w:szCs w:val="24"/>
        </w:rPr>
      </w:pPr>
    </w:p>
    <w:p w14:paraId="2AC1AF9D" w14:textId="77777777" w:rsidR="004D3275" w:rsidRDefault="004D3275" w:rsidP="004D3275">
      <w:pPr>
        <w:autoSpaceDE w:val="0"/>
        <w:autoSpaceDN w:val="0"/>
        <w:spacing w:line="360" w:lineRule="auto"/>
        <w:ind w:firstLine="420"/>
        <w:textAlignment w:val="bottom"/>
        <w:rPr>
          <w:rFonts w:asciiTheme="minorEastAsia" w:hAnsiTheme="minorEastAsia" w:hint="eastAsia"/>
          <w:bCs/>
          <w:sz w:val="24"/>
          <w:szCs w:val="24"/>
        </w:rPr>
      </w:pPr>
      <w:r>
        <w:rPr>
          <w:noProof/>
          <w:color w:val="000000"/>
        </w:rPr>
        <w:drawing>
          <wp:inline distT="0" distB="0" distL="0" distR="0" wp14:anchorId="03BB1DAF" wp14:editId="3C6E7202">
            <wp:extent cx="5274310" cy="3426508"/>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37AD4DA" w14:textId="77777777" w:rsidR="004D3275" w:rsidRPr="009D467D" w:rsidRDefault="004D3275" w:rsidP="004D3275">
      <w:pPr>
        <w:autoSpaceDE w:val="0"/>
        <w:autoSpaceDN w:val="0"/>
        <w:spacing w:line="360" w:lineRule="auto"/>
        <w:ind w:firstLine="420"/>
        <w:textAlignment w:val="bottom"/>
        <w:rPr>
          <w:rFonts w:asciiTheme="minorEastAsia" w:hAnsiTheme="minorEastAsia" w:hint="eastAsia"/>
          <w:bCs/>
          <w:sz w:val="24"/>
          <w:szCs w:val="24"/>
        </w:rPr>
      </w:pPr>
      <w:r w:rsidRPr="009D467D">
        <w:rPr>
          <w:rFonts w:asciiTheme="minorEastAsia" w:hAnsiTheme="minorEastAsia" w:hint="eastAsia"/>
          <w:bCs/>
          <w:sz w:val="24"/>
          <w:szCs w:val="24"/>
        </w:rPr>
        <w:t>注：①本基金的基金合同于2023年9月19日生效，截至2024年6月30日止，本基金成立未满1年；</w:t>
      </w:r>
    </w:p>
    <w:p w14:paraId="2F8A971C" w14:textId="1FE8973F" w:rsidR="009D10D8" w:rsidRDefault="004D3275" w:rsidP="00026284">
      <w:pPr>
        <w:autoSpaceDE w:val="0"/>
        <w:autoSpaceDN w:val="0"/>
        <w:spacing w:line="360" w:lineRule="auto"/>
        <w:ind w:firstLine="420"/>
        <w:textAlignment w:val="bottom"/>
        <w:rPr>
          <w:rFonts w:asciiTheme="minorEastAsia" w:hAnsiTheme="minorEastAsia" w:hint="eastAsia"/>
          <w:bCs/>
          <w:sz w:val="24"/>
          <w:szCs w:val="24"/>
        </w:rPr>
      </w:pPr>
      <w:r w:rsidRPr="009D467D">
        <w:rPr>
          <w:rFonts w:asciiTheme="minorEastAsia" w:hAnsiTheme="minorEastAsia" w:hint="eastAsia"/>
          <w:bCs/>
          <w:sz w:val="24"/>
          <w:szCs w:val="24"/>
        </w:rPr>
        <w:t xml:space="preserve">  ②本基金的建仓期为6个月，建仓期结束时各项资产配置比例符合合同约定。</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14:paraId="72D3C6B7" w14:textId="77777777" w:rsidR="009D10D8" w:rsidRDefault="009E4577">
      <w:pPr>
        <w:pStyle w:val="1"/>
        <w:jc w:val="center"/>
        <w:rPr>
          <w:sz w:val="30"/>
          <w:szCs w:val="30"/>
        </w:rPr>
      </w:pPr>
      <w:bookmarkStart w:id="207" w:name="_Toc416264546"/>
      <w:bookmarkStart w:id="208" w:name="_Toc26084"/>
      <w:bookmarkStart w:id="209" w:name="_Toc352229757"/>
      <w:bookmarkStart w:id="210" w:name="_Toc22674"/>
      <w:bookmarkStart w:id="211" w:name="_Toc141703891"/>
      <w:bookmarkStart w:id="212" w:name="_Toc123112239"/>
      <w:bookmarkStart w:id="213" w:name="_Toc14725"/>
      <w:bookmarkStart w:id="214" w:name="_Toc31469"/>
      <w:bookmarkStart w:id="215" w:name="_Toc26152"/>
      <w:bookmarkStart w:id="216" w:name="_Toc123102458"/>
      <w:bookmarkStart w:id="217" w:name="_Toc139991741"/>
      <w:bookmarkStart w:id="218" w:name="_Toc79392624"/>
      <w:bookmarkStart w:id="219" w:name="_Toc19520"/>
      <w:bookmarkStart w:id="220" w:name="_Toc48649710"/>
      <w:bookmarkStart w:id="221" w:name="_Toc123051457"/>
      <w:bookmarkStart w:id="222" w:name="_Toc21886"/>
      <w:bookmarkStart w:id="223" w:name="_Toc16789"/>
      <w:bookmarkStart w:id="224" w:name="_Toc98560357"/>
      <w:bookmarkStart w:id="225" w:name="_Toc26383"/>
      <w:bookmarkStart w:id="226" w:name="_Toc2255"/>
      <w:bookmarkStart w:id="227" w:name="_Toc3244"/>
      <w:bookmarkStart w:id="228" w:name="_Toc173322786"/>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417B4780" w14:textId="77777777" w:rsidR="009D10D8" w:rsidRDefault="009E4577">
      <w:pPr>
        <w:autoSpaceDE w:val="0"/>
        <w:autoSpaceDN w:val="0"/>
        <w:spacing w:line="360" w:lineRule="auto"/>
        <w:ind w:firstLineChars="200" w:firstLine="480"/>
        <w:textAlignment w:val="bottom"/>
        <w:rPr>
          <w:bCs/>
          <w:sz w:val="24"/>
        </w:rPr>
      </w:pPr>
      <w:bookmarkStart w:id="229" w:name="_Toc214873600"/>
      <w:bookmarkStart w:id="230" w:name="_Toc416264547"/>
      <w:bookmarkStart w:id="231" w:name="_Toc263092319"/>
      <w:bookmarkStart w:id="232" w:name="_Toc11351"/>
      <w:bookmarkStart w:id="233" w:name="_Toc2981"/>
      <w:bookmarkStart w:id="234" w:name="_Toc801"/>
      <w:bookmarkStart w:id="235" w:name="_Toc22538"/>
      <w:bookmarkStart w:id="236" w:name="_Toc3872"/>
      <w:bookmarkStart w:id="237" w:name="_Toc578"/>
      <w:bookmarkStart w:id="238" w:name="_Toc13343"/>
      <w:bookmarkStart w:id="239" w:name="_Toc5477"/>
      <w:bookmarkStart w:id="240" w:name="_Toc21917"/>
      <w:bookmarkStart w:id="241" w:name="_Toc11395"/>
      <w:bookmarkStart w:id="242" w:name="_Toc16437"/>
      <w:bookmarkStart w:id="243" w:name="_Toc352229758"/>
      <w:r>
        <w:rPr>
          <w:rFonts w:hint="eastAsia"/>
          <w:bCs/>
          <w:sz w:val="24"/>
        </w:rPr>
        <w:t>一、基金资产总值</w:t>
      </w:r>
    </w:p>
    <w:p w14:paraId="3172DE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基金资产总值是指购买的各类证券及票据价值、银行存款本息和基金应收的申购基金款以及其他投资所形成的价值总和。</w:t>
      </w:r>
    </w:p>
    <w:p w14:paraId="1ECBEF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二、基金资产净值</w:t>
      </w:r>
    </w:p>
    <w:p w14:paraId="10A1EF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F5AB2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三、基金财产的账户</w:t>
      </w:r>
    </w:p>
    <w:p w14:paraId="45775C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0F1E2EB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四、基金财产的保管和处分</w:t>
      </w:r>
    </w:p>
    <w:p w14:paraId="13F272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723552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0186F039" w14:textId="77777777" w:rsidR="009D10D8" w:rsidRDefault="009E4577">
      <w:pPr>
        <w:widowControl/>
        <w:jc w:val="left"/>
        <w:rPr>
          <w:bCs/>
          <w:sz w:val="24"/>
        </w:rPr>
      </w:pPr>
      <w:r>
        <w:rPr>
          <w:bCs/>
          <w:sz w:val="24"/>
        </w:rPr>
        <w:br w:type="page"/>
      </w:r>
    </w:p>
    <w:p w14:paraId="30BA6485" w14:textId="77777777" w:rsidR="009D10D8" w:rsidRDefault="009E4577">
      <w:pPr>
        <w:pStyle w:val="1"/>
        <w:jc w:val="center"/>
        <w:rPr>
          <w:sz w:val="30"/>
          <w:szCs w:val="30"/>
        </w:rPr>
      </w:pPr>
      <w:bookmarkStart w:id="244" w:name="_Toc173322787"/>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4"/>
    </w:p>
    <w:p w14:paraId="79AF036D"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一、估值日</w:t>
      </w:r>
    </w:p>
    <w:p w14:paraId="4A237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本基金的估值日为本基金相关的证券交易场所的交易日以及国家法律法规规定需要对外披露基金净值的非交易日。</w:t>
      </w:r>
    </w:p>
    <w:p w14:paraId="4CE7EC8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二、估值对象</w:t>
      </w:r>
    </w:p>
    <w:p w14:paraId="786A939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基金所拥有的股票、股指期货合约、国债期货合约、债券和银行存款本息、应收款项、其它投资、股票期权、信用衍生品等资产及负债。</w:t>
      </w:r>
    </w:p>
    <w:p w14:paraId="2BAE0FA8"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三、估值原则</w:t>
      </w:r>
    </w:p>
    <w:p w14:paraId="4F9B723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979FE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33AF1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1D1E0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1B95B7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9A4A3D0"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四、估值方法</w:t>
      </w:r>
    </w:p>
    <w:p w14:paraId="1C2D42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0F6D21D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91EE383"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w:t>
      </w:r>
      <w:r w:rsidRPr="000D1400">
        <w:rPr>
          <w:rFonts w:ascii="Times New Roman" w:eastAsia="宋体" w:hAnsi="Times New Roman" w:hint="eastAsia"/>
          <w:bCs/>
          <w:sz w:val="24"/>
        </w:rPr>
        <w:t>交易所上市交易或挂牌转让的不含权固定收益品种，选取估值日第三方估值机构提供的相应品种当日的估值净价进行估值</w:t>
      </w:r>
      <w:r w:rsidRPr="00794997">
        <w:rPr>
          <w:rFonts w:hint="eastAsia"/>
          <w:bCs/>
          <w:sz w:val="24"/>
        </w:rPr>
        <w:t>；</w:t>
      </w:r>
    </w:p>
    <w:p w14:paraId="710AEFF4"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Pr="002119F6">
        <w:rPr>
          <w:rFonts w:ascii="Times New Roman" w:eastAsia="宋体" w:hAnsi="Times New Roman" w:hint="eastAsia"/>
          <w:bCs/>
          <w:sz w:val="24"/>
        </w:rPr>
        <w:t>交易所上市交易或挂牌转让的含权固定收益品种，选取估值日第三方估值机构提供的相应品种当日的唯一估值净价或推荐估值净价进行估值</w:t>
      </w:r>
      <w:r w:rsidRPr="00777CF8">
        <w:rPr>
          <w:rFonts w:hint="eastAsia"/>
          <w:bCs/>
          <w:sz w:val="24"/>
        </w:rPr>
        <w:t>；</w:t>
      </w:r>
    </w:p>
    <w:p w14:paraId="4BA45BE6"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7B5B415E" w14:textId="4BC1E0E8" w:rsidR="009D10D8" w:rsidRDefault="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w:t>
      </w:r>
      <w:r w:rsidRPr="00FA0C8F">
        <w:rPr>
          <w:rFonts w:ascii="Times New Roman" w:eastAsia="宋体" w:hAnsi="Times New Roman" w:hint="eastAsia"/>
          <w:bCs/>
          <w:sz w:val="24"/>
        </w:rPr>
        <w:t>交易所上市不存在活跃市场的有价证券，采用估值技术确定公允价值。交易所市场挂牌转让的资产支持证券，采用估值技术确定公允价值</w:t>
      </w:r>
      <w:r w:rsidR="00007F8E">
        <w:rPr>
          <w:rFonts w:hint="eastAsia"/>
          <w:bCs/>
          <w:sz w:val="24"/>
        </w:rPr>
        <w:t>；</w:t>
      </w:r>
    </w:p>
    <w:p w14:paraId="76E7AB8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0AD62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06B7ABD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4F48C10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5222C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B2110A0" w14:textId="48C15013" w:rsidR="009D10D8" w:rsidRDefault="00210437" w:rsidP="0021043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Pr="000622F1">
        <w:rPr>
          <w:rFonts w:ascii="Times New Roman" w:eastAsia="宋体" w:hAnsi="Times New Roman" w:hint="eastAsia"/>
          <w:bCs/>
          <w:sz w:val="24"/>
        </w:rPr>
        <w:t>对全国银行间市场上不含权的固定收益品种，按照第三方估值机构提供</w:t>
      </w:r>
      <w:r w:rsidRPr="000622F1">
        <w:rPr>
          <w:rFonts w:ascii="Times New Roman" w:eastAsia="宋体" w:hAnsi="Times New Roman" w:hint="eastAsia"/>
          <w:bCs/>
          <w:sz w:val="24"/>
        </w:rPr>
        <w:lastRenderedPageBreak/>
        <w:t>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sidRPr="00794997">
        <w:rPr>
          <w:rFonts w:hint="eastAsia"/>
          <w:bCs/>
          <w:sz w:val="24"/>
        </w:rPr>
        <w:t>。</w:t>
      </w:r>
    </w:p>
    <w:p w14:paraId="3E87B63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、同一债券同时在两个或两个以上市场交易的，按债券所处的市场分别估值。</w:t>
      </w:r>
    </w:p>
    <w:p w14:paraId="77676C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55CA720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非活跃市场下采用估值技术确定公允价值。</w:t>
      </w:r>
    </w:p>
    <w:p w14:paraId="528442F0" w14:textId="77777777" w:rsidR="009D10D8" w:rsidRDefault="009E4577">
      <w:pPr>
        <w:autoSpaceDE w:val="0"/>
        <w:autoSpaceDN w:val="0"/>
        <w:spacing w:line="360" w:lineRule="auto"/>
        <w:ind w:firstLineChars="200" w:firstLine="480"/>
        <w:textAlignment w:val="bottom"/>
        <w:rPr>
          <w:bCs/>
          <w:sz w:val="24"/>
        </w:rPr>
      </w:pPr>
      <w:r>
        <w:rPr>
          <w:bCs/>
          <w:sz w:val="24"/>
        </w:rPr>
        <w:t>7</w:t>
      </w:r>
      <w:r>
        <w:rPr>
          <w:rFonts w:hint="eastAsia"/>
          <w:bCs/>
          <w:sz w:val="24"/>
        </w:rPr>
        <w:t>、本基金投资存托凭证的估值核算，依照境内上市交易的股票执行。</w:t>
      </w:r>
    </w:p>
    <w:p w14:paraId="3708E255" w14:textId="77777777" w:rsidR="009D10D8" w:rsidRDefault="009E4577">
      <w:pPr>
        <w:autoSpaceDE w:val="0"/>
        <w:autoSpaceDN w:val="0"/>
        <w:spacing w:line="360" w:lineRule="auto"/>
        <w:ind w:firstLineChars="200" w:firstLine="480"/>
        <w:textAlignment w:val="bottom"/>
        <w:rPr>
          <w:bCs/>
          <w:sz w:val="24"/>
        </w:rPr>
      </w:pPr>
      <w:r>
        <w:rPr>
          <w:bCs/>
          <w:sz w:val="24"/>
        </w:rPr>
        <w:t>8</w:t>
      </w:r>
      <w:r>
        <w:rPr>
          <w:rFonts w:hint="eastAsia"/>
          <w:bCs/>
          <w:sz w:val="24"/>
        </w:rPr>
        <w:t>、其他资产按法律法规或监管机构有关规定进行估值。</w:t>
      </w:r>
    </w:p>
    <w:p w14:paraId="6ADF94FE" w14:textId="77777777" w:rsidR="009D10D8" w:rsidRDefault="009E4577">
      <w:pPr>
        <w:autoSpaceDE w:val="0"/>
        <w:autoSpaceDN w:val="0"/>
        <w:spacing w:line="360" w:lineRule="auto"/>
        <w:ind w:firstLineChars="200" w:firstLine="480"/>
        <w:textAlignment w:val="bottom"/>
        <w:rPr>
          <w:bCs/>
          <w:sz w:val="24"/>
        </w:rPr>
      </w:pPr>
      <w:r>
        <w:rPr>
          <w:bCs/>
          <w:sz w:val="24"/>
        </w:rPr>
        <w:t>9</w:t>
      </w:r>
      <w:r>
        <w:rPr>
          <w:rFonts w:hint="eastAsia"/>
          <w:bCs/>
          <w:sz w:val="24"/>
        </w:rPr>
        <w:t>、如有确凿证据表明按上述方法进行估值不能客观反映其公允价值的，基金管理人可根据具体情况与基金托管人商定后，按最能反映公允价值的方法估值。</w:t>
      </w:r>
    </w:p>
    <w:p w14:paraId="1E63C45E" w14:textId="77777777" w:rsidR="009D10D8" w:rsidRDefault="009E4577">
      <w:pPr>
        <w:autoSpaceDE w:val="0"/>
        <w:autoSpaceDN w:val="0"/>
        <w:spacing w:line="360" w:lineRule="auto"/>
        <w:ind w:firstLineChars="200" w:firstLine="480"/>
        <w:textAlignment w:val="bottom"/>
        <w:rPr>
          <w:bCs/>
          <w:sz w:val="24"/>
        </w:rPr>
      </w:pPr>
      <w:r>
        <w:rPr>
          <w:bCs/>
          <w:sz w:val="24"/>
        </w:rPr>
        <w:t>10</w:t>
      </w:r>
      <w:r>
        <w:rPr>
          <w:rFonts w:hint="eastAsia"/>
          <w:bCs/>
          <w:sz w:val="24"/>
        </w:rPr>
        <w:t>、当本基金发生大额申购或赎回情形时，基金管理人可以对本基金采用摆动定价机制，以确保基金估值的公平性。</w:t>
      </w:r>
    </w:p>
    <w:p w14:paraId="74711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bCs/>
          <w:sz w:val="24"/>
        </w:rPr>
        <w:t>1</w:t>
      </w:r>
      <w:r>
        <w:rPr>
          <w:rFonts w:hint="eastAsia"/>
          <w:bCs/>
          <w:sz w:val="24"/>
        </w:rPr>
        <w:t>、相关法律法规以及监管部门有强制规定的，从其规定。如有新增事项，按国家最新规定估值。</w:t>
      </w:r>
    </w:p>
    <w:p w14:paraId="31F784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F9656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根据有关法律法规，基金资产净值计算和基金会计核算的义务由基金管理人承担，基金托管人承担复核责任。本基金的基金会计主责任方由基金管理人担任，</w:t>
      </w:r>
      <w:r>
        <w:rPr>
          <w:rFonts w:hint="eastAsia"/>
          <w:bCs/>
          <w:sz w:val="24"/>
        </w:rPr>
        <w:lastRenderedPageBreak/>
        <w:t>因此，就与本基金有关的会计问题，如经相关各方在平等基础上充分讨论后，仍无法达成一致的意见，按照基金管理人对基金净值信息的计算结果对外予以公布。</w:t>
      </w:r>
    </w:p>
    <w:p w14:paraId="4582BBB5"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五、估值程序</w:t>
      </w:r>
    </w:p>
    <w:p w14:paraId="4367E4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03C8E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4D5689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0BE47CD7"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六、估值错误的处理</w:t>
      </w:r>
    </w:p>
    <w:p w14:paraId="5795F9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基金管理人和基金托管人将采取必要、适当、合理的措施确保基金资产估值的准确性、及时性。当某一类基金份额净值小数点后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2F815E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10837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034CB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321135B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5946D0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0CA95FE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8D0726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4FC1218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F2FD8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298580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0199F1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9D2E8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B3D0C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700548C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15C5AC9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5B7A3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79EBAF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61ABEF1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0.25%</w:t>
      </w:r>
      <w:r>
        <w:rPr>
          <w:rFonts w:hint="eastAsia"/>
          <w:bCs/>
          <w:sz w:val="24"/>
        </w:rPr>
        <w:t>时，基金管理人应当通报基金托管人并报中国证监会备案；错误偏差达到该类基金份额净值的</w:t>
      </w:r>
      <w:r>
        <w:rPr>
          <w:rFonts w:hint="eastAsia"/>
          <w:bCs/>
          <w:sz w:val="24"/>
        </w:rPr>
        <w:t>0.5%</w:t>
      </w:r>
      <w:r>
        <w:rPr>
          <w:rFonts w:hint="eastAsia"/>
          <w:bCs/>
          <w:sz w:val="24"/>
        </w:rPr>
        <w:t>时，基金管</w:t>
      </w:r>
      <w:r>
        <w:rPr>
          <w:rFonts w:hint="eastAsia"/>
          <w:bCs/>
          <w:sz w:val="24"/>
        </w:rPr>
        <w:lastRenderedPageBreak/>
        <w:t>理人应当公告，并报中国证监会备案。</w:t>
      </w:r>
    </w:p>
    <w:p w14:paraId="1C0049E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5220091F"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七、暂停估值的情形</w:t>
      </w:r>
    </w:p>
    <w:p w14:paraId="320ABAD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60AD7B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7A5A6C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7A0E86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、中国证监会和基金合同认定的其它情形。</w:t>
      </w:r>
    </w:p>
    <w:p w14:paraId="1A5C8C2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八、基金净值的确认</w:t>
      </w:r>
    </w:p>
    <w:p w14:paraId="6B7A30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49AD1B81"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九、特殊情形的处理</w:t>
      </w:r>
    </w:p>
    <w:p w14:paraId="1104F11E" w14:textId="3B29BE65"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9</w:t>
      </w:r>
      <w:r>
        <w:rPr>
          <w:rFonts w:hint="eastAsia"/>
          <w:bCs/>
          <w:sz w:val="24"/>
        </w:rPr>
        <w:t>项进行估值时，所造成的误差不作为基金资产估值错误处理。</w:t>
      </w:r>
    </w:p>
    <w:p w14:paraId="05A2C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1242592"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十、实施侧袋机制期间的基金资产估值</w:t>
      </w:r>
    </w:p>
    <w:p w14:paraId="72C22E0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本基金实施侧袋机制的，应根据本部分的约定对主袋账户资产进行估值并披露主袋账户的基金净值信息，暂停披露侧袋账户份额净值。</w:t>
      </w:r>
    </w:p>
    <w:p w14:paraId="1E6D84A9" w14:textId="77777777" w:rsidR="009D10D8" w:rsidRDefault="009E4577">
      <w:pPr>
        <w:widowControl/>
        <w:jc w:val="left"/>
        <w:rPr>
          <w:bCs/>
          <w:sz w:val="24"/>
        </w:rPr>
      </w:pPr>
      <w:r>
        <w:rPr>
          <w:bCs/>
          <w:sz w:val="24"/>
        </w:rPr>
        <w:br w:type="page"/>
      </w:r>
      <w:bookmarkEnd w:id="232"/>
      <w:bookmarkEnd w:id="233"/>
      <w:bookmarkEnd w:id="234"/>
      <w:bookmarkEnd w:id="235"/>
      <w:bookmarkEnd w:id="236"/>
      <w:bookmarkEnd w:id="237"/>
      <w:bookmarkEnd w:id="238"/>
      <w:bookmarkEnd w:id="239"/>
      <w:bookmarkEnd w:id="240"/>
      <w:bookmarkEnd w:id="241"/>
      <w:bookmarkEnd w:id="242"/>
      <w:bookmarkEnd w:id="243"/>
    </w:p>
    <w:p w14:paraId="6A871C70" w14:textId="77777777" w:rsidR="009D10D8" w:rsidRDefault="009E4577">
      <w:pPr>
        <w:pStyle w:val="1"/>
        <w:jc w:val="center"/>
        <w:rPr>
          <w:sz w:val="30"/>
          <w:szCs w:val="30"/>
        </w:rPr>
      </w:pPr>
      <w:bookmarkStart w:id="245" w:name="_Toc416264548"/>
      <w:bookmarkStart w:id="246" w:name="_Toc263092320"/>
      <w:bookmarkStart w:id="247" w:name="_Toc173322788"/>
      <w:r>
        <w:rPr>
          <w:rFonts w:hint="eastAsia"/>
          <w:sz w:val="30"/>
          <w:szCs w:val="30"/>
        </w:rPr>
        <w:lastRenderedPageBreak/>
        <w:t>第十二部分</w:t>
      </w:r>
      <w:r>
        <w:rPr>
          <w:sz w:val="30"/>
          <w:szCs w:val="30"/>
        </w:rPr>
        <w:t xml:space="preserve">  </w:t>
      </w:r>
      <w:r>
        <w:rPr>
          <w:rFonts w:hint="eastAsia"/>
          <w:sz w:val="30"/>
          <w:szCs w:val="30"/>
        </w:rPr>
        <w:t>基金的收益分配</w:t>
      </w:r>
      <w:bookmarkEnd w:id="245"/>
      <w:bookmarkEnd w:id="246"/>
      <w:bookmarkEnd w:id="247"/>
    </w:p>
    <w:p w14:paraId="5C5AD4BF" w14:textId="77777777" w:rsidR="009D10D8" w:rsidRDefault="009E4577">
      <w:pPr>
        <w:autoSpaceDE w:val="0"/>
        <w:autoSpaceDN w:val="0"/>
        <w:spacing w:line="360" w:lineRule="auto"/>
        <w:ind w:firstLineChars="200" w:firstLine="480"/>
        <w:textAlignment w:val="bottom"/>
        <w:rPr>
          <w:bCs/>
          <w:sz w:val="24"/>
        </w:rPr>
      </w:pPr>
      <w:bookmarkStart w:id="248" w:name="_Toc147463128"/>
      <w:bookmarkStart w:id="249" w:name="_Toc21073401"/>
      <w:bookmarkStart w:id="250" w:name="_Toc12357181"/>
      <w:bookmarkStart w:id="251" w:name="_Toc214873602"/>
      <w:bookmarkStart w:id="252" w:name="_Toc263092321"/>
      <w:bookmarkStart w:id="253" w:name="_Toc416264549"/>
      <w:bookmarkStart w:id="254" w:name="_Toc141703894"/>
      <w:bookmarkStart w:id="255" w:name="_Toc17782"/>
      <w:bookmarkStart w:id="256" w:name="_Toc7802"/>
      <w:bookmarkStart w:id="257" w:name="_Toc31917"/>
      <w:bookmarkStart w:id="258" w:name="_Toc352229760"/>
      <w:bookmarkStart w:id="259" w:name="_Toc19714"/>
      <w:bookmarkStart w:id="260" w:name="_Toc139991744"/>
      <w:bookmarkStart w:id="261" w:name="_Toc27832"/>
      <w:bookmarkStart w:id="262" w:name="_Toc871"/>
      <w:bookmarkStart w:id="263" w:name="_Toc2623"/>
      <w:r>
        <w:rPr>
          <w:rFonts w:hint="eastAsia"/>
          <w:bCs/>
          <w:sz w:val="24"/>
        </w:rPr>
        <w:t>一、基金利润的构成</w:t>
      </w:r>
    </w:p>
    <w:p w14:paraId="23A077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5E27B4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二、基金可供分配利润</w:t>
      </w:r>
    </w:p>
    <w:p w14:paraId="344FBD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72150F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三、基金收益分配原则</w:t>
      </w:r>
    </w:p>
    <w:p w14:paraId="2D01FD3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05C30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2BB6B7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1BBC7A7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8B1F042" w14:textId="691AF121"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9A15F0C" w14:textId="5E25CDFB" w:rsidR="00D13E48" w:rsidRDefault="00D13E48">
      <w:pPr>
        <w:autoSpaceDE w:val="0"/>
        <w:autoSpaceDN w:val="0"/>
        <w:spacing w:line="360" w:lineRule="auto"/>
        <w:ind w:firstLineChars="200" w:firstLine="480"/>
        <w:textAlignment w:val="bottom"/>
        <w:rPr>
          <w:bCs/>
          <w:sz w:val="24"/>
        </w:rPr>
      </w:pPr>
      <w:r w:rsidRPr="00D13E48">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4D5AD81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四、收益分配方案</w:t>
      </w:r>
    </w:p>
    <w:p w14:paraId="3120A2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4BF79E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8F4D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本基金收益分配方案由基金管理人拟定，并由基金托管人复核，在依照《信息披露办法》的有关规定在</w:t>
      </w:r>
      <w:r>
        <w:rPr>
          <w:rFonts w:asciiTheme="minorEastAsia" w:hAnsiTheme="minorEastAsia" w:cs="Times New Roman" w:hint="eastAsia"/>
          <w:sz w:val="24"/>
          <w:szCs w:val="24"/>
        </w:rPr>
        <w:t>规定</w:t>
      </w:r>
      <w:r>
        <w:rPr>
          <w:rFonts w:hint="eastAsia"/>
          <w:bCs/>
          <w:sz w:val="24"/>
        </w:rPr>
        <w:t>媒介公告。</w:t>
      </w:r>
    </w:p>
    <w:p w14:paraId="15AB945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7265D0B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470444B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七、实施侧袋机制期间的收益分配</w:t>
      </w:r>
    </w:p>
    <w:p w14:paraId="09CDB4B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本基金实施侧袋机制的，侧袋账户不进行收益分配。</w:t>
      </w:r>
    </w:p>
    <w:p w14:paraId="339BABB3" w14:textId="77777777" w:rsidR="009D10D8" w:rsidRDefault="009E4577">
      <w:pPr>
        <w:widowControl/>
        <w:jc w:val="left"/>
        <w:rPr>
          <w:bCs/>
          <w:sz w:val="24"/>
        </w:rPr>
      </w:pPr>
      <w:r>
        <w:rPr>
          <w:bCs/>
          <w:sz w:val="24"/>
        </w:rPr>
        <w:br w:type="page"/>
      </w:r>
    </w:p>
    <w:p w14:paraId="7616C139" w14:textId="77777777" w:rsidR="009D10D8" w:rsidRDefault="009E4577">
      <w:pPr>
        <w:pStyle w:val="1"/>
        <w:jc w:val="center"/>
        <w:rPr>
          <w:sz w:val="30"/>
          <w:szCs w:val="30"/>
        </w:rPr>
      </w:pPr>
      <w:bookmarkStart w:id="264" w:name="_Toc173322789"/>
      <w:r>
        <w:rPr>
          <w:rFonts w:hint="eastAsia"/>
          <w:sz w:val="30"/>
          <w:szCs w:val="30"/>
        </w:rPr>
        <w:lastRenderedPageBreak/>
        <w:t>第十三部分</w:t>
      </w:r>
      <w:r>
        <w:rPr>
          <w:sz w:val="30"/>
          <w:szCs w:val="30"/>
        </w:rPr>
        <w:t xml:space="preserve">  </w:t>
      </w:r>
      <w:r>
        <w:rPr>
          <w:rFonts w:hint="eastAsia"/>
          <w:sz w:val="30"/>
          <w:szCs w:val="30"/>
        </w:rPr>
        <w:t>基金费用与税收</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61FFA7AF" w14:textId="77777777" w:rsidR="009D10D8" w:rsidRDefault="009E4577">
      <w:pPr>
        <w:autoSpaceDE w:val="0"/>
        <w:autoSpaceDN w:val="0"/>
        <w:spacing w:line="360" w:lineRule="auto"/>
        <w:ind w:firstLineChars="200" w:firstLine="480"/>
        <w:textAlignment w:val="bottom"/>
        <w:rPr>
          <w:bCs/>
          <w:sz w:val="24"/>
        </w:rPr>
      </w:pPr>
      <w:bookmarkStart w:id="265" w:name="_Toc416264550"/>
      <w:bookmarkStart w:id="266" w:name="_Toc263092322"/>
      <w:bookmarkStart w:id="267" w:name="_Toc214873603"/>
      <w:bookmarkStart w:id="268" w:name="_Toc141703895"/>
      <w:bookmarkStart w:id="269" w:name="_Toc13987"/>
      <w:bookmarkStart w:id="270" w:name="_Toc19706"/>
      <w:bookmarkStart w:id="271" w:name="_Toc6493"/>
      <w:bookmarkStart w:id="272" w:name="_Toc15779"/>
      <w:bookmarkStart w:id="273" w:name="_Toc352229761"/>
      <w:bookmarkStart w:id="274" w:name="_Toc19752"/>
      <w:bookmarkStart w:id="275" w:name="_Toc24601"/>
      <w:bookmarkStart w:id="276" w:name="_Toc32046"/>
      <w:bookmarkStart w:id="277" w:name="_Toc32041"/>
      <w:bookmarkStart w:id="278" w:name="_Toc32227"/>
      <w:bookmarkStart w:id="279" w:name="_Toc3365"/>
      <w:bookmarkStart w:id="280" w:name="_Toc12105"/>
      <w:bookmarkStart w:id="281" w:name="_Toc139991745"/>
      <w:r>
        <w:rPr>
          <w:rFonts w:hint="eastAsia"/>
          <w:bCs/>
          <w:sz w:val="24"/>
        </w:rPr>
        <w:t>一、基金费用的种类</w:t>
      </w:r>
    </w:p>
    <w:p w14:paraId="27D0C7B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0F8A2A2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27F9A8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类基金份额的基金销售服务费；</w:t>
      </w:r>
    </w:p>
    <w:p w14:paraId="34589CD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14:paraId="4684BAFE" w14:textId="48896D2B"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w:t>
      </w:r>
      <w:r w:rsidR="00007F8E">
        <w:rPr>
          <w:rFonts w:hint="eastAsia"/>
          <w:bCs/>
          <w:sz w:val="24"/>
        </w:rPr>
        <w:t>公证费、</w:t>
      </w:r>
      <w:r>
        <w:rPr>
          <w:rFonts w:hint="eastAsia"/>
          <w:bCs/>
          <w:sz w:val="24"/>
        </w:rPr>
        <w:t>诉讼费和仲裁费；</w:t>
      </w:r>
    </w:p>
    <w:p w14:paraId="6D067D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2D0AD3C0" w14:textId="49296AD1"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w:t>
      </w:r>
      <w:r w:rsidR="00007F8E">
        <w:rPr>
          <w:rFonts w:hint="eastAsia"/>
          <w:bCs/>
          <w:sz w:val="24"/>
        </w:rPr>
        <w:t>、股票期权</w:t>
      </w:r>
      <w:r>
        <w:rPr>
          <w:rFonts w:hint="eastAsia"/>
          <w:bCs/>
          <w:sz w:val="24"/>
        </w:rPr>
        <w:t>交易费用；</w:t>
      </w:r>
    </w:p>
    <w:p w14:paraId="136A44A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6ED823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74E5B34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2B1B6F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568BB1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481EB0FE" w14:textId="6A1DCB9D" w:rsidR="009D10D8" w:rsidRDefault="009E4577">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的年费率计提。管理费的计算方法如下：</w:t>
      </w:r>
    </w:p>
    <w:p w14:paraId="5C78D311" w14:textId="14193C0D"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÷当年天数</w:t>
      </w:r>
    </w:p>
    <w:p w14:paraId="224628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88754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7AD1B3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基金管理费每日计提，逐日累计至每月月末，按月支付。由基金管理人于次月首日起</w:t>
      </w:r>
      <w:r>
        <w:rPr>
          <w:rFonts w:hint="eastAsia"/>
          <w:bCs/>
          <w:sz w:val="24"/>
        </w:rPr>
        <w:t>5</w:t>
      </w:r>
      <w:r>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59D0F6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09A5C77" w14:textId="2721756C" w:rsidR="009D10D8" w:rsidRDefault="009E4577">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w:t>
      </w:r>
      <w:r w:rsidR="00023057">
        <w:rPr>
          <w:bCs/>
          <w:sz w:val="24"/>
        </w:rPr>
        <w:t>2</w:t>
      </w:r>
      <w:r>
        <w:rPr>
          <w:bCs/>
          <w:sz w:val="24"/>
        </w:rPr>
        <w:t>0</w:t>
      </w:r>
      <w:r>
        <w:rPr>
          <w:rFonts w:hint="eastAsia"/>
          <w:bCs/>
          <w:sz w:val="24"/>
        </w:rPr>
        <w:t>%</w:t>
      </w:r>
      <w:r>
        <w:rPr>
          <w:rFonts w:hint="eastAsia"/>
          <w:bCs/>
          <w:sz w:val="24"/>
        </w:rPr>
        <w:t>的年费率计提。托管费的计算方法如下：</w:t>
      </w:r>
    </w:p>
    <w:p w14:paraId="7CDA0A35" w14:textId="49A27AA3"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sidR="00023057">
        <w:rPr>
          <w:bCs/>
          <w:sz w:val="24"/>
        </w:rPr>
        <w:t>2</w:t>
      </w:r>
      <w:r>
        <w:rPr>
          <w:bCs/>
          <w:sz w:val="24"/>
        </w:rPr>
        <w:t>0</w:t>
      </w:r>
      <w:r>
        <w:rPr>
          <w:rFonts w:hint="eastAsia"/>
          <w:bCs/>
          <w:sz w:val="24"/>
        </w:rPr>
        <w:t>%</w:t>
      </w:r>
      <w:r>
        <w:rPr>
          <w:rFonts w:hint="eastAsia"/>
          <w:bCs/>
          <w:sz w:val="24"/>
        </w:rPr>
        <w:t>÷当年天数</w:t>
      </w:r>
    </w:p>
    <w:p w14:paraId="53C690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039B06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6D5C353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基金托管费每日计提，逐日累计至每月月末，按月支付。由基金管理人于次月首日起</w:t>
      </w:r>
      <w:r>
        <w:rPr>
          <w:rFonts w:hint="eastAsia"/>
          <w:bCs/>
          <w:sz w:val="24"/>
        </w:rPr>
        <w:t>5</w:t>
      </w:r>
      <w:r>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0571C64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8CFBEFE" w14:textId="4115F26A" w:rsidR="009D10D8" w:rsidRDefault="009E4577">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0.4</w:t>
      </w:r>
      <w:r w:rsidR="00007F8E">
        <w:rPr>
          <w:bCs/>
          <w:sz w:val="24"/>
        </w:rPr>
        <w:t>0</w:t>
      </w:r>
      <w:r>
        <w:rPr>
          <w:rFonts w:hint="eastAsia"/>
          <w:bCs/>
          <w:sz w:val="24"/>
        </w:rPr>
        <w:t>%</w:t>
      </w:r>
      <w:r>
        <w:rPr>
          <w:rFonts w:hint="eastAsia"/>
          <w:bCs/>
          <w:sz w:val="24"/>
        </w:rPr>
        <w:t>。销售服务费的计算方法如下：</w:t>
      </w:r>
    </w:p>
    <w:p w14:paraId="54DF217D" w14:textId="02019E55"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0.4</w:t>
      </w:r>
      <w:r w:rsidR="00007F8E">
        <w:rPr>
          <w:bCs/>
          <w:sz w:val="24"/>
        </w:rPr>
        <w:t>0</w:t>
      </w:r>
      <w:r>
        <w:rPr>
          <w:rFonts w:hint="eastAsia"/>
          <w:bCs/>
          <w:sz w:val="24"/>
        </w:rPr>
        <w:t>%</w:t>
      </w:r>
      <w:r>
        <w:rPr>
          <w:rFonts w:hint="eastAsia"/>
          <w:bCs/>
          <w:sz w:val="24"/>
        </w:rPr>
        <w:t>÷当年天数</w:t>
      </w:r>
    </w:p>
    <w:p w14:paraId="0F14A5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60FD2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4804D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类基金份额的销售服务费每日计提，逐日累计至每月月末，按月支付。由基金管理人于次月首日起</w:t>
      </w:r>
      <w:r>
        <w:rPr>
          <w:rFonts w:hint="eastAsia"/>
          <w:bCs/>
          <w:sz w:val="24"/>
        </w:rPr>
        <w:t>5</w:t>
      </w:r>
      <w:r>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7DB509F2" w14:textId="1323E3D8" w:rsidR="009D10D8" w:rsidRDefault="009E4577">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项费用，根据有关法规及相应协议规定，按费用实际支出金额列入当期费用，由基金托管人从基金财产中支付。</w:t>
      </w:r>
    </w:p>
    <w:p w14:paraId="254B7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三、不列入基金费用的项目</w:t>
      </w:r>
    </w:p>
    <w:p w14:paraId="5AF836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下列费用不列入基金费用：</w:t>
      </w:r>
    </w:p>
    <w:p w14:paraId="7F59574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1768F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5C5F44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4DC0BC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761E51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四、实施侧袋机制期间的基金费用</w:t>
      </w:r>
    </w:p>
    <w:p w14:paraId="0426D2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本基金实施侧袋机制的，与侧袋账户有关的费用可以从侧袋账户中列支，但</w:t>
      </w:r>
      <w:r>
        <w:rPr>
          <w:rFonts w:hint="eastAsia"/>
          <w:bCs/>
          <w:sz w:val="24"/>
        </w:rPr>
        <w:lastRenderedPageBreak/>
        <w:t>应待侧袋账户资产变现后方可列支，有关费用可酌情收取或减免，但不得收取管理费，详见招募说明书“侧袋机制”部分的规定。</w:t>
      </w:r>
    </w:p>
    <w:p w14:paraId="6076087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五、基金税收</w:t>
      </w:r>
    </w:p>
    <w:p w14:paraId="2B3087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FBA60F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2C2753CD" w14:textId="77777777" w:rsidR="009D10D8" w:rsidRDefault="009D10D8">
      <w:pPr>
        <w:autoSpaceDE w:val="0"/>
        <w:autoSpaceDN w:val="0"/>
        <w:spacing w:line="360" w:lineRule="auto"/>
        <w:ind w:firstLineChars="200" w:firstLine="480"/>
        <w:textAlignment w:val="bottom"/>
        <w:rPr>
          <w:bCs/>
          <w:sz w:val="24"/>
        </w:rPr>
      </w:pPr>
    </w:p>
    <w:p w14:paraId="7BC6B869" w14:textId="77777777" w:rsidR="009D10D8" w:rsidRDefault="009E4577">
      <w:pPr>
        <w:widowControl/>
        <w:jc w:val="left"/>
        <w:rPr>
          <w:bCs/>
          <w:sz w:val="24"/>
        </w:rPr>
      </w:pPr>
      <w:r>
        <w:rPr>
          <w:bCs/>
          <w:sz w:val="24"/>
        </w:rPr>
        <w:br w:type="page"/>
      </w:r>
    </w:p>
    <w:p w14:paraId="119D854A" w14:textId="77777777" w:rsidR="009D10D8" w:rsidRDefault="009E4577">
      <w:pPr>
        <w:pStyle w:val="1"/>
        <w:jc w:val="center"/>
        <w:rPr>
          <w:sz w:val="30"/>
          <w:szCs w:val="30"/>
        </w:rPr>
      </w:pPr>
      <w:bookmarkStart w:id="282" w:name="_Toc173322790"/>
      <w:r>
        <w:rPr>
          <w:rFonts w:hint="eastAsia"/>
          <w:sz w:val="30"/>
          <w:szCs w:val="30"/>
        </w:rPr>
        <w:lastRenderedPageBreak/>
        <w:t>第十四部分</w:t>
      </w:r>
      <w:r>
        <w:rPr>
          <w:sz w:val="30"/>
          <w:szCs w:val="30"/>
        </w:rPr>
        <w:t xml:space="preserve">  </w:t>
      </w:r>
      <w:r>
        <w:rPr>
          <w:rFonts w:hint="eastAsia"/>
          <w:sz w:val="30"/>
          <w:szCs w:val="30"/>
        </w:rPr>
        <w:t>基金的会计与审计</w:t>
      </w:r>
      <w:bookmarkEnd w:id="265"/>
      <w:bookmarkEnd w:id="266"/>
      <w:bookmarkEnd w:id="267"/>
      <w:bookmarkEnd w:id="282"/>
    </w:p>
    <w:p w14:paraId="630F2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一、基金会计政策</w:t>
      </w:r>
    </w:p>
    <w:p w14:paraId="57375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01238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4A99C19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7A4CDF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587D87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2B756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2E855E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4D79CB3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二、基金的年度审计</w:t>
      </w:r>
    </w:p>
    <w:p w14:paraId="54750C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96DE5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77FC70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w:t>
      </w:r>
      <w:r>
        <w:rPr>
          <w:rFonts w:asciiTheme="minorEastAsia" w:hAnsiTheme="minorEastAsia" w:cs="Times New Roman" w:hint="eastAsia"/>
          <w:sz w:val="24"/>
          <w:szCs w:val="24"/>
        </w:rPr>
        <w:t>规定</w:t>
      </w:r>
      <w:r>
        <w:rPr>
          <w:rFonts w:hint="eastAsia"/>
          <w:bCs/>
          <w:sz w:val="24"/>
        </w:rPr>
        <w:t>媒介公告。</w:t>
      </w:r>
    </w:p>
    <w:p w14:paraId="2A869A3C" w14:textId="77777777" w:rsidR="009D10D8" w:rsidRDefault="009E4577">
      <w:pPr>
        <w:widowControl/>
        <w:jc w:val="left"/>
        <w:rPr>
          <w:bCs/>
          <w:sz w:val="24"/>
        </w:rPr>
      </w:pPr>
      <w:r>
        <w:rPr>
          <w:bCs/>
          <w:sz w:val="24"/>
        </w:rPr>
        <w:br w:type="page"/>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14:paraId="08D7B5DC" w14:textId="77777777" w:rsidR="009D10D8" w:rsidRDefault="009E4577">
      <w:pPr>
        <w:pStyle w:val="1"/>
        <w:jc w:val="center"/>
        <w:rPr>
          <w:sz w:val="30"/>
          <w:szCs w:val="30"/>
        </w:rPr>
      </w:pPr>
      <w:bookmarkStart w:id="283" w:name="_Toc79978642"/>
      <w:bookmarkStart w:id="284" w:name="_Toc214873604"/>
      <w:bookmarkStart w:id="285" w:name="_Toc263092323"/>
      <w:bookmarkStart w:id="286" w:name="_Toc416264551"/>
      <w:bookmarkStart w:id="287" w:name="_Toc173322791"/>
      <w:bookmarkStart w:id="288" w:name="_Toc15525"/>
      <w:bookmarkStart w:id="289" w:name="_Toc352229762"/>
      <w:bookmarkStart w:id="290" w:name="_Toc93226149"/>
      <w:bookmarkStart w:id="291" w:name="_Toc92662707"/>
      <w:bookmarkStart w:id="292" w:name="_Toc128310499"/>
      <w:bookmarkStart w:id="293" w:name="_Toc15351"/>
      <w:bookmarkStart w:id="294" w:name="_Toc19558"/>
      <w:bookmarkStart w:id="295" w:name="_Toc178"/>
      <w:bookmarkStart w:id="296" w:name="_Toc22552"/>
      <w:bookmarkStart w:id="297" w:name="_Toc12761"/>
      <w:bookmarkStart w:id="298" w:name="_Toc1617"/>
      <w:bookmarkStart w:id="299" w:name="_Toc3656"/>
      <w:bookmarkStart w:id="300" w:name="_Toc139991746"/>
      <w:bookmarkStart w:id="301" w:name="_Toc20052"/>
      <w:bookmarkStart w:id="302" w:name="_Toc21829"/>
      <w:bookmarkStart w:id="303" w:name="_Toc25883"/>
      <w:bookmarkStart w:id="304" w:name="_Toc141703896"/>
      <w:r>
        <w:rPr>
          <w:rFonts w:hint="eastAsia"/>
          <w:sz w:val="30"/>
          <w:szCs w:val="30"/>
        </w:rPr>
        <w:lastRenderedPageBreak/>
        <w:t>第十五部分</w:t>
      </w:r>
      <w:r>
        <w:rPr>
          <w:sz w:val="30"/>
          <w:szCs w:val="30"/>
        </w:rPr>
        <w:t xml:space="preserve">  </w:t>
      </w:r>
      <w:r>
        <w:rPr>
          <w:rFonts w:hint="eastAsia"/>
          <w:sz w:val="30"/>
          <w:szCs w:val="30"/>
        </w:rPr>
        <w:t>基金的信息披露</w:t>
      </w:r>
      <w:bookmarkEnd w:id="283"/>
      <w:bookmarkEnd w:id="284"/>
      <w:bookmarkEnd w:id="285"/>
      <w:bookmarkEnd w:id="286"/>
      <w:bookmarkEnd w:id="287"/>
    </w:p>
    <w:p w14:paraId="5668660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7E1F01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二、信息披露义务人</w:t>
      </w:r>
    </w:p>
    <w:p w14:paraId="0691CE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22A268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4B8A55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w:t>
      </w:r>
      <w:r>
        <w:rPr>
          <w:rFonts w:asciiTheme="minorEastAsia" w:hAnsiTheme="minorEastAsia" w:cs="Times New Roman" w:hint="eastAsia"/>
          <w:sz w:val="24"/>
          <w:szCs w:val="24"/>
        </w:rPr>
        <w:t>规定条件的用以进行信息披露</w:t>
      </w:r>
      <w:r>
        <w:rPr>
          <w:rFonts w:hint="eastAsia"/>
          <w:bCs/>
          <w:sz w:val="24"/>
        </w:rPr>
        <w:t>的全国性报刊（以下简称“</w:t>
      </w:r>
      <w:r>
        <w:rPr>
          <w:rFonts w:asciiTheme="minorEastAsia" w:hAnsiTheme="minorEastAsia" w:cs="Times New Roman" w:hint="eastAsia"/>
          <w:sz w:val="24"/>
          <w:szCs w:val="24"/>
        </w:rPr>
        <w:t>规定</w:t>
      </w:r>
      <w:r>
        <w:rPr>
          <w:rFonts w:hint="eastAsia"/>
          <w:bCs/>
          <w:sz w:val="24"/>
        </w:rPr>
        <w:t>报刊”）及《信息披露办法》</w:t>
      </w:r>
      <w:r>
        <w:rPr>
          <w:rFonts w:asciiTheme="minorEastAsia" w:hAnsiTheme="minorEastAsia" w:cs="Times New Roman" w:hint="eastAsia"/>
          <w:sz w:val="24"/>
          <w:szCs w:val="24"/>
        </w:rPr>
        <w:t>规定的</w:t>
      </w:r>
      <w:r>
        <w:rPr>
          <w:rFonts w:hint="eastAsia"/>
          <w:bCs/>
          <w:sz w:val="24"/>
        </w:rPr>
        <w:t>互联网网站（以下简称“</w:t>
      </w:r>
      <w:r>
        <w:rPr>
          <w:rFonts w:asciiTheme="minorEastAsia" w:hAnsiTheme="minorEastAsia" w:cs="Times New Roman" w:hint="eastAsia"/>
          <w:sz w:val="24"/>
          <w:szCs w:val="24"/>
        </w:rPr>
        <w:t>规定</w:t>
      </w:r>
      <w:r>
        <w:rPr>
          <w:rFonts w:hint="eastAsia"/>
          <w:bCs/>
          <w:sz w:val="24"/>
        </w:rPr>
        <w:t>网站”）等媒介披露，并保证基金投资者能够按照《基金合同》约定的时间和方式查阅或者复制公开披露的信息资料。</w:t>
      </w:r>
    </w:p>
    <w:p w14:paraId="1503006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2F32B1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46C021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3CAB3C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225EEE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2EE005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633270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0455F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E63A6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100A678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五、公开披露的基金信息</w:t>
      </w:r>
    </w:p>
    <w:p w14:paraId="7A331057"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公开披露的基金信息包括：</w:t>
      </w:r>
    </w:p>
    <w:p w14:paraId="1406D9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65D04CA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031A11B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Theme="minorEastAsia" w:hAnsiTheme="minorEastAsia" w:cs="Times New Roman" w:hint="eastAsia"/>
          <w:sz w:val="24"/>
          <w:szCs w:val="24"/>
        </w:rPr>
        <w:t>规定</w:t>
      </w:r>
      <w:r>
        <w:rPr>
          <w:rFonts w:hint="eastAsia"/>
          <w:bCs/>
          <w:sz w:val="24"/>
        </w:rPr>
        <w:t>网站上；基金招募说明书其他信息发生变更的，基金管理人至少每年更新一次。基金终止运作的，基金管理人不再更新基金招募说明书。</w:t>
      </w:r>
    </w:p>
    <w:p w14:paraId="1A25776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2A62D5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Theme="minorEastAsia" w:hAnsiTheme="minorEastAsia" w:cs="Times New Roman" w:hint="eastAsia"/>
          <w:sz w:val="24"/>
          <w:szCs w:val="24"/>
        </w:rPr>
        <w:t>规定</w:t>
      </w:r>
      <w:r>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2C9C14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w:t>
      </w:r>
      <w:r>
        <w:rPr>
          <w:rFonts w:asciiTheme="minorEastAsia" w:hAnsiTheme="minorEastAsia" w:cs="Times New Roman" w:hint="eastAsia"/>
          <w:sz w:val="24"/>
          <w:szCs w:val="24"/>
        </w:rPr>
        <w:t>规定</w:t>
      </w:r>
      <w:r>
        <w:rPr>
          <w:rFonts w:hint="eastAsia"/>
          <w:bCs/>
          <w:sz w:val="24"/>
        </w:rPr>
        <w:t>报刊上，将基金份额发售公告、基金招募说明书、基金产品资料概要、基金合同和基金托管协议登载在</w:t>
      </w:r>
      <w:r>
        <w:rPr>
          <w:rFonts w:asciiTheme="minorEastAsia" w:hAnsiTheme="minorEastAsia" w:cs="Times New Roman" w:hint="eastAsia"/>
          <w:sz w:val="24"/>
          <w:szCs w:val="24"/>
        </w:rPr>
        <w:t>规定</w:t>
      </w:r>
      <w:r>
        <w:rPr>
          <w:rFonts w:hint="eastAsia"/>
          <w:bCs/>
          <w:sz w:val="24"/>
        </w:rPr>
        <w:t>网站上，并将基金产品资料概要登载在基金销售机构网站或营业网点；基金托管人应当同时将《基金合同》、基金托管协议登载在网站上。</w:t>
      </w:r>
    </w:p>
    <w:p w14:paraId="7AD8BA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（二）基金份额发售公告</w:t>
      </w:r>
    </w:p>
    <w:p w14:paraId="678308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w:t>
      </w:r>
      <w:r>
        <w:rPr>
          <w:rFonts w:asciiTheme="minorEastAsia" w:hAnsiTheme="minorEastAsia" w:cs="Times New Roman" w:hint="eastAsia"/>
          <w:sz w:val="24"/>
          <w:szCs w:val="24"/>
        </w:rPr>
        <w:t>规定</w:t>
      </w:r>
      <w:r>
        <w:rPr>
          <w:rFonts w:hint="eastAsia"/>
          <w:bCs/>
          <w:sz w:val="24"/>
        </w:rPr>
        <w:t>媒介上。</w:t>
      </w:r>
    </w:p>
    <w:p w14:paraId="28EA72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（三）《基金合同》生效公告</w:t>
      </w:r>
    </w:p>
    <w:p w14:paraId="453FAA40"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w:t>
      </w:r>
      <w:r>
        <w:rPr>
          <w:rFonts w:asciiTheme="minorEastAsia" w:hAnsiTheme="minorEastAsia" w:cs="Times New Roman" w:hint="eastAsia"/>
          <w:sz w:val="24"/>
          <w:szCs w:val="24"/>
        </w:rPr>
        <w:t>规定</w:t>
      </w:r>
      <w:r>
        <w:rPr>
          <w:rFonts w:hint="eastAsia"/>
          <w:bCs/>
          <w:sz w:val="24"/>
        </w:rPr>
        <w:t>媒介上登载《基金合同》生效公告。</w:t>
      </w:r>
    </w:p>
    <w:p w14:paraId="36733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（四）基金净值信息</w:t>
      </w:r>
    </w:p>
    <w:p w14:paraId="7CE9061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w:t>
      </w:r>
      <w:r>
        <w:rPr>
          <w:rFonts w:asciiTheme="minorEastAsia" w:hAnsiTheme="minorEastAsia" w:cs="Times New Roman" w:hint="eastAsia"/>
          <w:sz w:val="24"/>
          <w:szCs w:val="24"/>
        </w:rPr>
        <w:t>规定</w:t>
      </w:r>
      <w:r>
        <w:rPr>
          <w:rFonts w:hint="eastAsia"/>
          <w:bCs/>
          <w:sz w:val="24"/>
        </w:rPr>
        <w:t>网站披露一次各类基金份额净值和基金份额累计净值。</w:t>
      </w:r>
    </w:p>
    <w:p w14:paraId="129C5CC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w:t>
      </w:r>
      <w:r>
        <w:rPr>
          <w:rFonts w:asciiTheme="minorEastAsia" w:hAnsiTheme="minorEastAsia" w:cs="Times New Roman" w:hint="eastAsia"/>
          <w:sz w:val="24"/>
          <w:szCs w:val="24"/>
        </w:rPr>
        <w:t>规定</w:t>
      </w:r>
      <w:r>
        <w:rPr>
          <w:rFonts w:hint="eastAsia"/>
          <w:bCs/>
          <w:sz w:val="24"/>
        </w:rPr>
        <w:t>网站、基金销售机构网站或营业网点披露开放日的各类基金份额净值和基金份额累计净值。</w:t>
      </w:r>
    </w:p>
    <w:p w14:paraId="13A01A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w:t>
      </w:r>
      <w:r>
        <w:rPr>
          <w:rFonts w:asciiTheme="minorEastAsia" w:hAnsiTheme="minorEastAsia" w:cs="Times New Roman" w:hint="eastAsia"/>
          <w:sz w:val="24"/>
          <w:szCs w:val="24"/>
        </w:rPr>
        <w:t>规定</w:t>
      </w:r>
      <w:r>
        <w:rPr>
          <w:rFonts w:hint="eastAsia"/>
          <w:bCs/>
          <w:sz w:val="24"/>
        </w:rPr>
        <w:t>网站披露半年度和年度最后一日的各类基金份额净值和基金份额累计净值。</w:t>
      </w:r>
    </w:p>
    <w:p w14:paraId="00321D5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（五）基金份额申购、赎回价格</w:t>
      </w:r>
    </w:p>
    <w:p w14:paraId="1D9D7DA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3DE98B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439C08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w:t>
      </w:r>
      <w:r>
        <w:rPr>
          <w:rFonts w:asciiTheme="minorEastAsia" w:hAnsiTheme="minorEastAsia" w:cs="Times New Roman" w:hint="eastAsia"/>
          <w:sz w:val="24"/>
          <w:szCs w:val="24"/>
        </w:rPr>
        <w:t>规定</w:t>
      </w:r>
      <w:r>
        <w:rPr>
          <w:rFonts w:hint="eastAsia"/>
          <w:bCs/>
          <w:sz w:val="24"/>
        </w:rPr>
        <w:t>网站上，并将年度报告提示性公告登载在</w:t>
      </w:r>
      <w:r>
        <w:rPr>
          <w:rFonts w:asciiTheme="minorEastAsia" w:hAnsiTheme="minorEastAsia" w:cs="Times New Roman" w:hint="eastAsia"/>
          <w:sz w:val="24"/>
          <w:szCs w:val="24"/>
        </w:rPr>
        <w:t>规定</w:t>
      </w:r>
      <w:r>
        <w:rPr>
          <w:rFonts w:hint="eastAsia"/>
          <w:bCs/>
          <w:sz w:val="24"/>
        </w:rPr>
        <w:t>报刊上。基金年度报告中的财务会计报告应当经过符合《中华人民共和国证券法》规定的会计师事务所审计。</w:t>
      </w:r>
    </w:p>
    <w:p w14:paraId="53F0944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基金管理人应当在上半年结束之日起两个月内，编制完成基金中期报告，并将中期报告登载在</w:t>
      </w:r>
      <w:r>
        <w:rPr>
          <w:rFonts w:asciiTheme="minorEastAsia" w:hAnsiTheme="minorEastAsia" w:cs="Times New Roman" w:hint="eastAsia"/>
          <w:sz w:val="24"/>
          <w:szCs w:val="24"/>
        </w:rPr>
        <w:t>规定</w:t>
      </w:r>
      <w:r>
        <w:rPr>
          <w:rFonts w:hint="eastAsia"/>
          <w:bCs/>
          <w:sz w:val="24"/>
        </w:rPr>
        <w:t>网站上，并将中期报告提示性公告登载在</w:t>
      </w:r>
      <w:r>
        <w:rPr>
          <w:rFonts w:asciiTheme="minorEastAsia" w:hAnsiTheme="minorEastAsia" w:cs="Times New Roman" w:hint="eastAsia"/>
          <w:sz w:val="24"/>
          <w:szCs w:val="24"/>
        </w:rPr>
        <w:t>规定</w:t>
      </w:r>
      <w:r>
        <w:rPr>
          <w:rFonts w:hint="eastAsia"/>
          <w:bCs/>
          <w:sz w:val="24"/>
        </w:rPr>
        <w:t>报刊上。</w:t>
      </w:r>
    </w:p>
    <w:p w14:paraId="4F7574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Pr>
          <w:rFonts w:asciiTheme="minorEastAsia" w:hAnsiTheme="minorEastAsia" w:cs="Times New Roman" w:hint="eastAsia"/>
          <w:sz w:val="24"/>
          <w:szCs w:val="24"/>
        </w:rPr>
        <w:t>规定</w:t>
      </w:r>
      <w:r>
        <w:rPr>
          <w:rFonts w:hint="eastAsia"/>
          <w:bCs/>
          <w:sz w:val="24"/>
        </w:rPr>
        <w:t>网站上，并将季度报告提示性公告登载在</w:t>
      </w:r>
      <w:r>
        <w:rPr>
          <w:rFonts w:asciiTheme="minorEastAsia" w:hAnsiTheme="minorEastAsia" w:cs="Times New Roman" w:hint="eastAsia"/>
          <w:sz w:val="24"/>
          <w:szCs w:val="24"/>
        </w:rPr>
        <w:t>规定</w:t>
      </w:r>
      <w:r>
        <w:rPr>
          <w:rFonts w:hint="eastAsia"/>
          <w:bCs/>
          <w:sz w:val="24"/>
        </w:rPr>
        <w:t>报刊上。</w:t>
      </w:r>
    </w:p>
    <w:p w14:paraId="67F51E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419A79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w:t>
      </w:r>
      <w:r>
        <w:rPr>
          <w:rFonts w:hint="eastAsia"/>
          <w:bCs/>
          <w:sz w:val="24"/>
        </w:rPr>
        <w:lastRenderedPageBreak/>
        <w:t>外。</w:t>
      </w:r>
    </w:p>
    <w:p w14:paraId="5E2F3C6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552E18A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（七）临时报告</w:t>
      </w:r>
    </w:p>
    <w:p w14:paraId="6474D6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本基金发生重大事件，有关信息披露义务人应当依照《信息披露办法》的有关规定编制临时报告书，并登载在</w:t>
      </w:r>
      <w:r>
        <w:rPr>
          <w:rFonts w:asciiTheme="minorEastAsia" w:hAnsiTheme="minorEastAsia" w:cs="Times New Roman" w:hint="eastAsia"/>
          <w:sz w:val="24"/>
          <w:szCs w:val="24"/>
        </w:rPr>
        <w:t>规定</w:t>
      </w:r>
      <w:r>
        <w:rPr>
          <w:rFonts w:hint="eastAsia"/>
          <w:bCs/>
          <w:sz w:val="24"/>
        </w:rPr>
        <w:t>报刊和</w:t>
      </w:r>
      <w:r>
        <w:rPr>
          <w:rFonts w:asciiTheme="minorEastAsia" w:hAnsiTheme="minorEastAsia" w:cs="Times New Roman" w:hint="eastAsia"/>
          <w:sz w:val="24"/>
          <w:szCs w:val="24"/>
        </w:rPr>
        <w:t>规定</w:t>
      </w:r>
      <w:r>
        <w:rPr>
          <w:rFonts w:hint="eastAsia"/>
          <w:bCs/>
          <w:sz w:val="24"/>
        </w:rPr>
        <w:t>网站上。</w:t>
      </w:r>
    </w:p>
    <w:p w14:paraId="7165F9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7014D3D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A10BF3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1F83A90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8F806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E0DD7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42079F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CF378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4374177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57B4D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4F881F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343A18C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33D561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07C2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w:t>
      </w:r>
      <w:r>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70C461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8DD78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237673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22D37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6BC46A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692390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147D1D1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1ED1A82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6C2D1E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19FA4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30E32B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610DDC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（八）澄清公告</w:t>
      </w:r>
    </w:p>
    <w:p w14:paraId="2017F98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2CC5D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052421B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62E8C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（十）清算报告</w:t>
      </w:r>
    </w:p>
    <w:p w14:paraId="52CC1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w:t>
      </w:r>
      <w:r>
        <w:rPr>
          <w:rFonts w:asciiTheme="minorEastAsia" w:hAnsiTheme="minorEastAsia" w:cs="Times New Roman" w:hint="eastAsia"/>
          <w:sz w:val="24"/>
          <w:szCs w:val="24"/>
        </w:rPr>
        <w:t>规定</w:t>
      </w:r>
      <w:r>
        <w:rPr>
          <w:rFonts w:hint="eastAsia"/>
          <w:bCs/>
          <w:sz w:val="24"/>
        </w:rPr>
        <w:t>网站上，并将清算报告提示性公告登载在</w:t>
      </w:r>
      <w:r>
        <w:rPr>
          <w:rFonts w:asciiTheme="minorEastAsia" w:hAnsiTheme="minorEastAsia" w:cs="Times New Roman" w:hint="eastAsia"/>
          <w:sz w:val="24"/>
          <w:szCs w:val="24"/>
        </w:rPr>
        <w:t>规定</w:t>
      </w:r>
      <w:r>
        <w:rPr>
          <w:rFonts w:hint="eastAsia"/>
          <w:bCs/>
          <w:sz w:val="24"/>
        </w:rPr>
        <w:t>报刊上。</w:t>
      </w:r>
    </w:p>
    <w:p w14:paraId="7A363DA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（十一）实施侧袋机制期间的信息披露</w:t>
      </w:r>
    </w:p>
    <w:p w14:paraId="0DE811E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本基金实施侧袋机制的，相关信息披露义务人应当根据法律法规、基金合同和招募说明书的规定进行信息披露，详见本招募说明书“侧袋机制”部分的规定。</w:t>
      </w:r>
    </w:p>
    <w:p w14:paraId="1B03837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（十二）基金投资股指期货的相关公告</w:t>
      </w:r>
    </w:p>
    <w:p w14:paraId="70D831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0F27B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6181E96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FE5371E" w14:textId="77777777" w:rsidR="009D10D8" w:rsidRDefault="009E4577">
      <w:pPr>
        <w:spacing w:line="360" w:lineRule="auto"/>
        <w:ind w:firstLineChars="200" w:firstLine="480"/>
        <w:rPr>
          <w:bCs/>
          <w:color w:val="000000"/>
          <w:sz w:val="24"/>
        </w:rPr>
      </w:pPr>
      <w:r>
        <w:rPr>
          <w:rFonts w:hint="eastAsia"/>
          <w:bCs/>
          <w:color w:val="000000"/>
          <w:sz w:val="24"/>
        </w:rPr>
        <w:t>（十四）基金投资资产支持证券的信息披露</w:t>
      </w:r>
    </w:p>
    <w:p w14:paraId="278054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124CAD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（十五）基金投资股票期权的相关公告</w:t>
      </w:r>
    </w:p>
    <w:p w14:paraId="7B857CD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B12C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（十六）基金投资信用衍生品的信息披露</w:t>
      </w:r>
    </w:p>
    <w:p w14:paraId="2A6D200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3771FE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（十七）基金投资非公开发行股票的信息披露</w:t>
      </w:r>
    </w:p>
    <w:p w14:paraId="2B44797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w:t>
      </w:r>
      <w:r>
        <w:rPr>
          <w:rFonts w:asciiTheme="minorEastAsia" w:hAnsiTheme="minorEastAsia" w:cs="Times New Roman" w:hint="eastAsia"/>
          <w:sz w:val="24"/>
          <w:szCs w:val="24"/>
        </w:rPr>
        <w:t>规定</w:t>
      </w:r>
      <w:r>
        <w:rPr>
          <w:rFonts w:hint="eastAsia"/>
          <w:bCs/>
          <w:sz w:val="24"/>
        </w:rPr>
        <w:t>媒介披露所投资非公开发行股票的名称、数量、总成本、账面价值，以及总成本和账面价值占基金资产净值的比例、锁定期等信息。</w:t>
      </w:r>
    </w:p>
    <w:p w14:paraId="7CF551D3"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（十八）基金参与融资业务的信息披露</w:t>
      </w:r>
    </w:p>
    <w:p w14:paraId="6A510C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4251E18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（十九）中国证监会规定的其他信息。</w:t>
      </w:r>
    </w:p>
    <w:p w14:paraId="5A45E60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六、信息披露事务管理</w:t>
      </w:r>
    </w:p>
    <w:p w14:paraId="4696D9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243575E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31F92B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F08E4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基金管理人、基金托管人应当在</w:t>
      </w:r>
      <w:r>
        <w:rPr>
          <w:rFonts w:asciiTheme="minorEastAsia" w:hAnsiTheme="minorEastAsia" w:cs="Times New Roman" w:hint="eastAsia"/>
          <w:sz w:val="24"/>
          <w:szCs w:val="24"/>
        </w:rPr>
        <w:t>规定</w:t>
      </w:r>
      <w:r>
        <w:rPr>
          <w:rFonts w:hint="eastAsia"/>
          <w:bCs/>
          <w:sz w:val="24"/>
        </w:rPr>
        <w:t>报刊中选择一家报刊披露本基金信息。基金管理人、基金托管人应当向中国证监会基金电子披露网站报送拟披露的基金信息，并保证相关报送信息的真实、准确、完整、及时。</w:t>
      </w:r>
    </w:p>
    <w:p w14:paraId="533189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基金管理人、基金托管人除依法在</w:t>
      </w:r>
      <w:r>
        <w:rPr>
          <w:rFonts w:asciiTheme="minorEastAsia" w:hAnsiTheme="minorEastAsia" w:cs="Times New Roman" w:hint="eastAsia"/>
          <w:sz w:val="24"/>
          <w:szCs w:val="24"/>
        </w:rPr>
        <w:t>规定</w:t>
      </w:r>
      <w:r>
        <w:rPr>
          <w:rFonts w:hint="eastAsia"/>
          <w:bCs/>
          <w:sz w:val="24"/>
        </w:rPr>
        <w:t>媒介上披露信息外，还可以根据需要在其他公共媒介披露信息，但是其他公共媒介不得早于</w:t>
      </w:r>
      <w:r>
        <w:rPr>
          <w:rFonts w:asciiTheme="minorEastAsia" w:hAnsiTheme="minorEastAsia" w:cs="Times New Roman" w:hint="eastAsia"/>
          <w:sz w:val="24"/>
          <w:szCs w:val="24"/>
        </w:rPr>
        <w:t>规定</w:t>
      </w:r>
      <w:r>
        <w:rPr>
          <w:rFonts w:hint="eastAsia"/>
          <w:bCs/>
          <w:sz w:val="24"/>
        </w:rPr>
        <w:t>媒介披露信息，并且在不同媒介上披露同一信息的内容应当一致。</w:t>
      </w:r>
    </w:p>
    <w:p w14:paraId="2E6410D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FE7D7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0C39EB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七、信息披露文件的存放与查阅</w:t>
      </w:r>
    </w:p>
    <w:p w14:paraId="24FFDB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06A46D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6CFD81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545885B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、出现《基金合同》约定的暂停估值的情形时；</w:t>
      </w:r>
    </w:p>
    <w:p w14:paraId="630F3292" w14:textId="77777777" w:rsidR="009D10D8" w:rsidRDefault="009E4577">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5913EA7F" w14:textId="77777777" w:rsidR="009D10D8" w:rsidRDefault="009E4577">
      <w:pPr>
        <w:widowControl/>
        <w:jc w:val="left"/>
        <w:rPr>
          <w:bCs/>
          <w:sz w:val="24"/>
        </w:rPr>
      </w:pPr>
      <w:r>
        <w:rPr>
          <w:bCs/>
          <w:sz w:val="24"/>
        </w:rPr>
        <w:br w:type="page"/>
      </w:r>
    </w:p>
    <w:p w14:paraId="6C17F3B5" w14:textId="77777777" w:rsidR="009D10D8" w:rsidRDefault="009E4577">
      <w:pPr>
        <w:pStyle w:val="1"/>
        <w:jc w:val="center"/>
        <w:rPr>
          <w:sz w:val="30"/>
          <w:szCs w:val="30"/>
        </w:rPr>
      </w:pPr>
      <w:bookmarkStart w:id="305" w:name="_Toc173322792"/>
      <w:r>
        <w:rPr>
          <w:rFonts w:hint="eastAsia"/>
          <w:sz w:val="30"/>
          <w:szCs w:val="30"/>
        </w:rPr>
        <w:lastRenderedPageBreak/>
        <w:t>第十六部分</w:t>
      </w:r>
      <w:r>
        <w:rPr>
          <w:sz w:val="30"/>
          <w:szCs w:val="30"/>
        </w:rPr>
        <w:t xml:space="preserve">  </w:t>
      </w:r>
      <w:r>
        <w:rPr>
          <w:rFonts w:hint="eastAsia"/>
          <w:sz w:val="30"/>
          <w:szCs w:val="30"/>
        </w:rPr>
        <w:t>侧袋机制</w:t>
      </w:r>
      <w:bookmarkEnd w:id="305"/>
    </w:p>
    <w:p w14:paraId="6DED64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一、侧袋机制的实施条件</w:t>
      </w:r>
    </w:p>
    <w:p w14:paraId="472EFB3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7067CA2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基金管理人应当在启用侧袋机制后及时发布临时公告，并及时聘请符合《中华人民共和国证券法》规定的会计师事务所进行审计并披露专项审计意见。</w:t>
      </w:r>
    </w:p>
    <w:p w14:paraId="58C28F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二、实施侧袋机制期间基金份额的申购与赎回</w:t>
      </w:r>
    </w:p>
    <w:p w14:paraId="3AFAE7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469D1C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14498B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Pr>
          <w:rFonts w:hint="eastAsia"/>
          <w:bCs/>
          <w:sz w:val="24"/>
        </w:rPr>
        <w:t>10%</w:t>
      </w:r>
      <w:r>
        <w:rPr>
          <w:rFonts w:hint="eastAsia"/>
          <w:bCs/>
          <w:sz w:val="24"/>
        </w:rPr>
        <w:t>认定。</w:t>
      </w:r>
    </w:p>
    <w:p w14:paraId="648979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三、实施侧袋机制期间的基金投资</w:t>
      </w:r>
    </w:p>
    <w:p w14:paraId="0907407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641506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基金管理人原则上应当在侧袋机制启用后</w:t>
      </w:r>
      <w:r>
        <w:rPr>
          <w:rFonts w:hint="eastAsia"/>
          <w:bCs/>
          <w:sz w:val="24"/>
        </w:rPr>
        <w:t>20</w:t>
      </w:r>
      <w:r>
        <w:rPr>
          <w:rFonts w:hint="eastAsia"/>
          <w:bCs/>
          <w:sz w:val="24"/>
        </w:rPr>
        <w:t>个交易日内完成对主袋账户投资组合的调整，因资产流动性受限等中国证监会规定的情形除外。</w:t>
      </w:r>
    </w:p>
    <w:p w14:paraId="42B64F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基金管理人不得在侧袋账户中进行除特定资产处置变现以外的其他投资操作。</w:t>
      </w:r>
    </w:p>
    <w:p w14:paraId="6709DC0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四、实施侧袋机制期间的基金估值</w:t>
      </w:r>
    </w:p>
    <w:p w14:paraId="004BCE3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本基金实施侧袋机制的，基金管理人和基金托管人应对主袋账户资产进行估</w:t>
      </w:r>
      <w:r>
        <w:rPr>
          <w:rFonts w:hint="eastAsia"/>
          <w:bCs/>
          <w:sz w:val="24"/>
        </w:rPr>
        <w:lastRenderedPageBreak/>
        <w:t>值并披露主袋账户的基金净值信息，暂停披露侧袋账户份额净值。侧袋账户的会计核算应符合《企业会计准则》的相关要求。</w:t>
      </w:r>
    </w:p>
    <w:p w14:paraId="7732F8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五、实施侧袋账户期间的基金费用</w:t>
      </w:r>
    </w:p>
    <w:p w14:paraId="797850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、本基金实施侧袋机制的，主袋账户的管理费、托管费、销售服务费按主袋账户基金资产净值作为基数计提。</w:t>
      </w:r>
    </w:p>
    <w:p w14:paraId="17AEEF6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、与侧袋账户有关的费用可从侧袋账户中列支，但应待侧袋账户资产变现后方可列支，有关费用可酌情收取或减免，但不得收取管理费。</w:t>
      </w:r>
    </w:p>
    <w:p w14:paraId="2D22F5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六、侧袋账户中特定资产的处置变现和支付</w:t>
      </w:r>
    </w:p>
    <w:p w14:paraId="312365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35EC8BC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4EBACF0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侧袋账户资产全部完成变现并终止侧袋机制后，基金管理人应及时聘请符合《中华人民共和国证券法》规定的会计师事务所进行审计并披露专项审计意见。</w:t>
      </w:r>
    </w:p>
    <w:p w14:paraId="6FA5C7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七、侧袋机制的信息披露</w:t>
      </w:r>
    </w:p>
    <w:p w14:paraId="45F528F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、临时公告</w:t>
      </w:r>
    </w:p>
    <w:p w14:paraId="69309A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在启用侧袋机制、处置特定资产、终止侧袋机制以及发生其他可能对投资者利益产生重大影响的事项后基金管理人应及时发布临时公告。</w:t>
      </w:r>
    </w:p>
    <w:p w14:paraId="089342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、基金净值信息</w:t>
      </w:r>
    </w:p>
    <w:p w14:paraId="147CA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基金管理人应按照招募说明书“基金的信息披露”部分规定的基金净值信息披露方式和频率披露主袋账户份额的各类基金份额净值和基金份额累计净值。实施侧袋机制期间本基金暂停披露侧袋账户份额净值。</w:t>
      </w:r>
    </w:p>
    <w:p w14:paraId="0D3160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、定期报告</w:t>
      </w:r>
    </w:p>
    <w:p w14:paraId="3A590AB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Pr>
          <w:rFonts w:hint="eastAsia"/>
          <w:bCs/>
          <w:sz w:val="24"/>
        </w:rPr>
        <w:lastRenderedPageBreak/>
        <w:t>计核算和年度报告披露等发表审计意见。</w:t>
      </w:r>
    </w:p>
    <w:p w14:paraId="04FC5F48" w14:textId="77777777" w:rsidR="009D10D8" w:rsidRDefault="009E4577">
      <w:pPr>
        <w:widowControl/>
        <w:jc w:val="left"/>
        <w:rPr>
          <w:bCs/>
          <w:sz w:val="24"/>
        </w:rPr>
      </w:pPr>
      <w:r>
        <w:rPr>
          <w:bCs/>
          <w:sz w:val="24"/>
        </w:rPr>
        <w:br w:type="page"/>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14:paraId="60DFEFFF" w14:textId="77777777" w:rsidR="009D10D8" w:rsidRDefault="009E4577">
      <w:pPr>
        <w:pStyle w:val="1"/>
        <w:jc w:val="center"/>
        <w:rPr>
          <w:sz w:val="30"/>
          <w:szCs w:val="30"/>
        </w:rPr>
      </w:pPr>
      <w:bookmarkStart w:id="306" w:name="_Toc416264552"/>
      <w:bookmarkStart w:id="307" w:name="_Toc12357178"/>
      <w:bookmarkStart w:id="308" w:name="_Toc263092324"/>
      <w:bookmarkStart w:id="309" w:name="_Toc214873605"/>
      <w:bookmarkStart w:id="310" w:name="_Toc21073398"/>
      <w:bookmarkStart w:id="311" w:name="_Toc147463125"/>
      <w:bookmarkStart w:id="312" w:name="_Toc173322793"/>
      <w:bookmarkStart w:id="313" w:name="_Toc93226150"/>
      <w:bookmarkStart w:id="314" w:name="_Toc92662708"/>
      <w:bookmarkStart w:id="315" w:name="_Toc17499"/>
      <w:bookmarkStart w:id="316" w:name="_Toc128310500"/>
      <w:bookmarkStart w:id="317" w:name="_Toc141703897"/>
      <w:bookmarkStart w:id="318" w:name="_Toc1043"/>
      <w:bookmarkStart w:id="319" w:name="_Toc10894"/>
      <w:bookmarkStart w:id="320" w:name="_Toc23859"/>
      <w:bookmarkStart w:id="321" w:name="_Toc31736"/>
      <w:bookmarkStart w:id="322" w:name="_Toc28961"/>
      <w:bookmarkStart w:id="323" w:name="_Toc18747"/>
      <w:bookmarkStart w:id="324" w:name="_Toc352229763"/>
      <w:bookmarkStart w:id="325" w:name="_Toc21206"/>
      <w:bookmarkStart w:id="326" w:name="_Toc18007"/>
      <w:bookmarkStart w:id="327" w:name="_Toc139991747"/>
      <w:bookmarkStart w:id="328" w:name="_Toc29695"/>
      <w:bookmarkStart w:id="329" w:name="_Toc13255"/>
      <w:r>
        <w:rPr>
          <w:rFonts w:hint="eastAsia"/>
          <w:sz w:val="30"/>
          <w:szCs w:val="30"/>
        </w:rPr>
        <w:lastRenderedPageBreak/>
        <w:t>第十七部分</w:t>
      </w:r>
      <w:r>
        <w:rPr>
          <w:sz w:val="30"/>
          <w:szCs w:val="30"/>
        </w:rPr>
        <w:t xml:space="preserve">  </w:t>
      </w:r>
      <w:r>
        <w:rPr>
          <w:rFonts w:hint="eastAsia"/>
          <w:sz w:val="30"/>
          <w:szCs w:val="30"/>
        </w:rPr>
        <w:t>风险揭示</w:t>
      </w:r>
      <w:bookmarkEnd w:id="306"/>
      <w:bookmarkEnd w:id="307"/>
      <w:bookmarkEnd w:id="308"/>
      <w:bookmarkEnd w:id="309"/>
      <w:bookmarkEnd w:id="310"/>
      <w:bookmarkEnd w:id="311"/>
      <w:bookmarkEnd w:id="312"/>
    </w:p>
    <w:p w14:paraId="0A06F53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47FAD25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C6441B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D3B3D0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4A17D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264F5A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630ADA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1482E36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C5A599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2C66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F718C7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227571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A45430F"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本基金的申购、赎回安排</w:t>
      </w:r>
    </w:p>
    <w:p w14:paraId="1E2A5C49"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拟投资市场、行业及资产的流动性风险评估</w:t>
      </w:r>
    </w:p>
    <w:p w14:paraId="5A231B1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投资范围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FD2E82C"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292196E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的基金份额超过上一开放日基金总份额一定比例以上的，基金管理人有权对其采取延期办理赎回申请的措施。</w:t>
      </w:r>
    </w:p>
    <w:p w14:paraId="08A7219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（4）实施备用的流动性风险管理工具的情形、程序及对投资者的潜在影响</w:t>
      </w:r>
    </w:p>
    <w:p w14:paraId="0EC0797F" w14:textId="44938EC4"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514E09">
        <w:rPr>
          <w:rFonts w:asciiTheme="minorEastAsia" w:hAnsiTheme="minorEastAsia" w:cs="Arial" w:hint="eastAsia"/>
          <w:bCs/>
          <w:sz w:val="24"/>
          <w:szCs w:val="24"/>
        </w:rPr>
        <w:t>实施</w:t>
      </w:r>
      <w:r>
        <w:rPr>
          <w:rFonts w:asciiTheme="minorEastAsia" w:hAnsiTheme="minorEastAsia" w:cs="Arial" w:hint="eastAsia"/>
          <w:bCs/>
          <w:sz w:val="24"/>
          <w:szCs w:val="24"/>
        </w:rPr>
        <w:t>侧袋机制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901B63C"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21B8DF02"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4C5026F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39F2D5E0"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启用侧袋机制后，基金管理人计算各项投资运作指标和基金业绩指标时仅需</w:t>
      </w:r>
      <w:r>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p>
    <w:p w14:paraId="3403C28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0F4B5C5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922232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0DABC68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1EBA20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17B2B0F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3D3CD5B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61DEC3D6"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A0BCF1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7214AA3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DD2689B"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2C03C260"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7449BF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202A5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0304729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5CACECC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7104C45E"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EEE49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、投资信用衍生品的风险</w:t>
      </w:r>
    </w:p>
    <w:p w14:paraId="7693114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衍生品的投资可能面临流动性风险、偿付风险以及价格波动风险。流动性风险是信用衍生品在交易转让过程中因为无法找到交易对手或交易对手较少导致难以将其变现的风险。偿付风险是在信用衍生品的存续期内，由于不可控制的市场及环境变化，创设机构可能出现经营状况不佳或创设机构的现金流与预期发生一定的偏差，从而影响信用衍生品结算的风险。价格波动风险是由于创设机</w:t>
      </w:r>
      <w:r>
        <w:rPr>
          <w:rFonts w:asciiTheme="minorEastAsia" w:hAnsiTheme="minorEastAsia" w:cs="Arial" w:hint="eastAsia"/>
          <w:bCs/>
          <w:sz w:val="24"/>
          <w:szCs w:val="24"/>
        </w:rPr>
        <w:lastRenderedPageBreak/>
        <w:t>构或所受保护债券主体经营情况出现变化，导致信用评级机构调整对创设机构或所保护债券的信用级别，引起信用衍生品交易价格波动，从而影响投资者的利益的风险。</w:t>
      </w:r>
    </w:p>
    <w:p w14:paraId="030A7A4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4402CE1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AA91456"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37DF8C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12BD42A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01B2FD8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AB3E28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91D91D9" w14:textId="77777777" w:rsidR="009D10D8" w:rsidRDefault="009D10D8">
      <w:pPr>
        <w:widowControl/>
        <w:spacing w:line="360" w:lineRule="auto"/>
        <w:jc w:val="left"/>
        <w:rPr>
          <w:rFonts w:asciiTheme="minorEastAsia" w:hAnsiTheme="minorEastAsia" w:cs="Times New Roman" w:hint="eastAsia"/>
          <w:b/>
          <w:bCs/>
          <w:kern w:val="44"/>
          <w:sz w:val="24"/>
          <w:szCs w:val="24"/>
        </w:rPr>
        <w:sectPr w:rsidR="009D10D8">
          <w:footerReference w:type="default" r:id="rId26"/>
          <w:pgSz w:w="11906" w:h="16838"/>
          <w:pgMar w:top="1440" w:right="1800" w:bottom="1440" w:left="1800" w:header="851" w:footer="992" w:gutter="0"/>
          <w:pgNumType w:chapStyle="1"/>
          <w:cols w:space="720"/>
          <w:docGrid w:type="lines" w:linePitch="312"/>
        </w:sectPr>
      </w:pPr>
    </w:p>
    <w:p w14:paraId="6E70FEC8" w14:textId="77777777" w:rsidR="009D10D8" w:rsidRDefault="009E4577">
      <w:pPr>
        <w:pStyle w:val="1"/>
        <w:ind w:firstLine="600"/>
        <w:jc w:val="center"/>
      </w:pPr>
      <w:bookmarkStart w:id="330" w:name="_Toc173322794"/>
      <w:r>
        <w:rPr>
          <w:rFonts w:hint="eastAsia"/>
          <w:sz w:val="30"/>
          <w:szCs w:val="30"/>
        </w:rPr>
        <w:lastRenderedPageBreak/>
        <w:t>第十八部分</w:t>
      </w:r>
      <w:r>
        <w:rPr>
          <w:sz w:val="30"/>
          <w:szCs w:val="30"/>
        </w:rPr>
        <w:t xml:space="preserve">  </w:t>
      </w:r>
      <w:bookmarkEnd w:id="313"/>
      <w:bookmarkEnd w:id="314"/>
      <w:r>
        <w:rPr>
          <w:rFonts w:hint="eastAsia"/>
          <w:sz w:val="30"/>
          <w:szCs w:val="30"/>
        </w:rPr>
        <w:t>基金合同的变更、终止与基金财产的清算</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7FEB2D66" w14:textId="77777777" w:rsidR="009D10D8" w:rsidRDefault="009E4577">
      <w:pPr>
        <w:autoSpaceDE w:val="0"/>
        <w:autoSpaceDN w:val="0"/>
        <w:spacing w:line="360" w:lineRule="auto"/>
        <w:ind w:firstLineChars="200" w:firstLine="480"/>
        <w:textAlignment w:val="bottom"/>
        <w:rPr>
          <w:bCs/>
          <w:sz w:val="24"/>
        </w:rPr>
      </w:pPr>
      <w:bookmarkStart w:id="331" w:name="_Toc79392639"/>
      <w:bookmarkStart w:id="332" w:name="_Toc8512"/>
      <w:bookmarkStart w:id="333" w:name="_Toc92662709"/>
      <w:bookmarkStart w:id="334" w:name="_Toc3056"/>
      <w:bookmarkStart w:id="335" w:name="_Toc141703898"/>
      <w:bookmarkStart w:id="336" w:name="_Toc352229764"/>
      <w:bookmarkStart w:id="337" w:name="_Toc139991748"/>
      <w:bookmarkStart w:id="338" w:name="_Toc11802"/>
      <w:bookmarkStart w:id="339" w:name="_Toc31866"/>
      <w:bookmarkStart w:id="340" w:name="_Toc1421"/>
      <w:bookmarkStart w:id="341" w:name="_Toc29289"/>
      <w:bookmarkStart w:id="342" w:name="_Toc93226151"/>
      <w:bookmarkStart w:id="343" w:name="_Toc21351"/>
      <w:bookmarkStart w:id="344" w:name="_Toc1173"/>
      <w:bookmarkStart w:id="345" w:name="_Toc128310501"/>
      <w:bookmarkStart w:id="346" w:name="_Toc12028"/>
      <w:bookmarkStart w:id="347" w:name="_Toc193"/>
      <w:bookmarkStart w:id="348" w:name="_Toc11049"/>
      <w:r>
        <w:rPr>
          <w:bCs/>
          <w:sz w:val="24"/>
        </w:rPr>
        <w:t>一、《基金合同》的变更</w:t>
      </w:r>
      <w:bookmarkEnd w:id="331"/>
    </w:p>
    <w:p w14:paraId="7C398DE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4704B2E6"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Pr>
          <w:rFonts w:hint="eastAsia"/>
          <w:bCs/>
          <w:sz w:val="24"/>
        </w:rPr>
        <w:t>依照《信息披露办法》的有关规定</w:t>
      </w:r>
      <w:r>
        <w:rPr>
          <w:bCs/>
          <w:sz w:val="24"/>
        </w:rPr>
        <w:t>在</w:t>
      </w:r>
      <w:r>
        <w:rPr>
          <w:rFonts w:asciiTheme="minorEastAsia" w:hAnsiTheme="minorEastAsia" w:cs="Times New Roman" w:hint="eastAsia"/>
          <w:sz w:val="24"/>
          <w:szCs w:val="24"/>
        </w:rPr>
        <w:t>规定</w:t>
      </w:r>
      <w:r>
        <w:rPr>
          <w:bCs/>
          <w:sz w:val="24"/>
        </w:rPr>
        <w:t>媒介公告。</w:t>
      </w:r>
    </w:p>
    <w:p w14:paraId="1A500A62" w14:textId="77777777" w:rsidR="009D10D8" w:rsidRDefault="009E4577">
      <w:pPr>
        <w:autoSpaceDE w:val="0"/>
        <w:autoSpaceDN w:val="0"/>
        <w:spacing w:line="360" w:lineRule="auto"/>
        <w:ind w:firstLineChars="200" w:firstLine="480"/>
        <w:textAlignment w:val="bottom"/>
        <w:rPr>
          <w:bCs/>
          <w:sz w:val="24"/>
        </w:rPr>
      </w:pPr>
      <w:r>
        <w:rPr>
          <w:bCs/>
          <w:sz w:val="24"/>
        </w:rPr>
        <w:t>二、《基金合同》的终止事由</w:t>
      </w:r>
    </w:p>
    <w:p w14:paraId="0BAB0980" w14:textId="77777777" w:rsidR="009D10D8" w:rsidRDefault="009E4577">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3B983A4F"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A01B520"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E8E70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099022C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993C3FF" w14:textId="77777777" w:rsidR="009D10D8" w:rsidRDefault="009E4577">
      <w:pPr>
        <w:autoSpaceDE w:val="0"/>
        <w:autoSpaceDN w:val="0"/>
        <w:spacing w:line="360" w:lineRule="auto"/>
        <w:ind w:firstLineChars="200" w:firstLine="480"/>
        <w:textAlignment w:val="bottom"/>
        <w:rPr>
          <w:bCs/>
          <w:sz w:val="24"/>
        </w:rPr>
      </w:pPr>
      <w:r>
        <w:rPr>
          <w:bCs/>
          <w:sz w:val="24"/>
        </w:rPr>
        <w:t>三、基金财产的清算</w:t>
      </w:r>
    </w:p>
    <w:p w14:paraId="34D3105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0259E83"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E3ECC13" w14:textId="77777777" w:rsidR="009D10D8" w:rsidRDefault="009E4577">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A27CF7E" w14:textId="77777777" w:rsidR="009D10D8" w:rsidRDefault="009E4577">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44FDF6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Pr>
          <w:rFonts w:hint="eastAsia"/>
          <w:bCs/>
          <w:sz w:val="24"/>
        </w:rPr>
        <w:t>财产</w:t>
      </w:r>
      <w:r>
        <w:rPr>
          <w:bCs/>
          <w:sz w:val="24"/>
        </w:rPr>
        <w:t>；</w:t>
      </w:r>
    </w:p>
    <w:p w14:paraId="173A48F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20DD75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0AF381"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372C7FF8" w14:textId="77777777" w:rsidR="009D10D8" w:rsidRDefault="009E4577">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41361A58"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39D8639"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D3313E5" w14:textId="77777777" w:rsidR="009D10D8" w:rsidRDefault="009E4577">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B8F1435" w14:textId="77777777" w:rsidR="009D10D8" w:rsidRDefault="009E4577">
      <w:pPr>
        <w:autoSpaceDE w:val="0"/>
        <w:autoSpaceDN w:val="0"/>
        <w:spacing w:line="360" w:lineRule="auto"/>
        <w:ind w:firstLineChars="200" w:firstLine="480"/>
        <w:textAlignment w:val="bottom"/>
        <w:rPr>
          <w:bCs/>
          <w:sz w:val="24"/>
        </w:rPr>
      </w:pPr>
      <w:r>
        <w:rPr>
          <w:bCs/>
          <w:sz w:val="24"/>
        </w:rPr>
        <w:t>四、清算费用</w:t>
      </w:r>
    </w:p>
    <w:p w14:paraId="0B06EAD5" w14:textId="77777777" w:rsidR="009D10D8" w:rsidRDefault="009E4577">
      <w:pPr>
        <w:autoSpaceDE w:val="0"/>
        <w:autoSpaceDN w:val="0"/>
        <w:spacing w:line="360" w:lineRule="auto"/>
        <w:ind w:firstLineChars="200" w:firstLine="480"/>
        <w:textAlignment w:val="bottom"/>
        <w:rPr>
          <w:bCs/>
          <w:sz w:val="24"/>
        </w:rPr>
      </w:pPr>
      <w:r>
        <w:rPr>
          <w:bCs/>
          <w:sz w:val="24"/>
        </w:rPr>
        <w:t>清算费用是指基金财产清算小组在进行基金</w:t>
      </w:r>
      <w:r>
        <w:rPr>
          <w:rFonts w:hint="eastAsia"/>
          <w:bCs/>
          <w:sz w:val="24"/>
        </w:rPr>
        <w:t>财产</w:t>
      </w:r>
      <w:r>
        <w:rPr>
          <w:bCs/>
          <w:sz w:val="24"/>
        </w:rPr>
        <w:t>清算过程中发生的所有合理费用，清算费用由基金财产清算小组优先从基金</w:t>
      </w:r>
      <w:r>
        <w:rPr>
          <w:rFonts w:hint="eastAsia"/>
          <w:bCs/>
          <w:sz w:val="24"/>
        </w:rPr>
        <w:t>剩余</w:t>
      </w:r>
      <w:r>
        <w:rPr>
          <w:bCs/>
          <w:sz w:val="24"/>
        </w:rPr>
        <w:t>财产中支付。</w:t>
      </w:r>
    </w:p>
    <w:p w14:paraId="236B9BFD" w14:textId="77777777" w:rsidR="009D10D8" w:rsidRDefault="009E4577">
      <w:pPr>
        <w:autoSpaceDE w:val="0"/>
        <w:autoSpaceDN w:val="0"/>
        <w:spacing w:line="360" w:lineRule="auto"/>
        <w:ind w:firstLineChars="200" w:firstLine="480"/>
        <w:textAlignment w:val="bottom"/>
        <w:rPr>
          <w:bCs/>
          <w:sz w:val="24"/>
        </w:rPr>
      </w:pPr>
      <w:r>
        <w:rPr>
          <w:bCs/>
          <w:sz w:val="24"/>
        </w:rPr>
        <w:t>五、基金财产清算剩余资产的分配</w:t>
      </w:r>
    </w:p>
    <w:p w14:paraId="724BEBA2" w14:textId="77777777" w:rsidR="009D10D8" w:rsidRDefault="009E4577">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59BA4EE" w14:textId="77777777" w:rsidR="009D10D8" w:rsidRDefault="009E4577">
      <w:pPr>
        <w:autoSpaceDE w:val="0"/>
        <w:autoSpaceDN w:val="0"/>
        <w:spacing w:line="360" w:lineRule="auto"/>
        <w:ind w:firstLineChars="200" w:firstLine="480"/>
        <w:textAlignment w:val="bottom"/>
        <w:rPr>
          <w:bCs/>
          <w:sz w:val="24"/>
        </w:rPr>
      </w:pPr>
      <w:r>
        <w:rPr>
          <w:bCs/>
          <w:sz w:val="24"/>
        </w:rPr>
        <w:t>六、基金财产清算的公告</w:t>
      </w:r>
    </w:p>
    <w:p w14:paraId="1F131AB3" w14:textId="77777777" w:rsidR="009D10D8" w:rsidRDefault="009E4577">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符合《中华人民共和国证券法》规定的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，基金财产清算小组应当将清算报告登载在规定网站上，并将清算报告提示性公告登载在规定报刊上</w:t>
      </w:r>
      <w:r>
        <w:rPr>
          <w:bCs/>
          <w:sz w:val="24"/>
        </w:rPr>
        <w:t>。</w:t>
      </w:r>
    </w:p>
    <w:p w14:paraId="3AF40F82" w14:textId="77777777" w:rsidR="009D10D8" w:rsidRDefault="009E4577">
      <w:pPr>
        <w:autoSpaceDE w:val="0"/>
        <w:autoSpaceDN w:val="0"/>
        <w:spacing w:line="360" w:lineRule="auto"/>
        <w:ind w:firstLineChars="200" w:firstLine="480"/>
        <w:textAlignment w:val="bottom"/>
        <w:rPr>
          <w:bCs/>
          <w:sz w:val="24"/>
        </w:rPr>
      </w:pPr>
      <w:r>
        <w:rPr>
          <w:bCs/>
          <w:sz w:val="24"/>
        </w:rPr>
        <w:t>七、基金财产清算账册及文件的保存</w:t>
      </w:r>
    </w:p>
    <w:p w14:paraId="4003B6D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不低于法律法规规定的最低期限</w:t>
      </w:r>
      <w:r>
        <w:rPr>
          <w:rFonts w:asciiTheme="minorEastAsia" w:hAnsiTheme="minorEastAsia" w:cs="Times New Roman" w:hint="eastAsia"/>
          <w:sz w:val="24"/>
          <w:szCs w:val="24"/>
        </w:rPr>
        <w:t>。</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1707FCB6"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D10D8">
          <w:footerReference w:type="default" r:id="rId27"/>
          <w:pgSz w:w="11906" w:h="16838"/>
          <w:pgMar w:top="1440" w:right="1800" w:bottom="1440" w:left="1800" w:header="851" w:footer="992" w:gutter="0"/>
          <w:pgNumType w:chapStyle="1"/>
          <w:cols w:space="720"/>
          <w:docGrid w:type="lines" w:linePitch="312"/>
        </w:sectPr>
      </w:pPr>
      <w:bookmarkStart w:id="349" w:name="_Toc214873607"/>
      <w:bookmarkStart w:id="350" w:name="_Toc263092326"/>
      <w:bookmarkStart w:id="351" w:name="_Toc416264553"/>
      <w:bookmarkStart w:id="352" w:name="_Toc25647"/>
      <w:bookmarkStart w:id="353" w:name="_Toc98560364"/>
      <w:bookmarkStart w:id="354" w:name="_Toc6237"/>
      <w:bookmarkStart w:id="355" w:name="_Toc22978"/>
      <w:bookmarkStart w:id="356" w:name="_Toc7170"/>
      <w:bookmarkStart w:id="357" w:name="_Toc123051465"/>
      <w:bookmarkStart w:id="358" w:name="_Toc352229765"/>
      <w:bookmarkStart w:id="359" w:name="_Toc9005"/>
      <w:bookmarkStart w:id="360" w:name="_Toc11113"/>
      <w:bookmarkStart w:id="361" w:name="_Toc123112247"/>
      <w:bookmarkStart w:id="362" w:name="_Toc123102466"/>
      <w:bookmarkStart w:id="363" w:name="_Toc8059"/>
      <w:bookmarkStart w:id="364" w:name="_Toc139991749"/>
      <w:bookmarkStart w:id="365" w:name="_Toc10006"/>
      <w:bookmarkStart w:id="366" w:name="_Toc29891"/>
      <w:bookmarkStart w:id="367" w:name="_Toc27464"/>
      <w:bookmarkStart w:id="368" w:name="_Toc8049"/>
      <w:bookmarkStart w:id="369" w:name="_Toc141703899"/>
    </w:p>
    <w:p w14:paraId="28768C43" w14:textId="77777777" w:rsidR="009D10D8" w:rsidRDefault="009E4577">
      <w:pPr>
        <w:pStyle w:val="1"/>
        <w:jc w:val="center"/>
        <w:rPr>
          <w:sz w:val="30"/>
          <w:szCs w:val="30"/>
        </w:rPr>
      </w:pPr>
      <w:bookmarkStart w:id="370" w:name="_Toc173322795"/>
      <w:r>
        <w:rPr>
          <w:rFonts w:hint="eastAsia"/>
          <w:sz w:val="30"/>
          <w:szCs w:val="30"/>
        </w:rPr>
        <w:lastRenderedPageBreak/>
        <w:t>第十九部分</w:t>
      </w:r>
      <w:r>
        <w:rPr>
          <w:sz w:val="30"/>
          <w:szCs w:val="30"/>
        </w:rPr>
        <w:t xml:space="preserve">  </w:t>
      </w:r>
      <w:r>
        <w:rPr>
          <w:rFonts w:hint="eastAsia"/>
          <w:sz w:val="30"/>
          <w:szCs w:val="30"/>
        </w:rPr>
        <w:t>基金合同的内容摘要</w:t>
      </w:r>
      <w:bookmarkEnd w:id="349"/>
      <w:bookmarkEnd w:id="350"/>
      <w:bookmarkEnd w:id="351"/>
      <w:bookmarkEnd w:id="370"/>
    </w:p>
    <w:p w14:paraId="66EFBE61"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166779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1AAC799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65C267A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6E0E856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E2061D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B56292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376ACC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6ACEBA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C7AFE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62B2F23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6036A5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C13928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25EA0A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E975F9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039E0E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377572E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2FC5ED3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572A6D5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1B2517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00EC236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E17638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526A4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0EC4977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26F2758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3E92E38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2430849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45AA18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53F4166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560D57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58F5A9E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6383DBB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549091F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493C50B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29F1B88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941CFE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2CD223EB" w14:textId="10A094A6"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w:t>
      </w:r>
      <w:r w:rsidR="00D2224D" w:rsidRPr="00D2224D">
        <w:rPr>
          <w:rFonts w:asciiTheme="minorEastAsia" w:hAnsiTheme="minorEastAsia" w:cs="Times New Roman" w:hint="eastAsia"/>
          <w:bCs/>
          <w:sz w:val="24"/>
          <w:szCs w:val="24"/>
        </w:rPr>
        <w:t>不少于法定最低期限</w:t>
      </w:r>
      <w:r>
        <w:rPr>
          <w:rFonts w:asciiTheme="minorEastAsia" w:hAnsiTheme="minorEastAsia" w:cs="Times New Roman" w:hint="eastAsia"/>
          <w:bCs/>
          <w:sz w:val="24"/>
          <w:szCs w:val="24"/>
        </w:rPr>
        <w:t>；</w:t>
      </w:r>
    </w:p>
    <w:p w14:paraId="14B8B50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D05B26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E99B94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A6520B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74A61E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3E60EF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BD84E2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443A174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039B45E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76D64DB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（26）建立并保存基金份额持有人名册；</w:t>
      </w:r>
    </w:p>
    <w:p w14:paraId="1671582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154F99D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29CCFC5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7F92A1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6CCF71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6D4F30A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2095D2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（4）根据相关市场规则，为基金开设证券账户及其他投资所需账户，为基金办理证券交易资金清算；</w:t>
      </w:r>
    </w:p>
    <w:p w14:paraId="0C4701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1AFF1FF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79357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6D04288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5393EC9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6CE8D23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AD68FD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4599DC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D0781C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409E9D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（6）按规定开设基金财产的资金账户、证券账户、期货账户等投资所需账户，按照《基金合同》、《托管协议》的约定，根据基金管理人的投资指令，及时办理清算、交割事宜；</w:t>
      </w:r>
    </w:p>
    <w:p w14:paraId="3B5C81F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6F2EF0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（8）复核、审查基金管理人计算的基金资产净值、各类基金份额净值、基金份额申购、赎回价格；</w:t>
      </w:r>
    </w:p>
    <w:p w14:paraId="10C86A3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739E5EF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1DAE3E6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09C443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45F0D8A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3B54CA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D495F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2E3A4B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12333AC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5261C7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0C1CDA8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9F8C42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678A458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E9AA7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4E19010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3049BC2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的基金份额持有人和《基金合同》的当事人，直至其不再持有本基金的基金份额。基金份额持有人作为《基金合同》当事人并不以在《基金合同》上书面签章或签字为必要条件。</w:t>
      </w:r>
    </w:p>
    <w:p w14:paraId="17C487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w:t>
      </w:r>
    </w:p>
    <w:p w14:paraId="699A969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6A8F235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104CE68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1349BE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0A4E35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572D2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104B7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3CEE63C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2076BA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05CF995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0839B90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297B298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4F471B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0BC2FC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（3）关注基金信息披露，及时行使权利和履行义务；</w:t>
      </w:r>
    </w:p>
    <w:p w14:paraId="2E81060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26D24C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6CCC0AA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6AC0B26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7D8A0E2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344F14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58CB28FD"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04F0494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1D19635" w14:textId="7B73602B" w:rsidR="0030641D" w:rsidRDefault="0030641D">
      <w:pPr>
        <w:widowControl/>
        <w:spacing w:line="360" w:lineRule="auto"/>
        <w:ind w:firstLineChars="200" w:firstLine="480"/>
        <w:jc w:val="left"/>
        <w:rPr>
          <w:rFonts w:asciiTheme="minorEastAsia" w:hAnsiTheme="minorEastAsia" w:cs="Times New Roman" w:hint="eastAsia"/>
          <w:bCs/>
          <w:sz w:val="24"/>
          <w:szCs w:val="24"/>
        </w:rPr>
      </w:pPr>
      <w:r w:rsidRPr="0030641D">
        <w:rPr>
          <w:rFonts w:asciiTheme="minorEastAsia" w:hAnsiTheme="minorEastAsia" w:cs="Times New Roman" w:hint="eastAsia"/>
          <w:bCs/>
          <w:sz w:val="24"/>
          <w:szCs w:val="24"/>
        </w:rPr>
        <w:t>本基金未设立基金份额持有人大会的日常机构，如今后设立基金份额持有人大会的日常机构，按照相关法律法规的要求执行</w:t>
      </w:r>
      <w:r>
        <w:rPr>
          <w:rFonts w:asciiTheme="minorEastAsia" w:hAnsiTheme="minorEastAsia" w:cs="Times New Roman" w:hint="eastAsia"/>
          <w:bCs/>
          <w:sz w:val="24"/>
          <w:szCs w:val="24"/>
        </w:rPr>
        <w:t>。</w:t>
      </w:r>
    </w:p>
    <w:p w14:paraId="2B9920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2C765FA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5440A34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4EC475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61E9A8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5C0159B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3ADAC8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w:t>
      </w:r>
    </w:p>
    <w:p w14:paraId="7657F5B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77B236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A094AA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180EF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1A62D3B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C6161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1EE1CC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576124E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4D1384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969333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3DEB7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（2）调整本基金的申购费率、调低赎回费率或销售服务费率；</w:t>
      </w:r>
    </w:p>
    <w:p w14:paraId="524584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（3）因相应的法律法规发生变动而应当对《基金合同》进行修改；</w:t>
      </w:r>
    </w:p>
    <w:p w14:paraId="4FF945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8D9A9D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41552220" w14:textId="242A8D33"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w:t>
      </w:r>
      <w:r w:rsidR="0030641D" w:rsidRPr="0030641D">
        <w:rPr>
          <w:rFonts w:asciiTheme="minorEastAsia" w:hAnsiTheme="minorEastAsia" w:cs="Times New Roman" w:hint="eastAsia"/>
          <w:bCs/>
          <w:sz w:val="24"/>
          <w:szCs w:val="24"/>
        </w:rPr>
        <w:t>基金交易、</w:t>
      </w:r>
      <w:r>
        <w:rPr>
          <w:rFonts w:asciiTheme="minorEastAsia" w:hAnsiTheme="minorEastAsia" w:cs="Times New Roman" w:hint="eastAsia"/>
          <w:bCs/>
          <w:sz w:val="24"/>
          <w:szCs w:val="24"/>
        </w:rPr>
        <w:t>非交易过户、转托管等业务的规则；</w:t>
      </w:r>
    </w:p>
    <w:p w14:paraId="7A0B05F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（7）推出新业务或服务；</w:t>
      </w:r>
    </w:p>
    <w:p w14:paraId="13F15EA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2DC8F8D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1200527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31675AD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6514E7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w:t>
      </w:r>
      <w:r>
        <w:rPr>
          <w:rFonts w:asciiTheme="minorEastAsia" w:hAnsiTheme="minorEastAsia" w:cs="Times New Roman" w:hint="eastAsia"/>
          <w:bCs/>
          <w:sz w:val="24"/>
          <w:szCs w:val="24"/>
        </w:rPr>
        <w:lastRenderedPageBreak/>
        <w:t>由基金托管人自行召集，并自出具书面决定之日起60日内召开并告知基金管理人，基金管理人应当配合；</w:t>
      </w:r>
    </w:p>
    <w:p w14:paraId="6DF7CFA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6E6E2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287AED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A4AE41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061C2D2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报刊和</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网站上公告。基金份额持有人大会通知应至少载明以下内容：</w:t>
      </w:r>
    </w:p>
    <w:p w14:paraId="01FC136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3E7FE8D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（2）会议拟审议的事项、议事程序和表决方式；</w:t>
      </w:r>
    </w:p>
    <w:p w14:paraId="4C139A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2726AB8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18E1F1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144BD4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3C242B3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529A81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C79E32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3B0B84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43F3FEC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280F3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27F72C6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06E55D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33E0DA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54388F5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18DF2A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446DADE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EB4CB4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8E87A7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49AF7FE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6CCB664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521EF6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8F2B86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4、在会议召开方式上，本基金亦可采用其他非现场方式或者以现场方式与非现场方式相结合的方式召开基金份额持有人大会，会议程序比照现场开会和通讯方式开会的程序进行。</w:t>
      </w:r>
    </w:p>
    <w:p w14:paraId="629877D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0E3A770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73F628E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58C176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A6BDE5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073E2B8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7718345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69D52E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0C81A16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641A15F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7CA1A0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F560C5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（六）表决</w:t>
      </w:r>
    </w:p>
    <w:p w14:paraId="232502A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5DE2D93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62B30C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9F5A90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06285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4E953CD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E4B2CB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500307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634F3A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182B1C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EB3B9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45A0C7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D9CE75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576360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1A893A2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1D8912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E8D4B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7D91C24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5BD7B35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7D076F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14FBD2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（九）实施侧袋机制期间基金份额持有人大会的特殊约定</w:t>
      </w:r>
    </w:p>
    <w:p w14:paraId="0B196D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997D3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087B26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2、现场开会的到会者在权益登记日代表的基金份额不少于本基金在权益登记日相关基金份额的二分之一（含二分之一）；</w:t>
      </w:r>
    </w:p>
    <w:p w14:paraId="70D3BA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3、通讯开会的直接出具书面意见或授权他人代表出具书面意见的基金份额持有人所持有的基金份额不小于在权益登记日相关基金份额的二分之一（含二分之一）；</w:t>
      </w:r>
    </w:p>
    <w:p w14:paraId="05A23ED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C505E4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723E4DF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5B41099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918D29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同一主侧袋账户内的每份基金份额具有平等的表决权。</w:t>
      </w:r>
    </w:p>
    <w:p w14:paraId="7854FA8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1BBB92"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5F7C89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5DD779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2E5B829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媒介公告。</w:t>
      </w:r>
    </w:p>
    <w:p w14:paraId="07AD320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（二）《基金合同》的终止事由</w:t>
      </w:r>
    </w:p>
    <w:p w14:paraId="1A64C3E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26BB75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090717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5D3E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543328F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9B74BB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17E0B05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1D9623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2B9A318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69BA9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54280A7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（1）《基金合同》终止情形出现时，由基金财产清算小组统一接管基金财产；</w:t>
      </w:r>
    </w:p>
    <w:p w14:paraId="1F259E3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013385E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0A524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4A890CF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06C2A21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73D19D1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4B84F09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60EE4B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44681C3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清算费用是指基金财产清算小组在进行基金财产清算过程中发生的所有合理费用，清算费用由基金财产清算小组优先从基金剩余财产中支付。</w:t>
      </w:r>
    </w:p>
    <w:p w14:paraId="691024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B421E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2866F9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1A74FD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网站上，并将清算报告提示性公告登载在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报刊上。</w:t>
      </w:r>
    </w:p>
    <w:p w14:paraId="15294B2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6C35EE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基金财产清算账册及有关文件由基金托管人保存不低于法律法规规定的最低期限。</w:t>
      </w:r>
    </w:p>
    <w:p w14:paraId="6C0B15E3"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005395A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21A03E8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B8C3A6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6DA97CD3"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五、基金合同存放地和投资者取得基金合同的方式</w:t>
      </w:r>
    </w:p>
    <w:p w14:paraId="1A268AB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53A43CDC" w14:textId="77777777" w:rsidR="009D10D8" w:rsidRDefault="009E4577">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5EBFAE78" w14:textId="77777777" w:rsidR="009D10D8" w:rsidRDefault="009E4577">
      <w:pPr>
        <w:pStyle w:val="1"/>
        <w:jc w:val="center"/>
        <w:rPr>
          <w:sz w:val="30"/>
          <w:szCs w:val="30"/>
        </w:rPr>
      </w:pPr>
      <w:bookmarkStart w:id="371" w:name="_Toc263092327"/>
      <w:bookmarkStart w:id="372" w:name="_Toc214873614"/>
      <w:bookmarkStart w:id="373" w:name="_Toc416264554"/>
      <w:bookmarkStart w:id="374" w:name="_Toc173322796"/>
      <w:bookmarkStart w:id="375" w:name="_Toc27058"/>
      <w:bookmarkStart w:id="376" w:name="_Toc139991750"/>
      <w:bookmarkStart w:id="377" w:name="_Toc79392641"/>
      <w:bookmarkStart w:id="378" w:name="_Toc21240"/>
      <w:bookmarkStart w:id="379" w:name="_Toc7367"/>
      <w:bookmarkStart w:id="380" w:name="_Toc23166"/>
      <w:bookmarkStart w:id="381" w:name="_Toc98560365"/>
      <w:bookmarkStart w:id="382" w:name="_Toc23022"/>
      <w:bookmarkStart w:id="383" w:name="_Toc13398"/>
      <w:bookmarkStart w:id="384" w:name="_Toc123112248"/>
      <w:bookmarkStart w:id="385" w:name="_Toc30645"/>
      <w:bookmarkStart w:id="386" w:name="_Toc12191"/>
      <w:bookmarkStart w:id="387" w:name="_Toc8710"/>
      <w:bookmarkStart w:id="388" w:name="_Toc48649720"/>
      <w:bookmarkStart w:id="389" w:name="_Toc28549"/>
      <w:bookmarkStart w:id="390" w:name="_Toc141703901"/>
      <w:bookmarkStart w:id="391" w:name="_Toc123102467"/>
      <w:bookmarkStart w:id="392" w:name="_Toc123051466"/>
      <w:bookmarkStart w:id="393" w:name="_Toc9708"/>
      <w:bookmarkStart w:id="394" w:name="_Toc352229766"/>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371"/>
      <w:bookmarkEnd w:id="372"/>
      <w:bookmarkEnd w:id="373"/>
      <w:bookmarkEnd w:id="374"/>
    </w:p>
    <w:p w14:paraId="7A9516AB"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4939F99"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6E5E85A0"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3B392B2F" w14:textId="7CBE3E2B"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023057" w:rsidRPr="00023057">
        <w:rPr>
          <w:rFonts w:asciiTheme="minorEastAsia" w:hAnsiTheme="minorEastAsia" w:cs="Arial" w:hint="eastAsia"/>
          <w:kern w:val="0"/>
          <w:sz w:val="24"/>
          <w:szCs w:val="24"/>
        </w:rPr>
        <w:t>广东省广州市南沙区横沥镇汇通二街2号3110房</w:t>
      </w:r>
    </w:p>
    <w:p w14:paraId="1B3A7ED2" w14:textId="2964034A"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023057">
        <w:rPr>
          <w:rFonts w:asciiTheme="minorEastAsia" w:hAnsiTheme="minorEastAsia" w:cs="Arial" w:hint="eastAsia"/>
          <w:kern w:val="0"/>
          <w:sz w:val="24"/>
          <w:szCs w:val="24"/>
        </w:rPr>
        <w:t>王亦伟</w:t>
      </w:r>
    </w:p>
    <w:p w14:paraId="2E20027A"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设立日期：2016年1月25日</w:t>
      </w:r>
      <w:r>
        <w:rPr>
          <w:rFonts w:asciiTheme="minorEastAsia" w:hAnsiTheme="minorEastAsia" w:cs="Arial" w:hint="eastAsia"/>
          <w:kern w:val="0"/>
          <w:sz w:val="24"/>
          <w:szCs w:val="24"/>
        </w:rPr>
        <w:tab/>
      </w:r>
    </w:p>
    <w:p w14:paraId="1D0BC10A"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66F95161"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5B3F1A6"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4A26FF"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存续期限：永续经营</w:t>
      </w:r>
    </w:p>
    <w:p w14:paraId="2EC6FF98"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联系电话：0755-84356633</w:t>
      </w:r>
    </w:p>
    <w:p w14:paraId="234846D5"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6D22056"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名称：浙商银行股份有限公司</w:t>
      </w:r>
    </w:p>
    <w:p w14:paraId="662F5D9B"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住所：浙江省杭州市萧山区鸿宁路1788号</w:t>
      </w:r>
    </w:p>
    <w:p w14:paraId="4226DF65" w14:textId="103974D0"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法定代表人：张荣森（代为履行法定代表人职责）</w:t>
      </w:r>
    </w:p>
    <w:p w14:paraId="68550898" w14:textId="074308F6"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电话：0571-</w:t>
      </w:r>
      <w:r>
        <w:rPr>
          <w:rFonts w:ascii="宋体" w:hAnsi="宋体"/>
          <w:color w:val="000000"/>
          <w:sz w:val="24"/>
        </w:rPr>
        <w:t>88269636</w:t>
      </w:r>
    </w:p>
    <w:p w14:paraId="2137A66F"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传真：0571-88268688</w:t>
      </w:r>
    </w:p>
    <w:p w14:paraId="6EF8A36C" w14:textId="31BB7E1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联系人：林彬</w:t>
      </w:r>
    </w:p>
    <w:p w14:paraId="53A261CA"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成立时间：1993年4月16日</w:t>
      </w:r>
    </w:p>
    <w:p w14:paraId="178E7075"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组织形式：股份有限公司（上市）</w:t>
      </w:r>
    </w:p>
    <w:p w14:paraId="4E7CE576" w14:textId="00E0FF18"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w:t>
      </w:r>
      <w:r>
        <w:rPr>
          <w:rFonts w:ascii="宋体" w:hAnsi="宋体"/>
          <w:color w:val="000000"/>
          <w:sz w:val="24"/>
        </w:rPr>
        <w:t>21,268,696,778</w:t>
      </w:r>
      <w:r>
        <w:rPr>
          <w:rFonts w:ascii="宋体" w:hAnsi="宋体" w:hint="eastAsia"/>
          <w:color w:val="000000"/>
          <w:sz w:val="24"/>
        </w:rPr>
        <w:t>元</w:t>
      </w:r>
    </w:p>
    <w:p w14:paraId="287BB91C"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批准设立机关和设立文号：中国银行业监督管理委员会；银监复【2004】91号</w:t>
      </w:r>
    </w:p>
    <w:p w14:paraId="2D792776"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1BEBADDD"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基金托管资格批文及文号：《关于核准浙商银行股份有限公司证券投资基金托管资格的批复》；证监许可【2013】1519号</w:t>
      </w:r>
    </w:p>
    <w:p w14:paraId="3B79C284"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经营范围：吸收公众存款；发放短期、中期和长期贷款；办理国内外结算；办理票据承兑与贴现；发行金融债券；代理发行、代理兑付、承销政府债券；买</w:t>
      </w:r>
      <w:r>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9280384" w14:textId="77777777" w:rsidR="009D10D8" w:rsidRDefault="009E4577" w:rsidP="00212156">
      <w:pPr>
        <w:adjustRightInd w:val="0"/>
        <w:snapToGrid w:val="0"/>
        <w:spacing w:line="360" w:lineRule="auto"/>
        <w:ind w:leftChars="200" w:left="420"/>
        <w:outlineLvl w:val="1"/>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1F1BB652"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052E39B1"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、基金托管人根据有关法律法规的规定和基金合同的约定，对下述基金投资范围、投资对象进行监督。</w:t>
      </w:r>
    </w:p>
    <w:p w14:paraId="5967DCDE"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9118E1"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本基金将投资于以下金融工具：</w:t>
      </w:r>
    </w:p>
    <w:p w14:paraId="59741640" w14:textId="77777777" w:rsidR="009D10D8" w:rsidRDefault="009E4577">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55867D07" w14:textId="04C24D7E" w:rsidR="009D10D8" w:rsidRDefault="009E4577">
      <w:pPr>
        <w:widowControl/>
        <w:spacing w:line="324" w:lineRule="auto"/>
        <w:ind w:firstLineChars="200" w:firstLine="480"/>
        <w:jc w:val="left"/>
        <w:rPr>
          <w:bCs/>
          <w:sz w:val="24"/>
        </w:rPr>
      </w:pPr>
      <w:r>
        <w:rPr>
          <w:rFonts w:hint="eastAsia"/>
          <w:bCs/>
          <w:sz w:val="24"/>
        </w:rPr>
        <w:t>本基金可根据相关法律法规和基金合同的约定参与融资业务。</w:t>
      </w:r>
    </w:p>
    <w:p w14:paraId="23774A70" w14:textId="77777777" w:rsidR="009D10D8" w:rsidRDefault="009E4577">
      <w:pPr>
        <w:widowControl/>
        <w:spacing w:line="324" w:lineRule="auto"/>
        <w:ind w:firstLineChars="200" w:firstLine="480"/>
        <w:jc w:val="left"/>
        <w:rPr>
          <w:bCs/>
          <w:sz w:val="24"/>
        </w:rPr>
      </w:pPr>
      <w:r>
        <w:rPr>
          <w:rFonts w:hint="eastAsia"/>
          <w:bCs/>
          <w:sz w:val="24"/>
        </w:rPr>
        <w:t>如果法律法规或监管机构以后允许基金投资其他品种，基金管理人在履行适当程序后，可以将其纳入投资范围。</w:t>
      </w:r>
    </w:p>
    <w:p w14:paraId="326F7CCF" w14:textId="77777777" w:rsidR="009D10D8" w:rsidRDefault="009E4577">
      <w:pPr>
        <w:adjustRightInd w:val="0"/>
        <w:snapToGrid w:val="0"/>
        <w:spacing w:line="360" w:lineRule="auto"/>
        <w:ind w:firstLineChars="200" w:firstLine="480"/>
        <w:rPr>
          <w:bCs/>
          <w:sz w:val="24"/>
        </w:rPr>
      </w:pPr>
      <w:r>
        <w:rPr>
          <w:rFonts w:hint="eastAsia"/>
          <w:bCs/>
          <w:sz w:val="24"/>
        </w:rPr>
        <w:t>2</w:t>
      </w:r>
      <w:r>
        <w:rPr>
          <w:rFonts w:hint="eastAsia"/>
          <w:bCs/>
          <w:sz w:val="24"/>
        </w:rPr>
        <w:t>、基金托管人根据有关法律法规的规定及基金合同的约定对下述基金投融资比例进行监督：</w:t>
      </w:r>
    </w:p>
    <w:p w14:paraId="7A13EE08" w14:textId="77777777" w:rsidR="009D10D8" w:rsidRDefault="009E4577">
      <w:pPr>
        <w:adjustRightInd w:val="0"/>
        <w:snapToGrid w:val="0"/>
        <w:spacing w:line="360" w:lineRule="auto"/>
        <w:ind w:firstLineChars="200" w:firstLine="480"/>
        <w:rPr>
          <w:bCs/>
          <w:sz w:val="24"/>
        </w:rPr>
      </w:pPr>
      <w:proofErr w:type="spellStart"/>
      <w:r>
        <w:rPr>
          <w:rFonts w:hint="eastAsia"/>
          <w:bCs/>
          <w:sz w:val="24"/>
        </w:rPr>
        <w:t>i</w:t>
      </w:r>
      <w:proofErr w:type="spellEnd"/>
      <w:r>
        <w:rPr>
          <w:rFonts w:hint="eastAsia"/>
          <w:bCs/>
          <w:sz w:val="24"/>
        </w:rPr>
        <w:t>.</w:t>
      </w:r>
      <w:r>
        <w:rPr>
          <w:rFonts w:hint="eastAsia"/>
          <w:bCs/>
          <w:sz w:val="24"/>
        </w:rPr>
        <w:t>按法律法规的规定及基金合同的约定，本基金的投资资产配置比例为：</w:t>
      </w:r>
    </w:p>
    <w:p w14:paraId="699FAB21" w14:textId="3EFBCE56" w:rsidR="009D10D8" w:rsidRDefault="009E4577">
      <w:pPr>
        <w:adjustRightInd w:val="0"/>
        <w:snapToGrid w:val="0"/>
        <w:spacing w:line="360" w:lineRule="auto"/>
        <w:ind w:firstLineChars="200" w:firstLine="480"/>
        <w:rPr>
          <w:bCs/>
          <w:sz w:val="24"/>
        </w:rPr>
      </w:pPr>
      <w:r>
        <w:rPr>
          <w:rFonts w:hint="eastAsia"/>
          <w:bCs/>
          <w:sz w:val="24"/>
        </w:rPr>
        <w:t>股票资产占基金资产的比例为</w:t>
      </w:r>
      <w:r>
        <w:rPr>
          <w:rFonts w:hint="eastAsia"/>
          <w:bCs/>
          <w:sz w:val="24"/>
        </w:rPr>
        <w:t>60%-95%</w:t>
      </w:r>
      <w:r>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Pr>
          <w:rFonts w:hint="eastAsia"/>
          <w:bCs/>
          <w:sz w:val="24"/>
        </w:rPr>
        <w:t>5%</w:t>
      </w:r>
      <w:r>
        <w:rPr>
          <w:rFonts w:hint="eastAsia"/>
          <w:bCs/>
          <w:sz w:val="24"/>
        </w:rPr>
        <w:t>，本基金所指</w:t>
      </w:r>
      <w:r>
        <w:rPr>
          <w:rFonts w:hint="eastAsia"/>
          <w:bCs/>
          <w:sz w:val="24"/>
        </w:rPr>
        <w:lastRenderedPageBreak/>
        <w:t>的现金不包括结算备付金、存出保证金、应收申购款等。</w:t>
      </w:r>
    </w:p>
    <w:p w14:paraId="2D750581" w14:textId="77777777" w:rsidR="009D10D8" w:rsidRDefault="009E4577">
      <w:pPr>
        <w:adjustRightInd w:val="0"/>
        <w:snapToGrid w:val="0"/>
        <w:spacing w:line="360" w:lineRule="auto"/>
        <w:ind w:firstLineChars="200" w:firstLine="480"/>
        <w:rPr>
          <w:bCs/>
          <w:sz w:val="24"/>
        </w:rPr>
      </w:pPr>
      <w:r>
        <w:rPr>
          <w:rFonts w:hint="eastAsia"/>
          <w:bCs/>
          <w:sz w:val="24"/>
        </w:rPr>
        <w:t>如未来法律法规或监管机构对投资比例要求有变更的，基金管理人在履行适当程序后，本基金的投资组合比例可进行相应调整。</w:t>
      </w:r>
    </w:p>
    <w:p w14:paraId="7D60EAA5"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ii.根据法律法规的规定及基金合同的约定，本基金投资组合遵循以下投资限制：</w:t>
      </w:r>
    </w:p>
    <w:p w14:paraId="0A16B268"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23C6FA01" w14:textId="77777777" w:rsidR="009D10D8" w:rsidRDefault="009E4577">
      <w:pPr>
        <w:spacing w:line="360" w:lineRule="auto"/>
        <w:ind w:firstLineChars="200" w:firstLine="480"/>
        <w:rPr>
          <w:bCs/>
          <w:sz w:val="24"/>
        </w:rPr>
      </w:pPr>
      <w:r>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371B103" w14:textId="77777777" w:rsidR="009D10D8" w:rsidRDefault="009E457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BA07FDA" w14:textId="77777777" w:rsidR="009D10D8" w:rsidRDefault="009E457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3755BE24" w14:textId="77777777" w:rsidR="009D10D8" w:rsidRDefault="009E4577">
      <w:pPr>
        <w:spacing w:line="360" w:lineRule="auto"/>
        <w:ind w:firstLineChars="200" w:firstLine="480"/>
        <w:rPr>
          <w:bCs/>
          <w:sz w:val="24"/>
        </w:rPr>
      </w:pPr>
      <w:r>
        <w:rPr>
          <w:bCs/>
          <w:sz w:val="24"/>
        </w:rPr>
        <w:t>（</w:t>
      </w:r>
      <w:r>
        <w:rPr>
          <w:bCs/>
          <w:sz w:val="24"/>
        </w:rPr>
        <w:t>5</w:t>
      </w:r>
      <w:r>
        <w:rPr>
          <w:bCs/>
          <w:sz w:val="24"/>
        </w:rPr>
        <w:t>）本基金投资于同一原始权益人的各类资产支持证券的比例，不得超过基金资产净值的</w:t>
      </w:r>
      <w:r>
        <w:rPr>
          <w:bCs/>
          <w:sz w:val="24"/>
        </w:rPr>
        <w:t>10</w:t>
      </w:r>
      <w:r>
        <w:rPr>
          <w:bCs/>
          <w:sz w:val="24"/>
        </w:rPr>
        <w:t>％；</w:t>
      </w:r>
    </w:p>
    <w:p w14:paraId="6F6C2CCA" w14:textId="77777777" w:rsidR="009D10D8" w:rsidRDefault="009E4577">
      <w:pPr>
        <w:spacing w:line="360" w:lineRule="auto"/>
        <w:ind w:firstLineChars="200" w:firstLine="480"/>
        <w:rPr>
          <w:bCs/>
          <w:sz w:val="24"/>
        </w:rPr>
      </w:pPr>
      <w:r>
        <w:rPr>
          <w:bCs/>
          <w:sz w:val="24"/>
        </w:rPr>
        <w:t>（</w:t>
      </w:r>
      <w:r>
        <w:rPr>
          <w:bCs/>
          <w:sz w:val="24"/>
        </w:rPr>
        <w:t>6</w:t>
      </w:r>
      <w:r>
        <w:rPr>
          <w:bCs/>
          <w:sz w:val="24"/>
        </w:rPr>
        <w:t>）本基金持有的全部资产支持证券，其市值不得超过基金资产净值的</w:t>
      </w:r>
      <w:r>
        <w:rPr>
          <w:bCs/>
          <w:sz w:val="24"/>
        </w:rPr>
        <w:t>20</w:t>
      </w:r>
      <w:r>
        <w:rPr>
          <w:bCs/>
          <w:sz w:val="24"/>
        </w:rPr>
        <w:t>％；</w:t>
      </w:r>
    </w:p>
    <w:p w14:paraId="23FF26B0" w14:textId="77777777" w:rsidR="009D10D8" w:rsidRDefault="009E4577">
      <w:pPr>
        <w:spacing w:line="360" w:lineRule="auto"/>
        <w:ind w:firstLineChars="200" w:firstLine="480"/>
        <w:rPr>
          <w:bCs/>
          <w:sz w:val="24"/>
        </w:rPr>
      </w:pPr>
      <w:r>
        <w:rPr>
          <w:bCs/>
          <w:sz w:val="24"/>
        </w:rPr>
        <w:t>（</w:t>
      </w:r>
      <w:r>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E7BF798" w14:textId="77777777" w:rsidR="009D10D8" w:rsidRDefault="009E4577">
      <w:pPr>
        <w:spacing w:line="360" w:lineRule="auto"/>
        <w:ind w:firstLineChars="200" w:firstLine="480"/>
        <w:rPr>
          <w:bCs/>
          <w:sz w:val="24"/>
        </w:rPr>
      </w:pPr>
      <w:r>
        <w:rPr>
          <w:bCs/>
          <w:sz w:val="24"/>
        </w:rPr>
        <w:t>（</w:t>
      </w:r>
      <w:r>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4D64AE6" w14:textId="77777777" w:rsidR="009D10D8" w:rsidRDefault="009E4577">
      <w:pPr>
        <w:spacing w:line="360" w:lineRule="auto"/>
        <w:ind w:firstLineChars="200" w:firstLine="480"/>
        <w:rPr>
          <w:bCs/>
          <w:sz w:val="24"/>
        </w:rPr>
      </w:pPr>
      <w:r>
        <w:rPr>
          <w:bCs/>
          <w:sz w:val="24"/>
        </w:rPr>
        <w:t>（</w:t>
      </w:r>
      <w:r>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C043ABC" w14:textId="77777777" w:rsidR="009D10D8" w:rsidRDefault="009E4577">
      <w:pPr>
        <w:spacing w:line="360" w:lineRule="auto"/>
        <w:ind w:firstLineChars="200" w:firstLine="480"/>
        <w:rPr>
          <w:bCs/>
          <w:sz w:val="24"/>
        </w:rPr>
      </w:pPr>
      <w:r>
        <w:rPr>
          <w:bCs/>
          <w:sz w:val="24"/>
        </w:rPr>
        <w:t>（</w:t>
      </w:r>
      <w:r>
        <w:rPr>
          <w:bCs/>
          <w:sz w:val="24"/>
        </w:rPr>
        <w:t>10</w:t>
      </w:r>
      <w:r>
        <w:rPr>
          <w:bCs/>
          <w:sz w:val="24"/>
        </w:rPr>
        <w:t>）基金财产参与股票发行申购，本基金所申报的金额不超过本基金的总资产，本基金所申报的股票数量不超过拟发行股票公司本次发行股票的总量；</w:t>
      </w:r>
    </w:p>
    <w:p w14:paraId="794E2EB0" w14:textId="77777777" w:rsidR="009D10D8" w:rsidRDefault="009E4577">
      <w:pPr>
        <w:spacing w:line="360" w:lineRule="auto"/>
        <w:ind w:firstLineChars="200" w:firstLine="480"/>
        <w:rPr>
          <w:bCs/>
          <w:sz w:val="24"/>
        </w:rPr>
      </w:pPr>
      <w:r>
        <w:rPr>
          <w:bCs/>
          <w:sz w:val="24"/>
        </w:rPr>
        <w:t>（</w:t>
      </w:r>
      <w:r>
        <w:rPr>
          <w:bCs/>
          <w:sz w:val="24"/>
        </w:rPr>
        <w:t>11</w:t>
      </w:r>
      <w:r>
        <w:rPr>
          <w:bCs/>
          <w:sz w:val="24"/>
        </w:rPr>
        <w:t>）本基金进入全国银行间同业市场进行债券回购的资金余额不得超过基金资产净值的</w:t>
      </w:r>
      <w:r>
        <w:rPr>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r>
        <w:rPr>
          <w:bCs/>
          <w:sz w:val="24"/>
        </w:rPr>
        <w:t>；</w:t>
      </w:r>
    </w:p>
    <w:p w14:paraId="47620176" w14:textId="77777777" w:rsidR="009D10D8" w:rsidRDefault="009E4577">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15DED886" w14:textId="77777777" w:rsidR="009D10D8" w:rsidRDefault="009E4577">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w:t>
      </w:r>
      <w:r>
        <w:rPr>
          <w:rFonts w:hint="eastAsia"/>
          <w:bCs/>
          <w:sz w:val="24"/>
        </w:rPr>
        <w:lastRenderedPageBreak/>
        <w:t>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21253930" w14:textId="77777777" w:rsidR="009D10D8" w:rsidRDefault="009E4577">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2C0FBC3B" w14:textId="77777777" w:rsidR="009D10D8" w:rsidRDefault="009E4577">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2B4FC72" w14:textId="77777777" w:rsidR="009D10D8" w:rsidRDefault="009E4577">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4459987" w14:textId="77777777" w:rsidR="009D10D8" w:rsidRDefault="009E4577">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D1F8A1D" w14:textId="77777777" w:rsidR="009D10D8" w:rsidRDefault="009E4577">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5E024B9B" w14:textId="77777777" w:rsidR="009D10D8" w:rsidRDefault="009E4577">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）本基金不持有具有信用保护卖方属性的信用衍生品，不持有合约类信用衍生品。投资信用衍生品名义本金不得超过本基金对应受保护债券面值的</w:t>
      </w:r>
      <w:r>
        <w:rPr>
          <w:rFonts w:hint="eastAsia"/>
          <w:bCs/>
          <w:sz w:val="24"/>
        </w:rPr>
        <w:t>100%</w:t>
      </w:r>
      <w:r>
        <w:rPr>
          <w:rFonts w:hint="eastAsia"/>
          <w:bCs/>
          <w:sz w:val="24"/>
        </w:rPr>
        <w:t>，投资于同一信用保护卖方的各类信用衍生品名义本金合计不得超过基金净值的</w:t>
      </w:r>
      <w:r>
        <w:rPr>
          <w:rFonts w:hint="eastAsia"/>
          <w:bCs/>
          <w:sz w:val="24"/>
        </w:rPr>
        <w:t>10%</w:t>
      </w:r>
      <w:r>
        <w:rPr>
          <w:rFonts w:hint="eastAsia"/>
          <w:bCs/>
          <w:sz w:val="24"/>
        </w:rPr>
        <w:t>。因证券市场波动、证券发行人合并、基金规模变动等基金管理人之外的因素，致使基金投资比例不符合上述规定投资比例的，基金管理人应该在三个月内进行调整；</w:t>
      </w:r>
    </w:p>
    <w:p w14:paraId="191B67AE"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5</w:t>
      </w:r>
      <w:r>
        <w:rPr>
          <w:rFonts w:hint="eastAsia"/>
          <w:bCs/>
          <w:sz w:val="24"/>
        </w:rPr>
        <w:t>）基金总资产不得超过基金净资产的</w:t>
      </w:r>
      <w:r>
        <w:rPr>
          <w:rFonts w:hint="eastAsia"/>
          <w:bCs/>
          <w:sz w:val="24"/>
        </w:rPr>
        <w:t>140%</w:t>
      </w:r>
      <w:r>
        <w:rPr>
          <w:rFonts w:hint="eastAsia"/>
          <w:bCs/>
          <w:sz w:val="24"/>
        </w:rPr>
        <w:t>；</w:t>
      </w:r>
    </w:p>
    <w:p w14:paraId="4B65470A"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76339C1" w14:textId="77777777" w:rsidR="009D10D8" w:rsidRDefault="009E4577">
      <w:pPr>
        <w:spacing w:line="360" w:lineRule="auto"/>
        <w:ind w:firstLineChars="200" w:firstLine="480"/>
        <w:rPr>
          <w:bCs/>
          <w:sz w:val="24"/>
        </w:rPr>
      </w:pPr>
      <w:r>
        <w:rPr>
          <w:rFonts w:hint="eastAsia"/>
          <w:bCs/>
          <w:sz w:val="24"/>
        </w:rPr>
        <w:lastRenderedPageBreak/>
        <w:t>（</w:t>
      </w:r>
      <w:r>
        <w:rPr>
          <w:rFonts w:hint="eastAsia"/>
          <w:bCs/>
          <w:sz w:val="24"/>
        </w:rPr>
        <w:t>1</w:t>
      </w:r>
      <w:r>
        <w:rPr>
          <w:bCs/>
          <w:sz w:val="24"/>
        </w:rPr>
        <w:t>7</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4AB62E7" w14:textId="77777777" w:rsidR="009D10D8" w:rsidRDefault="009E4577">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DFDFDD4"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8</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53FF738C"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9</w:t>
      </w:r>
      <w:r>
        <w:rPr>
          <w:rFonts w:hint="eastAsia"/>
          <w:bCs/>
          <w:sz w:val="24"/>
        </w:rPr>
        <w:t>）本基金参与股票期权交易的，需遵守下列投资比例限制：</w:t>
      </w:r>
    </w:p>
    <w:p w14:paraId="0A00B148" w14:textId="77777777" w:rsidR="009D10D8" w:rsidRDefault="009E4577">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579DCE74" w14:textId="77777777" w:rsidR="009D10D8" w:rsidRDefault="009E4577">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5C0613ED" w14:textId="77777777" w:rsidR="009D10D8" w:rsidRDefault="009E4577">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7037587E" w14:textId="77777777" w:rsidR="009D10D8" w:rsidRDefault="009E4577">
      <w:pPr>
        <w:spacing w:line="360" w:lineRule="auto"/>
        <w:ind w:firstLineChars="200" w:firstLine="480"/>
        <w:rPr>
          <w:bCs/>
          <w:sz w:val="24"/>
        </w:rPr>
      </w:pPr>
      <w:r>
        <w:rPr>
          <w:rFonts w:hint="eastAsia"/>
          <w:bCs/>
          <w:sz w:val="24"/>
        </w:rPr>
        <w:t>（</w:t>
      </w:r>
      <w:r>
        <w:rPr>
          <w:bCs/>
          <w:sz w:val="24"/>
        </w:rPr>
        <w:t>20</w:t>
      </w:r>
      <w:r>
        <w:rPr>
          <w:rFonts w:hint="eastAsia"/>
          <w:bCs/>
          <w:sz w:val="24"/>
        </w:rPr>
        <w:t>）本基金投资存托凭证的比例限制依照境内上市交易的股票执行，与境内上市交易的股票合并计算；</w:t>
      </w:r>
    </w:p>
    <w:p w14:paraId="164ABB1C" w14:textId="77777777" w:rsidR="009D10D8" w:rsidRDefault="009E4577">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）本基金参与融资的，每个交易日日终，本基金持有的融资买入股票与其他有价证券市值之和，不得超过基金资产净值的</w:t>
      </w:r>
      <w:r>
        <w:rPr>
          <w:rFonts w:hint="eastAsia"/>
          <w:bCs/>
          <w:sz w:val="24"/>
        </w:rPr>
        <w:t>95%</w:t>
      </w:r>
      <w:r>
        <w:rPr>
          <w:rFonts w:hint="eastAsia"/>
          <w:bCs/>
          <w:sz w:val="24"/>
        </w:rPr>
        <w:t>；</w:t>
      </w:r>
    </w:p>
    <w:p w14:paraId="4BF8D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bCs/>
          <w:sz w:val="24"/>
        </w:rPr>
        <w:t>2</w:t>
      </w:r>
      <w:r>
        <w:rPr>
          <w:rFonts w:hint="eastAsia"/>
          <w:bCs/>
          <w:sz w:val="24"/>
        </w:rPr>
        <w:t>）法律法规及中国证监会规定的和《基金合同》约定的其他投资限制。</w:t>
      </w:r>
    </w:p>
    <w:p w14:paraId="23BDB915" w14:textId="514B296C" w:rsidR="009D10D8" w:rsidRDefault="009E4577">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14</w:t>
      </w:r>
      <w:r>
        <w:rPr>
          <w:rFonts w:hint="eastAsia"/>
          <w:bCs/>
          <w:sz w:val="24"/>
        </w:rPr>
        <w:t>）、（</w:t>
      </w:r>
      <w:r>
        <w:rPr>
          <w:rFonts w:hint="eastAsia"/>
          <w:bCs/>
          <w:sz w:val="24"/>
        </w:rPr>
        <w:t>1</w:t>
      </w:r>
      <w:r>
        <w:rPr>
          <w:bCs/>
          <w:sz w:val="24"/>
        </w:rPr>
        <w:t>7</w:t>
      </w:r>
      <w:r>
        <w:rPr>
          <w:rFonts w:hint="eastAsia"/>
          <w:bCs/>
          <w:sz w:val="24"/>
        </w:rPr>
        <w:t>）、（</w:t>
      </w:r>
      <w:r>
        <w:rPr>
          <w:rFonts w:hint="eastAsia"/>
          <w:bCs/>
          <w:sz w:val="24"/>
        </w:rPr>
        <w:t>1</w:t>
      </w:r>
      <w:r>
        <w:rPr>
          <w:bCs/>
          <w:sz w:val="24"/>
        </w:rPr>
        <w:t>8</w:t>
      </w:r>
      <w:r>
        <w:rPr>
          <w:rFonts w:hint="eastAsia"/>
          <w:bCs/>
          <w:sz w:val="24"/>
        </w:rPr>
        <w:t>）项情形之外，因证券、期货市场波动、证券发行人合并、基金规模变动等基金管理人之外的因素致使基金投资比例不符合上述规定投资比例的，基金管理人应当在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07223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5D58DF9"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法律法规或监管部门取消或变更上述限制，如适用于本基金，基金管理人在履行适当程序后，则本基金投资不再受相关限制或以变更后的规定为准。</w:t>
      </w:r>
    </w:p>
    <w:p w14:paraId="1CB4835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lastRenderedPageBreak/>
        <w:t>3、基金托管人根据有关法律法规的规定及基金合同的约定对下述基金投资禁止行为进行监督：</w:t>
      </w:r>
    </w:p>
    <w:p w14:paraId="5420750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为维护基金份额持有人的合法权益，基金财产不得用于下列投资或者活动：</w:t>
      </w:r>
    </w:p>
    <w:p w14:paraId="7C3588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（1）承销证券；</w:t>
      </w:r>
    </w:p>
    <w:p w14:paraId="2CC70CC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（2）违反规定向他人贷款或者提供担保；</w:t>
      </w:r>
    </w:p>
    <w:p w14:paraId="6B4155F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（3）从事承担无限责任的投资；</w:t>
      </w:r>
    </w:p>
    <w:p w14:paraId="448B458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（4）买卖其他基金份额，但是中国证监会另有规定的除外；</w:t>
      </w:r>
    </w:p>
    <w:p w14:paraId="2DF8699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（5）向其基金管理人、基金托管人出资；</w:t>
      </w:r>
    </w:p>
    <w:p w14:paraId="2DF6F21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（6）从事内幕交易、操纵证券交易价格及其他不正当的证券交易活动；</w:t>
      </w:r>
    </w:p>
    <w:p w14:paraId="75B20CF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（7）法律、行政法规和中国证监会规定禁止的其他活动。</w:t>
      </w:r>
    </w:p>
    <w:p w14:paraId="4AA8F4F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4A410B0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基金托管人依据有关法律法规的规定和基金合同的约定对于基金关联投资限制进行监督。</w:t>
      </w:r>
    </w:p>
    <w:p w14:paraId="3C51F69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6D1AC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07A81E2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4、基金托管人依据有关法律法规的规定和基金合同的约定对基金管理人参与银行间债券市场进行监督。</w:t>
      </w:r>
    </w:p>
    <w:p w14:paraId="579A89C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5EA5551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w:t>
      </w:r>
      <w:r>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如基金管理人在基金投资运作之前未向基金托管人提供银行间债券市场交易对手名单的，视为基金管理人认可全市场交易对手。</w:t>
      </w:r>
    </w:p>
    <w:p w14:paraId="07BD2D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8BC1F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（2）基金托管人对于基金管理人参与银行间债券市场交易的交易方式的控制</w:t>
      </w:r>
    </w:p>
    <w:p w14:paraId="2F9D0A1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36988A1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14F672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5、基金托管人对基金管理人选择存款银行进行监督。</w:t>
      </w:r>
    </w:p>
    <w:p w14:paraId="4D97DE3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基金投资银行定期存款的，基金管理人应根据法律法规的规定及基金合同的</w:t>
      </w:r>
      <w:r>
        <w:rPr>
          <w:rFonts w:ascii="宋体" w:hAnsi="宋体" w:hint="eastAsia"/>
          <w:sz w:val="24"/>
          <w:szCs w:val="24"/>
        </w:rPr>
        <w:lastRenderedPageBreak/>
        <w:t>约定，确定符合条件的所有存款银行的名单，并及时提供给基金托管人，基金托管人应据以对基金投资银行存款的交易对手是否符合有关规定进行监督。</w:t>
      </w:r>
    </w:p>
    <w:p w14:paraId="563463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如基金管理人在基金投资运作之前未向基金托管人提供存款银行名单的，视为基金管理人认可所有银行。</w:t>
      </w:r>
    </w:p>
    <w:p w14:paraId="32E0EE8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6、基金托管人对基金投资流通受限证券的监督</w:t>
      </w:r>
    </w:p>
    <w:p w14:paraId="7A2C064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05FA1CC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72EB45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5C85FD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7311A1D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w:t>
      </w:r>
      <w:r>
        <w:rPr>
          <w:rFonts w:ascii="宋体" w:hAnsi="宋体" w:hint="eastAsia"/>
          <w:sz w:val="24"/>
          <w:szCs w:val="24"/>
        </w:rPr>
        <w:lastRenderedPageBreak/>
        <w:t>行有关指令。因拒绝执行该指令造成基金财产损失的，基金托管人不承担任何责任，并有权报告中国证监会。</w:t>
      </w:r>
    </w:p>
    <w:p w14:paraId="067A435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1B764E3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（二）基金托管人应当依照法律法规和基金合同约定，对特定资产处置和信息披露等方面进行复核和监督。</w:t>
      </w:r>
    </w:p>
    <w:p w14:paraId="24A3D6F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3C79CD8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27CE255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2A7BFD2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基金托管人发现基金管理人的投资指令违反有关法律法规规定或者违反基金合同约定的，应当拒绝执行，立即通知基金管理人。</w:t>
      </w:r>
    </w:p>
    <w:p w14:paraId="71ACC7D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0C7B862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79D67A8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基金托管人发现基金管理人有重大违规行为，应立即报告中国证监会，同时通知基金管理人限期纠正。</w:t>
      </w:r>
    </w:p>
    <w:p w14:paraId="3427909E"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基金管理人无正当理由，拒绝、阻挠基金托管人根据本协议规定行使监督权，</w:t>
      </w:r>
      <w:r>
        <w:rPr>
          <w:rFonts w:ascii="宋体" w:hAnsi="宋体" w:hint="eastAsia"/>
          <w:sz w:val="24"/>
          <w:szCs w:val="24"/>
        </w:rPr>
        <w:lastRenderedPageBreak/>
        <w:t>或采取拖延、欺诈等手段妨碍基金托管人进行有效监督，情节严重或经基金托管人提出警告仍不改正的，基金托管人应报告中国证监会。</w:t>
      </w:r>
    </w:p>
    <w:p w14:paraId="6CE3D5BD"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7B8B936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34A34F1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81E938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基金管理人发现基金托管人有重大违规行为，应立即报告中国证监会和银行业监督管理机构，同时通知基金托管人限期纠正。</w:t>
      </w:r>
    </w:p>
    <w:p w14:paraId="480F72C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13B2D4C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4E9A58CC"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24D56E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3C0C097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34D374B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2F30841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3、基金托管人按照规定开设基金财产的资金账户、证券账户等投资所需账</w:t>
      </w:r>
      <w:r>
        <w:rPr>
          <w:rFonts w:ascii="宋体" w:hAnsi="宋体" w:hint="eastAsia"/>
          <w:sz w:val="24"/>
          <w:szCs w:val="24"/>
        </w:rPr>
        <w:lastRenderedPageBreak/>
        <w:t>户，并配合为本基金开立期货账户。</w:t>
      </w:r>
    </w:p>
    <w:p w14:paraId="73474AE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4、基金托管人对所托管的不同基金财产分别设置账户，独立核算，与基金托管人的其他业务和其他基金的托管业务实行严格的分账管理，确保基金财产的完整与独立。</w:t>
      </w:r>
    </w:p>
    <w:p w14:paraId="1110774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5、基金托管人按照基金合同和本协议的约定保管基金财产，如有特殊情况双方可另行协商解决。</w:t>
      </w:r>
    </w:p>
    <w:p w14:paraId="3FBBA01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6、除依据法律法规和基金合同的规定外，基金托管人不得委托第三人托管基金资产。</w:t>
      </w:r>
    </w:p>
    <w:p w14:paraId="1BF9D4B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（二）募集资金的验证</w:t>
      </w:r>
    </w:p>
    <w:p w14:paraId="5A62776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E8C6F9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若基金募集期限届满，未能达到基金备案条件，由基金管理人按规定办理退款事宜，基金托管人应提供充分协助。</w:t>
      </w:r>
    </w:p>
    <w:p w14:paraId="3CA2737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（三）基金的银行账户的开立和管理</w:t>
      </w:r>
    </w:p>
    <w:p w14:paraId="3F33594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本基金的一切货币收支活动，均需通过基金托管人的基金托管专户进行。</w:t>
      </w:r>
    </w:p>
    <w:p w14:paraId="2FF46DC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4F24509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基金托管专户的管理应符合《人民币银行结算账户管理办法》、《现金管理暂行条例》、《人民币利率管理规定》、《利率管理暂行规定》、《支付结算办法》以及</w:t>
      </w:r>
      <w:r>
        <w:rPr>
          <w:rFonts w:ascii="宋体" w:hAnsi="宋体" w:hint="eastAsia"/>
          <w:sz w:val="24"/>
          <w:szCs w:val="24"/>
        </w:rPr>
        <w:lastRenderedPageBreak/>
        <w:t>银行业监督管理机构的其他规定。</w:t>
      </w:r>
    </w:p>
    <w:p w14:paraId="3F34C73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（四）基金证券账户与证券交易资金账户的开设和管理</w:t>
      </w:r>
    </w:p>
    <w:p w14:paraId="66CC37D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1、基金证券账户的开设和管理</w:t>
      </w:r>
    </w:p>
    <w:p w14:paraId="4387144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基金托管人以基金托管人和本基金联名的方式在中国证券登记结算有限责任公司上海分公司/深圳分公司开设证券账户。</w:t>
      </w:r>
    </w:p>
    <w:p w14:paraId="302224E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8EEEA2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基金证券账户的开立和证券账户卡的保管由基金托管人负责，账户资产的管理和运用由基金管理人负责。</w:t>
      </w:r>
    </w:p>
    <w:p w14:paraId="709A403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2、基金证券交易资金账户的开设和管理</w:t>
      </w:r>
    </w:p>
    <w:p w14:paraId="689DB06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48645F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2E365AE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7649879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2、基金管理人和基金托管人应一起负责为基金对外签订全国银行间债券市场回购主协议。</w:t>
      </w:r>
    </w:p>
    <w:p w14:paraId="7DE4610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（六）其他账户的开设和管理</w:t>
      </w:r>
    </w:p>
    <w:p w14:paraId="3D6A74F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w:t>
      </w:r>
      <w:r>
        <w:rPr>
          <w:rFonts w:ascii="宋体" w:hAnsi="宋体" w:hint="eastAsia"/>
          <w:sz w:val="24"/>
          <w:szCs w:val="24"/>
        </w:rPr>
        <w:lastRenderedPageBreak/>
        <w:t>该账户按有关规则使用并管理。</w:t>
      </w:r>
    </w:p>
    <w:p w14:paraId="3815656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（七）基金财产投资的有关实物证券、银行定期存款存单等有价凭证的保管</w:t>
      </w:r>
    </w:p>
    <w:p w14:paraId="27E09D3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6EFC8E5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69EE6CE2" w14:textId="2BA25E55"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7AD417E7"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5A5F82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w:t>
      </w:r>
    </w:p>
    <w:p w14:paraId="3B2D8DC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1、基金资产净值的计算、复核的时间和程序</w:t>
      </w:r>
    </w:p>
    <w:p w14:paraId="5DA4686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本基金各类基金份额净值是指计算日该类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0745125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w:t>
      </w:r>
      <w:r>
        <w:rPr>
          <w:rFonts w:asciiTheme="minorEastAsia" w:hAnsiTheme="minorEastAsia" w:cs="Arial" w:hint="eastAsia"/>
          <w:sz w:val="24"/>
          <w:szCs w:val="24"/>
        </w:rPr>
        <w:lastRenderedPageBreak/>
        <w:t>值并以双方认可的方式发送给基金托管人。基金托管人对净值计算结果复核后以双方认可的方式发送给基金管理人，由基金管理人按约定对基金净值予以公布。</w:t>
      </w:r>
    </w:p>
    <w:p w14:paraId="7FDDDA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（二）基金资产估值方法</w:t>
      </w:r>
    </w:p>
    <w:p w14:paraId="7D18A3A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1、估值对象</w:t>
      </w:r>
    </w:p>
    <w:p w14:paraId="354B502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基金所拥有的股票、股指期货合约、国债期货合约、债券和银行存款本息、应收款项、其它投资、股票期权、信用衍生品等资产及负债。</w:t>
      </w:r>
    </w:p>
    <w:p w14:paraId="254EC63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2、估值原则</w:t>
      </w:r>
    </w:p>
    <w:p w14:paraId="5A16912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基金管理人在确定相关金融资产和金融负债的公允价值时，应符合《企业会计准则》、监管部门有关规定。</w:t>
      </w:r>
    </w:p>
    <w:p w14:paraId="2ECB845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0A020F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A1E9CF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379AB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1DB9A31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3、估值方法 </w:t>
      </w:r>
    </w:p>
    <w:p w14:paraId="75B2895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本基金的估值方法为：</w:t>
      </w:r>
    </w:p>
    <w:p w14:paraId="5D4B9C3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38B5642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DCCC2AA" w14:textId="0AEA1CFD"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2）交易所上市交易或挂牌转让的不含权固定收益品种，选取估值日第三方估值机构提供的相应品种当日的估值净价进行估值；</w:t>
      </w:r>
    </w:p>
    <w:p w14:paraId="7354C427" w14:textId="5CC8B83C"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3）交易所上市交易或挂牌转让的含权固定收益品种，选取估值日第三方估值机构提供的相应品种当日的唯一估值净价或推荐估值净价进行估值；</w:t>
      </w:r>
    </w:p>
    <w:p w14:paraId="15F6088D" w14:textId="6D2B6458"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4）交易所上市交易的可转换债券以每日收盘价作为估值全价；</w:t>
      </w:r>
    </w:p>
    <w:p w14:paraId="227A04CC" w14:textId="066D7EAA" w:rsidR="009D10D8" w:rsidRDefault="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5）交易所上市不存在活跃市场的有价证券，采用估值技术确定公允价值。交易所市场挂牌转让的资产支持证券，采用估值技术确定公允价值</w:t>
      </w:r>
      <w:r w:rsidR="00007F8E">
        <w:rPr>
          <w:rFonts w:asciiTheme="minorEastAsia" w:hAnsiTheme="minorEastAsia" w:cs="Arial" w:hint="eastAsia"/>
          <w:sz w:val="24"/>
          <w:szCs w:val="24"/>
        </w:rPr>
        <w:t>；</w:t>
      </w:r>
    </w:p>
    <w:p w14:paraId="3E16C24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A27F22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981FCF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AD2630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2EC2F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10FA3E06" w14:textId="0408145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sidR="00AB0C24" w:rsidRPr="00AB0C24">
        <w:rPr>
          <w:rFonts w:asciiTheme="minorEastAsia" w:hAnsiTheme="minorEastAsia" w:cs="Arial" w:hint="eastAsia"/>
          <w:sz w:val="24"/>
          <w:szCs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w:t>
      </w:r>
      <w:r w:rsidR="00AB0C24" w:rsidRPr="00AB0C24">
        <w:rPr>
          <w:rFonts w:asciiTheme="minorEastAsia" w:hAnsiTheme="minorEastAsia" w:cs="Arial" w:hint="eastAsia"/>
          <w:sz w:val="24"/>
          <w:szCs w:val="24"/>
        </w:rPr>
        <w:lastRenderedPageBreak/>
        <w:t>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6B2A19C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（4）同一债券同时在两个或两个以上市场交易的，按债券所处的市场分别估值。</w:t>
      </w:r>
    </w:p>
    <w:p w14:paraId="492D0B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602A2C4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非活跃市场下采用估值技术确定公允价值。</w:t>
      </w:r>
    </w:p>
    <w:p w14:paraId="4CF2AA1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）本基金投资存托凭证的估值核算，依照境内上市交易的股票执行。</w:t>
      </w:r>
    </w:p>
    <w:p w14:paraId="1473201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8</w:t>
      </w:r>
      <w:r>
        <w:rPr>
          <w:rFonts w:asciiTheme="minorEastAsia" w:hAnsiTheme="minorEastAsia" w:cs="Arial" w:hint="eastAsia"/>
          <w:sz w:val="24"/>
          <w:szCs w:val="24"/>
        </w:rPr>
        <w:t>）其他资产按法律法规或监管机构有关规定进行估值。</w:t>
      </w:r>
    </w:p>
    <w:p w14:paraId="1FA240D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9</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2E9E139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0162EE3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1</w:t>
      </w:r>
      <w:r>
        <w:rPr>
          <w:rFonts w:asciiTheme="minorEastAsia" w:hAnsiTheme="minorEastAsia" w:cs="Arial" w:hint="eastAsia"/>
          <w:sz w:val="24"/>
          <w:szCs w:val="24"/>
        </w:rPr>
        <w:t>）相关法律法规以及监管部门有强制规定的，从其规定。如有新增事项，按国家最新规定估值。</w:t>
      </w:r>
    </w:p>
    <w:p w14:paraId="4B5868D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9BB3CA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r>
        <w:rPr>
          <w:rFonts w:asciiTheme="minorEastAsia" w:hAnsiTheme="minorEastAsia" w:cs="Arial" w:hint="eastAsia"/>
          <w:sz w:val="24"/>
          <w:szCs w:val="24"/>
        </w:rPr>
        <w:lastRenderedPageBreak/>
        <w:t>由此给基金份额持有人和基金造成的损失以及因该交易日基金资产净值计算顺延错误而引起的损失，由基金管理人负责赔付。</w:t>
      </w:r>
    </w:p>
    <w:p w14:paraId="3F11ABB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（三）估值差错处理</w:t>
      </w:r>
    </w:p>
    <w:p w14:paraId="23F5E41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基金管理人和基金托管人将采取必要、适当、合理的措施确保基金资产估值的准确性、及时性。当某一类基金份额净值小数点后4位以内(含第4位)发生估值错误时，视为该类基金份额净值错误。</w:t>
      </w:r>
    </w:p>
    <w:p w14:paraId="2B3C71A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48E0834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68185D4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09BF78F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912F9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09DC929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F0B50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465D7EE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w:t>
      </w:r>
      <w:r>
        <w:rPr>
          <w:rFonts w:asciiTheme="minorEastAsia" w:hAnsiTheme="minorEastAsia" w:cs="Arial" w:hint="eastAsia"/>
          <w:sz w:val="24"/>
          <w:szCs w:val="24"/>
        </w:rPr>
        <w:lastRenderedPageBreak/>
        <w:t>得利返还的总和超过其实际损失的差额部分支付给估值错误责任方。</w:t>
      </w:r>
    </w:p>
    <w:p w14:paraId="0BDAF23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6989D5B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67D94CE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66868A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3E83989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5982F05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0F4A242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2A58AB2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26AAD49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02AB053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75F2FC3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5C1EA6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（四）特殊情况的处理</w:t>
      </w:r>
    </w:p>
    <w:p w14:paraId="7B49381E" w14:textId="4501463D"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1、基金管理人、基金托管人按估值方法的第（9）项进行估值时，所造成的误差不作为基金资产估值错误处理。</w:t>
      </w:r>
    </w:p>
    <w:p w14:paraId="42FACF8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AF87F5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1A399B1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w:t>
      </w:r>
      <w:r>
        <w:rPr>
          <w:rFonts w:asciiTheme="minorEastAsia" w:hAnsiTheme="minorEastAsia" w:cs="Arial" w:hint="eastAsia"/>
          <w:sz w:val="24"/>
          <w:szCs w:val="24"/>
        </w:rPr>
        <w:lastRenderedPageBreak/>
        <w:t>关各方各自的账册定期进行核对，互相监督，以保证基金资产的安全。若双方对会计处理方法存在分歧，应以基金管理人的处理方法为准。</w:t>
      </w:r>
    </w:p>
    <w:p w14:paraId="2EFEEE6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050D091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（六）基金相关报告的编制和复核</w:t>
      </w:r>
    </w:p>
    <w:p w14:paraId="6021794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基金财务报表由基金管理人和基金托管人每月分别独立编制。月度报表的编制，应于每月终了后5个工作日内完成。</w:t>
      </w:r>
    </w:p>
    <w:p w14:paraId="7F35DFF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50DF1F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1ACCAC1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38F3CBD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基金托管人在对财务会计报告、季度、中期报告或年度报告复核完毕后，需盖章确认、出具相应的复核确认书或通过电子方式进行确认，以备有权机构对相</w:t>
      </w:r>
      <w:r>
        <w:rPr>
          <w:rFonts w:asciiTheme="minorEastAsia" w:hAnsiTheme="minorEastAsia" w:cs="Arial" w:hint="eastAsia"/>
          <w:sz w:val="24"/>
          <w:szCs w:val="24"/>
        </w:rPr>
        <w:lastRenderedPageBreak/>
        <w:t>关文件审核时提示，监管机构另有要求的，从其要求。</w:t>
      </w:r>
    </w:p>
    <w:p w14:paraId="7BDF17B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（七）暂停估值的情形</w:t>
      </w:r>
    </w:p>
    <w:p w14:paraId="389DE54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1、基金投资所涉及的证券、期货交易市场遇法定节假日或因其他原因暂停营业时；</w:t>
      </w:r>
    </w:p>
    <w:p w14:paraId="1C71C35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535EAAD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3、当特定资产占前一估值日基金资产净值50%以上的，经与基金托管人协商确认后，基金管理人应当暂停估值；</w:t>
      </w:r>
    </w:p>
    <w:p w14:paraId="71CC6DE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4、法律法规规定、中国证监会和基金合同认定的其它情形。</w:t>
      </w:r>
    </w:p>
    <w:p w14:paraId="4AA0ACBA"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0F40C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1135BB2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5559E0B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740DED7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555C0882"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46BF3D11" w14:textId="77777777"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w:t>
      </w:r>
      <w:r>
        <w:rPr>
          <w:rFonts w:ascii="宋体" w:hAnsi="宋体" w:hint="eastAsia"/>
          <w:sz w:val="24"/>
          <w:szCs w:val="24"/>
        </w:rPr>
        <w:lastRenderedPageBreak/>
        <w:t>束力，除非仲裁裁决另有决定，仲裁费和律师费由败诉方承担。</w:t>
      </w:r>
    </w:p>
    <w:p w14:paraId="319686D9" w14:textId="77777777"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76C00C3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本托管协议受中国法律（为本托管协议之目的，不包括香港特别行政区、澳门特别行政区和台湾地区法律）管辖。</w:t>
      </w:r>
    </w:p>
    <w:p w14:paraId="40A1B4EF"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八、</w:t>
      </w:r>
      <w:r w:rsidRPr="00212156">
        <w:rPr>
          <w:rFonts w:asciiTheme="minorEastAsia" w:hAnsiTheme="minorEastAsia" w:cs="Arial" w:hint="eastAsia"/>
          <w:b/>
          <w:sz w:val="24"/>
          <w:szCs w:val="24"/>
        </w:rPr>
        <w:t>托管协议的变更、终止与基金财产的清算</w:t>
      </w:r>
    </w:p>
    <w:p w14:paraId="16A7009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（一）托管协议的变更与终止</w:t>
      </w:r>
    </w:p>
    <w:p w14:paraId="1FCDF9B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1、托管协议的变更程序</w:t>
      </w:r>
    </w:p>
    <w:p w14:paraId="3BF2CEE8" w14:textId="5CF07CEE"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w:t>
      </w:r>
    </w:p>
    <w:p w14:paraId="6CF86EC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2、基金托管协议终止的情形</w:t>
      </w:r>
    </w:p>
    <w:p w14:paraId="11BF841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发生以下情况，本托管协议终止：</w:t>
      </w:r>
    </w:p>
    <w:p w14:paraId="7B3C3E0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12559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（2）基金托管人解散、依法被撤销、破产或有其他基金托管人接管基金资产；</w:t>
      </w:r>
    </w:p>
    <w:p w14:paraId="20EE43D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（3）基金管理人解散、依法被撤销、破产或有其他基金管理人接管基金管理权；</w:t>
      </w:r>
    </w:p>
    <w:p w14:paraId="6FADBB4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76F6EF7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（二）基金财产的清算</w:t>
      </w:r>
    </w:p>
    <w:p w14:paraId="7A4D32C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7EA2871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2636A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210AA94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310C42F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（1）基金合同终止情形出现时，由基金财产清算小组统一接管基金财产；</w:t>
      </w:r>
    </w:p>
    <w:p w14:paraId="3E71A61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lastRenderedPageBreak/>
        <w:t>（2）对基金财产和债权债务进行清理和确认；</w:t>
      </w:r>
    </w:p>
    <w:p w14:paraId="28FEA31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4BC298A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0367BBA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（5）聘请符合《中华人民共和国证券法》规定的会计师事务所对清算报告进行外部审计，聘请律师事务所对清算报告出具法律意见书；</w:t>
      </w:r>
    </w:p>
    <w:p w14:paraId="3D95CB5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36A740E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49724F9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5、基金财产清算的期限为6个月，但因本基金所持证券的流动性受到限制而不能及时变现的，清算期限相应顺延。</w:t>
      </w:r>
    </w:p>
    <w:p w14:paraId="4163192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11C814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43CE1D3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7、基金财产按下列顺序清偿：</w:t>
      </w:r>
    </w:p>
    <w:p w14:paraId="5542D3A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（1）支付清算费用；</w:t>
      </w:r>
    </w:p>
    <w:p w14:paraId="7FBF0C0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（2）交纳所欠税款；</w:t>
      </w:r>
    </w:p>
    <w:p w14:paraId="5F3E531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（3）清偿基金债务；</w:t>
      </w:r>
    </w:p>
    <w:p w14:paraId="7507A49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（4）按基金份额持有人持有的基金份额比例进行分配。</w:t>
      </w:r>
    </w:p>
    <w:p w14:paraId="43AEEC4E" w14:textId="455CFBAF"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基金财产未按前款（1）－（3）项规定清偿前，不分配给基金份额持有人。</w:t>
      </w:r>
    </w:p>
    <w:p w14:paraId="67949512"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（三）基金财产清算的公告</w:t>
      </w:r>
    </w:p>
    <w:p w14:paraId="4A27C6EE"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30767CF"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（四）基金财产清算完毕后，基金托管人负责注销基金财产的资金账户、证券账户、债券托管专户账户以及其他相关账户。基金管理人应给予必要的配合。</w:t>
      </w:r>
    </w:p>
    <w:p w14:paraId="7E2657BF"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（五）基金财产清算账册及文件的保存</w:t>
      </w:r>
    </w:p>
    <w:p w14:paraId="28AC40C8" w14:textId="7B7B6C0E" w:rsidR="009D10D8" w:rsidRDefault="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基金财产清算账册及有关文件由基金托管人保存不低于法律法规规定的最低期限。</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14:paraId="5C1C01BD" w14:textId="77777777" w:rsidR="009D10D8" w:rsidRDefault="009D10D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9D10D8">
          <w:footerReference w:type="default" r:id="rId28"/>
          <w:pgSz w:w="11906" w:h="16838"/>
          <w:pgMar w:top="1440" w:right="1800" w:bottom="1440" w:left="1800" w:header="851" w:footer="992" w:gutter="0"/>
          <w:pgNumType w:chapStyle="1"/>
          <w:cols w:space="720"/>
          <w:docGrid w:type="lines" w:linePitch="312"/>
        </w:sectPr>
      </w:pPr>
      <w:bookmarkStart w:id="395" w:name="_Toc416264555"/>
      <w:bookmarkStart w:id="396" w:name="_Toc214873621"/>
      <w:bookmarkStart w:id="397" w:name="_Toc21073396"/>
      <w:bookmarkStart w:id="398" w:name="_Toc12357176"/>
      <w:bookmarkStart w:id="399" w:name="_Toc147463123"/>
      <w:bookmarkStart w:id="400" w:name="_Toc263092328"/>
      <w:bookmarkStart w:id="401" w:name="_Toc6110"/>
      <w:bookmarkStart w:id="402" w:name="_Toc6202"/>
      <w:bookmarkStart w:id="403" w:name="_Toc30350"/>
      <w:bookmarkStart w:id="404" w:name="_Toc8636"/>
      <w:bookmarkStart w:id="405" w:name="_Toc21983"/>
      <w:bookmarkStart w:id="406" w:name="_Toc1790"/>
      <w:bookmarkStart w:id="407" w:name="_Toc352229767"/>
      <w:bookmarkStart w:id="408" w:name="_Toc7288"/>
      <w:bookmarkStart w:id="409" w:name="_Toc3319"/>
      <w:bookmarkStart w:id="410" w:name="_Toc98560366"/>
      <w:bookmarkStart w:id="411" w:name="_Toc123051467"/>
      <w:bookmarkStart w:id="412" w:name="_Toc139991751"/>
      <w:bookmarkStart w:id="413" w:name="_Toc141703902"/>
      <w:bookmarkStart w:id="414" w:name="_Toc23999"/>
      <w:bookmarkStart w:id="415" w:name="_Toc123102468"/>
      <w:bookmarkStart w:id="416" w:name="_Toc25651"/>
      <w:bookmarkStart w:id="417" w:name="_Toc123112249"/>
      <w:bookmarkStart w:id="418" w:name="_Toc24923"/>
    </w:p>
    <w:p w14:paraId="397B914B" w14:textId="77777777" w:rsidR="009D10D8" w:rsidRDefault="009E4577">
      <w:pPr>
        <w:pStyle w:val="1"/>
        <w:jc w:val="center"/>
        <w:rPr>
          <w:sz w:val="30"/>
          <w:szCs w:val="30"/>
        </w:rPr>
      </w:pPr>
      <w:bookmarkStart w:id="419" w:name="_Toc173322797"/>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19"/>
    </w:p>
    <w:p w14:paraId="39D543DE"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5997B0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（一）电话人工咨询服务</w:t>
      </w:r>
    </w:p>
    <w:p w14:paraId="2C11C483"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0ACB0ED"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（二）自助查询服务</w:t>
      </w:r>
    </w:p>
    <w:p w14:paraId="3C0C5E0C"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80C60E"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（三）邮件咨询服务</w:t>
      </w:r>
    </w:p>
    <w:p w14:paraId="043ADCCF"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1359CE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（四）免费信息订阅服务</w:t>
      </w:r>
    </w:p>
    <w:p w14:paraId="60D05FF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4FE8D14"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（五）客户投诉受理服务</w:t>
      </w:r>
    </w:p>
    <w:p w14:paraId="247705E5"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529DC9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 xml:space="preserve">（六）基金管理人联系方式 </w:t>
      </w:r>
    </w:p>
    <w:p w14:paraId="31FF46E5"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基金管理人网址： www.furamc.com.cn</w:t>
      </w:r>
    </w:p>
    <w:p w14:paraId="294F9D14"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电子信箱：service@furamc.com.cn</w:t>
      </w:r>
    </w:p>
    <w:p w14:paraId="6E49D29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客服热线：4006855600</w:t>
      </w:r>
    </w:p>
    <w:p w14:paraId="2120F24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7FA63C9"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邮编：518038</w:t>
      </w:r>
    </w:p>
    <w:p w14:paraId="423335D2" w14:textId="5A2317D7" w:rsidR="009D10D8" w:rsidRDefault="000A0F82" w:rsidP="000A0F82">
      <w:pPr>
        <w:spacing w:line="360" w:lineRule="auto"/>
        <w:ind w:firstLineChars="200" w:firstLine="480"/>
        <w:rPr>
          <w:rFonts w:asciiTheme="minorEastAsia" w:hAnsiTheme="minorEastAsia" w:hint="eastAsia"/>
          <w:sz w:val="24"/>
          <w:szCs w:val="24"/>
        </w:rPr>
        <w:sectPr w:rsidR="009D10D8">
          <w:footerReference w:type="default" r:id="rId29"/>
          <w:pgSz w:w="11906" w:h="16838"/>
          <w:pgMar w:top="1440" w:right="1800" w:bottom="1440" w:left="1800" w:header="851" w:footer="992" w:gutter="0"/>
          <w:pgNumType w:chapStyle="1"/>
          <w:cols w:space="720"/>
          <w:docGrid w:type="lines" w:linePitch="312"/>
        </w:sectPr>
      </w:pPr>
      <w:r w:rsidRPr="000A0F82">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bookmarkEnd w:id="395"/>
      <w:bookmarkEnd w:id="396"/>
      <w:bookmarkEnd w:id="397"/>
      <w:bookmarkEnd w:id="398"/>
      <w:bookmarkEnd w:id="399"/>
      <w:bookmarkEnd w:id="400"/>
    </w:p>
    <w:p w14:paraId="6331252F" w14:textId="77777777" w:rsidR="005E0420" w:rsidRDefault="009E4577" w:rsidP="005E0420">
      <w:pPr>
        <w:pStyle w:val="1"/>
        <w:jc w:val="center"/>
        <w:rPr>
          <w:sz w:val="30"/>
          <w:szCs w:val="30"/>
        </w:rPr>
      </w:pPr>
      <w:bookmarkStart w:id="420" w:name="_Toc173322798"/>
      <w:bookmarkStart w:id="421" w:name="_Toc214873622"/>
      <w:bookmarkStart w:id="422" w:name="_Toc416264556"/>
      <w:bookmarkStart w:id="423" w:name="_Toc530223198"/>
      <w:bookmarkStart w:id="424" w:name="_Toc263092329"/>
      <w:r>
        <w:rPr>
          <w:rFonts w:hint="eastAsia"/>
          <w:sz w:val="30"/>
          <w:szCs w:val="30"/>
        </w:rPr>
        <w:lastRenderedPageBreak/>
        <w:t>第二十二部分</w:t>
      </w:r>
      <w:r>
        <w:rPr>
          <w:sz w:val="30"/>
          <w:szCs w:val="30"/>
        </w:rPr>
        <w:t xml:space="preserve">  </w:t>
      </w:r>
      <w:r w:rsidR="00A10969">
        <w:rPr>
          <w:rFonts w:hint="eastAsia"/>
          <w:sz w:val="30"/>
          <w:szCs w:val="30"/>
        </w:rPr>
        <w:t>其他应披露事项</w:t>
      </w:r>
      <w:bookmarkEnd w:id="420"/>
    </w:p>
    <w:tbl>
      <w:tblPr>
        <w:tblStyle w:val="afe"/>
        <w:tblW w:w="5470" w:type="pct"/>
        <w:tblLook w:val="04A0" w:firstRow="1" w:lastRow="0" w:firstColumn="1" w:lastColumn="0" w:noHBand="0" w:noVBand="1"/>
      </w:tblPr>
      <w:tblGrid>
        <w:gridCol w:w="722"/>
        <w:gridCol w:w="6617"/>
        <w:gridCol w:w="1984"/>
      </w:tblGrid>
      <w:tr w:rsidR="00342432" w:rsidRPr="00342432" w14:paraId="128E4EEE" w14:textId="77777777" w:rsidTr="00342432">
        <w:tc>
          <w:tcPr>
            <w:tcW w:w="387" w:type="pct"/>
          </w:tcPr>
          <w:p w14:paraId="601C8CA1" w14:textId="51DB480A" w:rsidR="008B2775" w:rsidRPr="00026284" w:rsidRDefault="008B2775" w:rsidP="00026284">
            <w:pPr>
              <w:spacing w:line="360" w:lineRule="auto"/>
              <w:rPr>
                <w:rFonts w:asciiTheme="minorEastAsia" w:hAnsiTheme="minorEastAsia" w:hint="eastAsia"/>
                <w:bCs/>
                <w:sz w:val="24"/>
                <w:szCs w:val="24"/>
              </w:rPr>
            </w:pPr>
            <w:r w:rsidRPr="00342432">
              <w:rPr>
                <w:rFonts w:asciiTheme="minorEastAsia" w:hAnsiTheme="minorEastAsia" w:hint="eastAsia"/>
                <w:bCs/>
                <w:sz w:val="24"/>
                <w:szCs w:val="24"/>
              </w:rPr>
              <w:t>序号</w:t>
            </w:r>
          </w:p>
        </w:tc>
        <w:tc>
          <w:tcPr>
            <w:tcW w:w="3549" w:type="pct"/>
          </w:tcPr>
          <w:p w14:paraId="424BD906" w14:textId="77777777" w:rsidR="005E0420" w:rsidRPr="00026284" w:rsidRDefault="005E0420" w:rsidP="00026284">
            <w:pPr>
              <w:spacing w:line="360" w:lineRule="auto"/>
              <w:rPr>
                <w:rFonts w:asciiTheme="minorEastAsia" w:hAnsiTheme="minorEastAsia" w:hint="eastAsia"/>
                <w:bCs/>
                <w:sz w:val="24"/>
                <w:szCs w:val="24"/>
              </w:rPr>
            </w:pPr>
            <w:r w:rsidRPr="00026284">
              <w:rPr>
                <w:rFonts w:asciiTheme="minorEastAsia" w:hAnsiTheme="minorEastAsia" w:hint="eastAsia"/>
                <w:bCs/>
                <w:sz w:val="24"/>
                <w:szCs w:val="24"/>
              </w:rPr>
              <w:t>公告事项</w:t>
            </w:r>
          </w:p>
        </w:tc>
        <w:tc>
          <w:tcPr>
            <w:tcW w:w="1064" w:type="pct"/>
          </w:tcPr>
          <w:p w14:paraId="72D1A187" w14:textId="77777777" w:rsidR="005E0420" w:rsidRPr="00026284" w:rsidRDefault="005E0420" w:rsidP="00026284">
            <w:pPr>
              <w:spacing w:line="360" w:lineRule="auto"/>
              <w:rPr>
                <w:rFonts w:asciiTheme="minorEastAsia" w:hAnsiTheme="minorEastAsia" w:hint="eastAsia"/>
                <w:bCs/>
                <w:sz w:val="24"/>
                <w:szCs w:val="24"/>
              </w:rPr>
            </w:pPr>
            <w:r w:rsidRPr="00026284">
              <w:rPr>
                <w:rFonts w:asciiTheme="minorEastAsia" w:hAnsiTheme="minorEastAsia" w:hint="eastAsia"/>
                <w:bCs/>
                <w:sz w:val="24"/>
                <w:szCs w:val="24"/>
              </w:rPr>
              <w:t>披露日期</w:t>
            </w:r>
          </w:p>
        </w:tc>
      </w:tr>
      <w:tr w:rsidR="00342432" w:rsidRPr="00342432" w14:paraId="65410D30" w14:textId="77777777" w:rsidTr="00342432">
        <w:tc>
          <w:tcPr>
            <w:tcW w:w="387" w:type="pct"/>
          </w:tcPr>
          <w:p w14:paraId="6F11529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w:t>
            </w:r>
          </w:p>
        </w:tc>
        <w:tc>
          <w:tcPr>
            <w:tcW w:w="3549" w:type="pct"/>
          </w:tcPr>
          <w:p w14:paraId="069B3E8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富荣研究优选混合型证券投资基金基金份额发售公告</w:t>
            </w:r>
          </w:p>
        </w:tc>
        <w:tc>
          <w:tcPr>
            <w:tcW w:w="1064" w:type="pct"/>
          </w:tcPr>
          <w:p w14:paraId="0CB9C33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8</w:t>
            </w:r>
            <w:r w:rsidRPr="00026284">
              <w:rPr>
                <w:rFonts w:asciiTheme="minorEastAsia" w:hAnsiTheme="minorEastAsia" w:hint="eastAsia"/>
                <w:bCs/>
                <w:sz w:val="22"/>
              </w:rPr>
              <w:t>月</w:t>
            </w:r>
            <w:r w:rsidRPr="00026284">
              <w:rPr>
                <w:rFonts w:asciiTheme="minorEastAsia" w:hAnsiTheme="minorEastAsia"/>
                <w:bCs/>
                <w:sz w:val="22"/>
              </w:rPr>
              <w:t>9</w:t>
            </w:r>
            <w:r w:rsidRPr="00026284">
              <w:rPr>
                <w:rFonts w:asciiTheme="minorEastAsia" w:hAnsiTheme="minorEastAsia" w:hint="eastAsia"/>
                <w:bCs/>
                <w:sz w:val="22"/>
              </w:rPr>
              <w:t>日</w:t>
            </w:r>
          </w:p>
        </w:tc>
      </w:tr>
      <w:tr w:rsidR="00342432" w:rsidRPr="00342432" w14:paraId="0FAB8016" w14:textId="77777777" w:rsidTr="00342432">
        <w:tc>
          <w:tcPr>
            <w:tcW w:w="387" w:type="pct"/>
          </w:tcPr>
          <w:p w14:paraId="55B490F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w:t>
            </w:r>
          </w:p>
        </w:tc>
        <w:tc>
          <w:tcPr>
            <w:tcW w:w="3549" w:type="pct"/>
          </w:tcPr>
          <w:p w14:paraId="0B2B2A7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富荣研究优选混合型证券投资基金基金合同和招募说明书提示性公告</w:t>
            </w:r>
          </w:p>
        </w:tc>
        <w:tc>
          <w:tcPr>
            <w:tcW w:w="1064" w:type="pct"/>
          </w:tcPr>
          <w:p w14:paraId="1208773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8</w:t>
            </w:r>
            <w:r w:rsidRPr="00026284">
              <w:rPr>
                <w:rFonts w:asciiTheme="minorEastAsia" w:hAnsiTheme="minorEastAsia" w:hint="eastAsia"/>
                <w:bCs/>
                <w:sz w:val="22"/>
              </w:rPr>
              <w:t>月</w:t>
            </w:r>
            <w:r w:rsidRPr="00026284">
              <w:rPr>
                <w:rFonts w:asciiTheme="minorEastAsia" w:hAnsiTheme="minorEastAsia"/>
                <w:bCs/>
                <w:sz w:val="22"/>
              </w:rPr>
              <w:t>9</w:t>
            </w:r>
            <w:r w:rsidRPr="00026284">
              <w:rPr>
                <w:rFonts w:asciiTheme="minorEastAsia" w:hAnsiTheme="minorEastAsia" w:hint="eastAsia"/>
                <w:bCs/>
                <w:sz w:val="22"/>
              </w:rPr>
              <w:t>日</w:t>
            </w:r>
          </w:p>
        </w:tc>
      </w:tr>
      <w:tr w:rsidR="00342432" w:rsidRPr="00342432" w14:paraId="1D95D48B" w14:textId="77777777" w:rsidTr="00342432">
        <w:tc>
          <w:tcPr>
            <w:tcW w:w="387" w:type="pct"/>
          </w:tcPr>
          <w:p w14:paraId="64058BC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3</w:t>
            </w:r>
          </w:p>
        </w:tc>
        <w:tc>
          <w:tcPr>
            <w:tcW w:w="3549" w:type="pct"/>
          </w:tcPr>
          <w:p w14:paraId="43D0974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1064" w:type="pct"/>
          </w:tcPr>
          <w:p w14:paraId="34476E6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9</w:t>
            </w:r>
            <w:r w:rsidRPr="00026284">
              <w:rPr>
                <w:rFonts w:asciiTheme="minorEastAsia" w:hAnsiTheme="minorEastAsia" w:hint="eastAsia"/>
                <w:bCs/>
                <w:sz w:val="22"/>
              </w:rPr>
              <w:t>月</w:t>
            </w:r>
            <w:r w:rsidRPr="00026284">
              <w:rPr>
                <w:rFonts w:asciiTheme="minorEastAsia" w:hAnsiTheme="minorEastAsia"/>
                <w:bCs/>
                <w:sz w:val="22"/>
              </w:rPr>
              <w:t>8</w:t>
            </w:r>
            <w:r w:rsidRPr="00026284">
              <w:rPr>
                <w:rFonts w:asciiTheme="minorEastAsia" w:hAnsiTheme="minorEastAsia" w:hint="eastAsia"/>
                <w:bCs/>
                <w:sz w:val="22"/>
              </w:rPr>
              <w:t>日</w:t>
            </w:r>
          </w:p>
        </w:tc>
      </w:tr>
      <w:tr w:rsidR="00342432" w:rsidRPr="00342432" w14:paraId="0F1BE4B8" w14:textId="77777777" w:rsidTr="00342432">
        <w:tc>
          <w:tcPr>
            <w:tcW w:w="387" w:type="pct"/>
          </w:tcPr>
          <w:p w14:paraId="071EB7D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4</w:t>
            </w:r>
          </w:p>
        </w:tc>
        <w:tc>
          <w:tcPr>
            <w:tcW w:w="3549" w:type="pct"/>
          </w:tcPr>
          <w:p w14:paraId="40802CE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富荣研究优选混合型证券投资基金基金合同生效公告</w:t>
            </w:r>
          </w:p>
        </w:tc>
        <w:tc>
          <w:tcPr>
            <w:tcW w:w="1064" w:type="pct"/>
          </w:tcPr>
          <w:p w14:paraId="1047FD7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9</w:t>
            </w:r>
            <w:r w:rsidRPr="00026284">
              <w:rPr>
                <w:rFonts w:asciiTheme="minorEastAsia" w:hAnsiTheme="minorEastAsia" w:hint="eastAsia"/>
                <w:bCs/>
                <w:sz w:val="22"/>
              </w:rPr>
              <w:t>月</w:t>
            </w:r>
            <w:r w:rsidRPr="00026284">
              <w:rPr>
                <w:rFonts w:asciiTheme="minorEastAsia" w:hAnsiTheme="minorEastAsia"/>
                <w:bCs/>
                <w:sz w:val="22"/>
              </w:rPr>
              <w:t>20</w:t>
            </w:r>
            <w:r w:rsidRPr="00026284">
              <w:rPr>
                <w:rFonts w:asciiTheme="minorEastAsia" w:hAnsiTheme="minorEastAsia" w:hint="eastAsia"/>
                <w:bCs/>
                <w:sz w:val="22"/>
              </w:rPr>
              <w:t>日</w:t>
            </w:r>
          </w:p>
        </w:tc>
      </w:tr>
      <w:tr w:rsidR="00342432" w:rsidRPr="00342432" w14:paraId="7A01B2E7" w14:textId="77777777" w:rsidTr="00342432">
        <w:tc>
          <w:tcPr>
            <w:tcW w:w="387" w:type="pct"/>
          </w:tcPr>
          <w:p w14:paraId="43AEED3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5</w:t>
            </w:r>
          </w:p>
        </w:tc>
        <w:tc>
          <w:tcPr>
            <w:tcW w:w="3549" w:type="pct"/>
          </w:tcPr>
          <w:p w14:paraId="28CFE31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1064" w:type="pct"/>
          </w:tcPr>
          <w:p w14:paraId="4A47264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10</w:t>
            </w:r>
            <w:r w:rsidRPr="00026284">
              <w:rPr>
                <w:rFonts w:asciiTheme="minorEastAsia" w:hAnsiTheme="minorEastAsia" w:hint="eastAsia"/>
                <w:bCs/>
                <w:sz w:val="22"/>
              </w:rPr>
              <w:t>月</w:t>
            </w:r>
            <w:r w:rsidRPr="00026284">
              <w:rPr>
                <w:rFonts w:asciiTheme="minorEastAsia" w:hAnsiTheme="minorEastAsia"/>
                <w:bCs/>
                <w:sz w:val="22"/>
              </w:rPr>
              <w:t>13</w:t>
            </w:r>
            <w:r w:rsidRPr="00026284">
              <w:rPr>
                <w:rFonts w:asciiTheme="minorEastAsia" w:hAnsiTheme="minorEastAsia" w:hint="eastAsia"/>
                <w:bCs/>
                <w:sz w:val="22"/>
              </w:rPr>
              <w:t>日</w:t>
            </w:r>
          </w:p>
        </w:tc>
      </w:tr>
      <w:tr w:rsidR="00342432" w:rsidRPr="00342432" w14:paraId="3B05B74E" w14:textId="77777777" w:rsidTr="00342432">
        <w:tc>
          <w:tcPr>
            <w:tcW w:w="387" w:type="pct"/>
          </w:tcPr>
          <w:p w14:paraId="3BA0921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6</w:t>
            </w:r>
          </w:p>
        </w:tc>
        <w:tc>
          <w:tcPr>
            <w:tcW w:w="3549" w:type="pct"/>
          </w:tcPr>
          <w:p w14:paraId="1A1112F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富荣研究优选混合型证券投资基金开放日常申购、赎回、转换、定期定额投资业务公告</w:t>
            </w:r>
          </w:p>
        </w:tc>
        <w:tc>
          <w:tcPr>
            <w:tcW w:w="1064" w:type="pct"/>
          </w:tcPr>
          <w:p w14:paraId="1C1221D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10</w:t>
            </w:r>
            <w:r w:rsidRPr="00026284">
              <w:rPr>
                <w:rFonts w:asciiTheme="minorEastAsia" w:hAnsiTheme="minorEastAsia" w:hint="eastAsia"/>
                <w:bCs/>
                <w:sz w:val="22"/>
              </w:rPr>
              <w:t>月</w:t>
            </w:r>
            <w:r w:rsidRPr="00026284">
              <w:rPr>
                <w:rFonts w:asciiTheme="minorEastAsia" w:hAnsiTheme="minorEastAsia"/>
                <w:bCs/>
                <w:sz w:val="22"/>
              </w:rPr>
              <w:t>16</w:t>
            </w:r>
            <w:r w:rsidRPr="00026284">
              <w:rPr>
                <w:rFonts w:asciiTheme="minorEastAsia" w:hAnsiTheme="minorEastAsia" w:hint="eastAsia"/>
                <w:bCs/>
                <w:sz w:val="22"/>
              </w:rPr>
              <w:t>日</w:t>
            </w:r>
          </w:p>
        </w:tc>
      </w:tr>
      <w:tr w:rsidR="00342432" w:rsidRPr="00342432" w14:paraId="0698D76B" w14:textId="77777777" w:rsidTr="00342432">
        <w:tc>
          <w:tcPr>
            <w:tcW w:w="387" w:type="pct"/>
          </w:tcPr>
          <w:p w14:paraId="38ABF4B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7</w:t>
            </w:r>
          </w:p>
        </w:tc>
        <w:tc>
          <w:tcPr>
            <w:tcW w:w="3549" w:type="pct"/>
          </w:tcPr>
          <w:p w14:paraId="37D7299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富荣基金管理有限公司关于富荣研究优选混合型证券投资基金参加基金申购及定期定额投资申购费率优惠活动的公告</w:t>
            </w:r>
          </w:p>
        </w:tc>
        <w:tc>
          <w:tcPr>
            <w:tcW w:w="1064" w:type="pct"/>
          </w:tcPr>
          <w:p w14:paraId="5463EA16"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10</w:t>
            </w:r>
            <w:r w:rsidRPr="00026284">
              <w:rPr>
                <w:rFonts w:asciiTheme="minorEastAsia" w:hAnsiTheme="minorEastAsia" w:hint="eastAsia"/>
                <w:bCs/>
                <w:sz w:val="22"/>
              </w:rPr>
              <w:t>月</w:t>
            </w:r>
            <w:r w:rsidRPr="00026284">
              <w:rPr>
                <w:rFonts w:asciiTheme="minorEastAsia" w:hAnsiTheme="minorEastAsia"/>
                <w:bCs/>
                <w:sz w:val="22"/>
              </w:rPr>
              <w:t>16</w:t>
            </w:r>
            <w:r w:rsidRPr="00026284">
              <w:rPr>
                <w:rFonts w:asciiTheme="minorEastAsia" w:hAnsiTheme="minorEastAsia" w:hint="eastAsia"/>
                <w:bCs/>
                <w:sz w:val="22"/>
              </w:rPr>
              <w:t>日</w:t>
            </w:r>
          </w:p>
        </w:tc>
      </w:tr>
      <w:tr w:rsidR="00342432" w:rsidRPr="00342432" w14:paraId="5F179654" w14:textId="77777777" w:rsidTr="00342432">
        <w:tc>
          <w:tcPr>
            <w:tcW w:w="387" w:type="pct"/>
          </w:tcPr>
          <w:p w14:paraId="735515AF"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8</w:t>
            </w:r>
          </w:p>
        </w:tc>
        <w:tc>
          <w:tcPr>
            <w:tcW w:w="3549" w:type="pct"/>
          </w:tcPr>
          <w:p w14:paraId="222DD09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富荣基金管理有限公司关于旗下基金新增上海中正达广基金销售有限公司为销售机构、开通基金定期定额投资业务和基金转换业务并参加申购及定期定额投资申购费率优惠活动的公告</w:t>
            </w:r>
          </w:p>
        </w:tc>
        <w:tc>
          <w:tcPr>
            <w:tcW w:w="1064" w:type="pct"/>
          </w:tcPr>
          <w:p w14:paraId="52A7E7A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1</w:t>
            </w:r>
            <w:r w:rsidRPr="00026284">
              <w:rPr>
                <w:rFonts w:asciiTheme="minorEastAsia" w:hAnsiTheme="minorEastAsia" w:hint="eastAsia"/>
                <w:bCs/>
                <w:sz w:val="22"/>
              </w:rPr>
              <w:t>日</w:t>
            </w:r>
          </w:p>
        </w:tc>
      </w:tr>
      <w:tr w:rsidR="00342432" w:rsidRPr="00342432" w14:paraId="74ABEA66" w14:textId="77777777" w:rsidTr="00342432">
        <w:tc>
          <w:tcPr>
            <w:tcW w:w="387" w:type="pct"/>
          </w:tcPr>
          <w:p w14:paraId="27BEC7C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9</w:t>
            </w:r>
          </w:p>
        </w:tc>
        <w:tc>
          <w:tcPr>
            <w:tcW w:w="3549" w:type="pct"/>
          </w:tcPr>
          <w:p w14:paraId="5D03E22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富荣基金管理有限公司关于提醒投资者防范不法分子假冒本公司名义从事诈骗活动的公告</w:t>
            </w:r>
          </w:p>
        </w:tc>
        <w:tc>
          <w:tcPr>
            <w:tcW w:w="1064" w:type="pct"/>
          </w:tcPr>
          <w:p w14:paraId="7908EF5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9</w:t>
            </w:r>
            <w:r w:rsidRPr="00026284">
              <w:rPr>
                <w:rFonts w:asciiTheme="minorEastAsia" w:hAnsiTheme="minorEastAsia" w:hint="eastAsia"/>
                <w:bCs/>
                <w:sz w:val="22"/>
              </w:rPr>
              <w:t>日</w:t>
            </w:r>
          </w:p>
        </w:tc>
      </w:tr>
      <w:tr w:rsidR="00342432" w:rsidRPr="00342432" w14:paraId="63F6401B" w14:textId="77777777" w:rsidTr="00342432">
        <w:tc>
          <w:tcPr>
            <w:tcW w:w="387" w:type="pct"/>
          </w:tcPr>
          <w:p w14:paraId="2B776B7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10</w:t>
            </w:r>
          </w:p>
        </w:tc>
        <w:tc>
          <w:tcPr>
            <w:tcW w:w="3549" w:type="pct"/>
          </w:tcPr>
          <w:p w14:paraId="1F639BB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富荣基金管理有限公司关于提醒投资者防范不法分子假冒本公司名义从事诈骗活动的公告</w:t>
            </w:r>
          </w:p>
        </w:tc>
        <w:tc>
          <w:tcPr>
            <w:tcW w:w="1064" w:type="pct"/>
          </w:tcPr>
          <w:p w14:paraId="4B5A68C4"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14</w:t>
            </w:r>
            <w:r w:rsidRPr="00026284">
              <w:rPr>
                <w:rFonts w:asciiTheme="minorEastAsia" w:hAnsiTheme="minorEastAsia" w:hint="eastAsia"/>
                <w:bCs/>
                <w:sz w:val="22"/>
              </w:rPr>
              <w:t>日</w:t>
            </w:r>
          </w:p>
        </w:tc>
      </w:tr>
      <w:tr w:rsidR="00342432" w:rsidRPr="00342432" w14:paraId="5D683711" w14:textId="77777777" w:rsidTr="00342432">
        <w:tc>
          <w:tcPr>
            <w:tcW w:w="387" w:type="pct"/>
          </w:tcPr>
          <w:p w14:paraId="40C99BB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11</w:t>
            </w:r>
          </w:p>
        </w:tc>
        <w:tc>
          <w:tcPr>
            <w:tcW w:w="3549" w:type="pct"/>
          </w:tcPr>
          <w:p w14:paraId="1167526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富荣基金管理有限公司关于旗下基金新增国金证券股份有限公司为销售机构、开通基金定期定额投资业务和基金转换业务并参加申购及定期定额投资申购费率优惠活动的公告</w:t>
            </w:r>
          </w:p>
        </w:tc>
        <w:tc>
          <w:tcPr>
            <w:tcW w:w="1064" w:type="pct"/>
          </w:tcPr>
          <w:p w14:paraId="43D14FF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20</w:t>
            </w:r>
            <w:r w:rsidRPr="00026284">
              <w:rPr>
                <w:rFonts w:asciiTheme="minorEastAsia" w:hAnsiTheme="minorEastAsia" w:hint="eastAsia"/>
                <w:bCs/>
                <w:sz w:val="22"/>
              </w:rPr>
              <w:t>日</w:t>
            </w:r>
          </w:p>
        </w:tc>
      </w:tr>
      <w:tr w:rsidR="00342432" w:rsidRPr="00342432" w14:paraId="0AD7920D" w14:textId="77777777" w:rsidTr="00342432">
        <w:tc>
          <w:tcPr>
            <w:tcW w:w="387" w:type="pct"/>
          </w:tcPr>
          <w:p w14:paraId="033D712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12</w:t>
            </w:r>
          </w:p>
        </w:tc>
        <w:tc>
          <w:tcPr>
            <w:tcW w:w="3549" w:type="pct"/>
          </w:tcPr>
          <w:p w14:paraId="6729F02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富荣基金管理有限公司关于督察长恢复履行职务的公告</w:t>
            </w:r>
          </w:p>
        </w:tc>
        <w:tc>
          <w:tcPr>
            <w:tcW w:w="1064" w:type="pct"/>
          </w:tcPr>
          <w:p w14:paraId="4EEE067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12</w:t>
            </w:r>
            <w:r w:rsidRPr="00026284">
              <w:rPr>
                <w:rFonts w:asciiTheme="minorEastAsia" w:hAnsiTheme="minorEastAsia" w:hint="eastAsia"/>
                <w:bCs/>
                <w:sz w:val="22"/>
              </w:rPr>
              <w:t>月</w:t>
            </w:r>
            <w:r w:rsidRPr="00026284">
              <w:rPr>
                <w:rFonts w:asciiTheme="minorEastAsia" w:hAnsiTheme="minorEastAsia"/>
                <w:bCs/>
                <w:sz w:val="22"/>
              </w:rPr>
              <w:t>12</w:t>
            </w:r>
            <w:r w:rsidRPr="00026284">
              <w:rPr>
                <w:rFonts w:asciiTheme="minorEastAsia" w:hAnsiTheme="minorEastAsia" w:hint="eastAsia"/>
                <w:bCs/>
                <w:sz w:val="22"/>
              </w:rPr>
              <w:t>日</w:t>
            </w:r>
          </w:p>
        </w:tc>
      </w:tr>
      <w:tr w:rsidR="00342432" w:rsidRPr="00342432" w14:paraId="4D773065" w14:textId="77777777" w:rsidTr="00342432">
        <w:tc>
          <w:tcPr>
            <w:tcW w:w="387" w:type="pct"/>
          </w:tcPr>
          <w:p w14:paraId="3747FF1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13</w:t>
            </w:r>
          </w:p>
        </w:tc>
        <w:tc>
          <w:tcPr>
            <w:tcW w:w="3549" w:type="pct"/>
          </w:tcPr>
          <w:p w14:paraId="60123FF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富荣基金管理有限公司关于系统升级维护的公告</w:t>
            </w:r>
          </w:p>
        </w:tc>
        <w:tc>
          <w:tcPr>
            <w:tcW w:w="1064" w:type="pct"/>
          </w:tcPr>
          <w:p w14:paraId="372CD76C" w14:textId="5B9BF7BD"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2</w:t>
            </w:r>
            <w:r w:rsidRPr="00026284">
              <w:rPr>
                <w:rFonts w:asciiTheme="minorEastAsia" w:hAnsiTheme="minorEastAsia"/>
                <w:bCs/>
                <w:sz w:val="22"/>
              </w:rPr>
              <w:t>023</w:t>
            </w:r>
            <w:r w:rsidRPr="00026284">
              <w:rPr>
                <w:rFonts w:asciiTheme="minorEastAsia" w:hAnsiTheme="minorEastAsia" w:hint="eastAsia"/>
                <w:bCs/>
                <w:sz w:val="22"/>
              </w:rPr>
              <w:t>年</w:t>
            </w:r>
            <w:r w:rsidRPr="00026284">
              <w:rPr>
                <w:rFonts w:asciiTheme="minorEastAsia" w:hAnsiTheme="minorEastAsia"/>
                <w:bCs/>
                <w:sz w:val="22"/>
              </w:rPr>
              <w:t>12</w:t>
            </w:r>
            <w:r w:rsidRPr="00026284">
              <w:rPr>
                <w:rFonts w:asciiTheme="minorEastAsia" w:hAnsiTheme="minorEastAsia" w:hint="eastAsia"/>
                <w:bCs/>
                <w:sz w:val="22"/>
              </w:rPr>
              <w:t>月</w:t>
            </w:r>
            <w:r w:rsidRPr="00026284">
              <w:rPr>
                <w:rFonts w:asciiTheme="minorEastAsia" w:hAnsiTheme="minorEastAsia"/>
                <w:bCs/>
                <w:sz w:val="22"/>
              </w:rPr>
              <w:t>14</w:t>
            </w:r>
            <w:r w:rsidRPr="00026284">
              <w:rPr>
                <w:rFonts w:asciiTheme="minorEastAsia" w:hAnsiTheme="minorEastAsia" w:hint="eastAsia"/>
                <w:bCs/>
                <w:sz w:val="22"/>
              </w:rPr>
              <w:t>日</w:t>
            </w:r>
          </w:p>
        </w:tc>
      </w:tr>
      <w:tr w:rsidR="00342432" w:rsidRPr="00342432" w14:paraId="27F005B9" w14:textId="77777777" w:rsidTr="00342432">
        <w:tc>
          <w:tcPr>
            <w:tcW w:w="387" w:type="pct"/>
          </w:tcPr>
          <w:p w14:paraId="1AF5B22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lastRenderedPageBreak/>
              <w:t>14</w:t>
            </w:r>
          </w:p>
        </w:tc>
        <w:tc>
          <w:tcPr>
            <w:tcW w:w="3549" w:type="pct"/>
          </w:tcPr>
          <w:p w14:paraId="5EC09C4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富荣基金管理有限公司旗下全部基金</w:t>
            </w:r>
            <w:r w:rsidRPr="00026284">
              <w:rPr>
                <w:rFonts w:asciiTheme="minorEastAsia" w:hAnsiTheme="minorEastAsia"/>
                <w:bCs/>
                <w:sz w:val="22"/>
              </w:rPr>
              <w:t>2023</w:t>
            </w:r>
            <w:r w:rsidRPr="00026284">
              <w:rPr>
                <w:rFonts w:asciiTheme="minorEastAsia" w:hAnsiTheme="minorEastAsia" w:hint="eastAsia"/>
                <w:bCs/>
                <w:sz w:val="22"/>
              </w:rPr>
              <w:t>年第</w:t>
            </w:r>
            <w:r w:rsidRPr="00026284">
              <w:rPr>
                <w:rFonts w:asciiTheme="minorEastAsia" w:hAnsiTheme="minorEastAsia"/>
                <w:bCs/>
                <w:sz w:val="22"/>
              </w:rPr>
              <w:t>4</w:t>
            </w:r>
            <w:r w:rsidRPr="00026284">
              <w:rPr>
                <w:rFonts w:asciiTheme="minorEastAsia" w:hAnsiTheme="minorEastAsia" w:hint="eastAsia"/>
                <w:bCs/>
                <w:sz w:val="22"/>
              </w:rPr>
              <w:t>季度报告提示性公告</w:t>
            </w:r>
          </w:p>
        </w:tc>
        <w:tc>
          <w:tcPr>
            <w:tcW w:w="1064" w:type="pct"/>
          </w:tcPr>
          <w:p w14:paraId="1E38DB7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1</w:t>
            </w:r>
            <w:r w:rsidRPr="00026284">
              <w:rPr>
                <w:rFonts w:asciiTheme="minorEastAsia" w:hAnsiTheme="minorEastAsia" w:hint="eastAsia"/>
                <w:bCs/>
                <w:sz w:val="22"/>
              </w:rPr>
              <w:t>月</w:t>
            </w:r>
            <w:r w:rsidRPr="00026284">
              <w:rPr>
                <w:rFonts w:asciiTheme="minorEastAsia" w:hAnsiTheme="minorEastAsia"/>
                <w:bCs/>
                <w:sz w:val="22"/>
              </w:rPr>
              <w:t>22</w:t>
            </w:r>
            <w:r w:rsidRPr="00026284">
              <w:rPr>
                <w:rFonts w:asciiTheme="minorEastAsia" w:hAnsiTheme="minorEastAsia" w:hint="eastAsia"/>
                <w:bCs/>
                <w:sz w:val="22"/>
              </w:rPr>
              <w:t>日</w:t>
            </w:r>
          </w:p>
        </w:tc>
      </w:tr>
      <w:tr w:rsidR="00342432" w:rsidRPr="00342432" w14:paraId="7FE4A677" w14:textId="77777777" w:rsidTr="00342432">
        <w:tc>
          <w:tcPr>
            <w:tcW w:w="387" w:type="pct"/>
          </w:tcPr>
          <w:p w14:paraId="733B659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15</w:t>
            </w:r>
          </w:p>
        </w:tc>
        <w:tc>
          <w:tcPr>
            <w:tcW w:w="3549" w:type="pct"/>
          </w:tcPr>
          <w:p w14:paraId="48B60CE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富荣基金管理有限公司关于旗下基金新增华西证券股份有限公司为销售机构、开通基金定期定额投资业务和基金转换业务并参加申购及定期定额投资申购费率优惠活动的公告</w:t>
            </w:r>
          </w:p>
        </w:tc>
        <w:tc>
          <w:tcPr>
            <w:tcW w:w="1064" w:type="pct"/>
          </w:tcPr>
          <w:p w14:paraId="0B1AD8A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2</w:t>
            </w:r>
            <w:r w:rsidRPr="00026284">
              <w:rPr>
                <w:rFonts w:asciiTheme="minorEastAsia" w:hAnsiTheme="minorEastAsia" w:hint="eastAsia"/>
                <w:bCs/>
                <w:sz w:val="22"/>
              </w:rPr>
              <w:t>月</w:t>
            </w:r>
            <w:r w:rsidRPr="00026284">
              <w:rPr>
                <w:rFonts w:asciiTheme="minorEastAsia" w:hAnsiTheme="minorEastAsia"/>
                <w:bCs/>
                <w:sz w:val="22"/>
              </w:rPr>
              <w:t>22</w:t>
            </w:r>
            <w:r w:rsidRPr="00026284">
              <w:rPr>
                <w:rFonts w:asciiTheme="minorEastAsia" w:hAnsiTheme="minorEastAsia" w:hint="eastAsia"/>
                <w:bCs/>
                <w:sz w:val="22"/>
              </w:rPr>
              <w:t>日</w:t>
            </w:r>
          </w:p>
        </w:tc>
      </w:tr>
      <w:tr w:rsidR="00342432" w:rsidRPr="00342432" w14:paraId="0898CAF9" w14:textId="77777777" w:rsidTr="00342432">
        <w:tc>
          <w:tcPr>
            <w:tcW w:w="387" w:type="pct"/>
          </w:tcPr>
          <w:p w14:paraId="4FEC517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16</w:t>
            </w:r>
          </w:p>
        </w:tc>
        <w:tc>
          <w:tcPr>
            <w:tcW w:w="3549" w:type="pct"/>
          </w:tcPr>
          <w:p w14:paraId="37FED06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富荣基金管理有限公司关于董事变更的公告</w:t>
            </w:r>
          </w:p>
        </w:tc>
        <w:tc>
          <w:tcPr>
            <w:tcW w:w="1064" w:type="pct"/>
          </w:tcPr>
          <w:p w14:paraId="458E98E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1</w:t>
            </w:r>
            <w:r w:rsidRPr="00026284">
              <w:rPr>
                <w:rFonts w:asciiTheme="minorEastAsia" w:hAnsiTheme="minorEastAsia" w:hint="eastAsia"/>
                <w:bCs/>
                <w:sz w:val="22"/>
              </w:rPr>
              <w:t>日</w:t>
            </w:r>
          </w:p>
        </w:tc>
      </w:tr>
      <w:tr w:rsidR="00342432" w:rsidRPr="00342432" w14:paraId="3893C20C" w14:textId="77777777" w:rsidTr="00342432">
        <w:tc>
          <w:tcPr>
            <w:tcW w:w="387" w:type="pct"/>
          </w:tcPr>
          <w:p w14:paraId="716DF00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17</w:t>
            </w:r>
          </w:p>
        </w:tc>
        <w:tc>
          <w:tcPr>
            <w:tcW w:w="3549" w:type="pct"/>
          </w:tcPr>
          <w:p w14:paraId="219D709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富荣基金管理有限公司关于提醒投资者持续完善身份信息资料的公告</w:t>
            </w:r>
          </w:p>
        </w:tc>
        <w:tc>
          <w:tcPr>
            <w:tcW w:w="1064" w:type="pct"/>
          </w:tcPr>
          <w:p w14:paraId="2FF43D9F"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20</w:t>
            </w:r>
            <w:r w:rsidRPr="00026284">
              <w:rPr>
                <w:rFonts w:asciiTheme="minorEastAsia" w:hAnsiTheme="minorEastAsia" w:hint="eastAsia"/>
                <w:bCs/>
                <w:sz w:val="22"/>
              </w:rPr>
              <w:t>日</w:t>
            </w:r>
          </w:p>
        </w:tc>
      </w:tr>
      <w:tr w:rsidR="00342432" w:rsidRPr="00342432" w14:paraId="0A186D3A" w14:textId="77777777" w:rsidTr="00342432">
        <w:tc>
          <w:tcPr>
            <w:tcW w:w="387" w:type="pct"/>
          </w:tcPr>
          <w:p w14:paraId="6461BE9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18</w:t>
            </w:r>
          </w:p>
        </w:tc>
        <w:tc>
          <w:tcPr>
            <w:tcW w:w="3549" w:type="pct"/>
          </w:tcPr>
          <w:p w14:paraId="14D8DF8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1064" w:type="pct"/>
          </w:tcPr>
          <w:p w14:paraId="5F03F484"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29</w:t>
            </w:r>
            <w:r w:rsidRPr="00026284">
              <w:rPr>
                <w:rFonts w:asciiTheme="minorEastAsia" w:hAnsiTheme="minorEastAsia" w:hint="eastAsia"/>
                <w:bCs/>
                <w:sz w:val="22"/>
              </w:rPr>
              <w:t>日</w:t>
            </w:r>
          </w:p>
        </w:tc>
      </w:tr>
      <w:tr w:rsidR="00342432" w:rsidRPr="00342432" w14:paraId="58FCC9A8" w14:textId="77777777" w:rsidTr="00342432">
        <w:tc>
          <w:tcPr>
            <w:tcW w:w="387" w:type="pct"/>
          </w:tcPr>
          <w:p w14:paraId="5F77EAE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19</w:t>
            </w:r>
          </w:p>
        </w:tc>
        <w:tc>
          <w:tcPr>
            <w:tcW w:w="3549" w:type="pct"/>
          </w:tcPr>
          <w:p w14:paraId="167C635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富荣基金管理有限公司旗下全部基金</w:t>
            </w:r>
            <w:r w:rsidRPr="00026284">
              <w:rPr>
                <w:rFonts w:asciiTheme="minorEastAsia" w:hAnsiTheme="minorEastAsia"/>
                <w:bCs/>
                <w:sz w:val="22"/>
              </w:rPr>
              <w:t>2023</w:t>
            </w:r>
            <w:r w:rsidRPr="00026284">
              <w:rPr>
                <w:rFonts w:asciiTheme="minorEastAsia" w:hAnsiTheme="minorEastAsia" w:hint="eastAsia"/>
                <w:bCs/>
                <w:sz w:val="22"/>
              </w:rPr>
              <w:t>年年度报告提示性公告</w:t>
            </w:r>
          </w:p>
        </w:tc>
        <w:tc>
          <w:tcPr>
            <w:tcW w:w="1064" w:type="pct"/>
          </w:tcPr>
          <w:p w14:paraId="3CFAA60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30</w:t>
            </w:r>
            <w:r w:rsidRPr="00026284">
              <w:rPr>
                <w:rFonts w:asciiTheme="minorEastAsia" w:hAnsiTheme="minorEastAsia" w:hint="eastAsia"/>
                <w:bCs/>
                <w:sz w:val="22"/>
              </w:rPr>
              <w:t>日</w:t>
            </w:r>
          </w:p>
        </w:tc>
      </w:tr>
      <w:tr w:rsidR="00342432" w:rsidRPr="00342432" w14:paraId="14879787" w14:textId="77777777" w:rsidTr="00342432">
        <w:tc>
          <w:tcPr>
            <w:tcW w:w="387" w:type="pct"/>
          </w:tcPr>
          <w:p w14:paraId="58C8B46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w:t>
            </w:r>
          </w:p>
        </w:tc>
        <w:tc>
          <w:tcPr>
            <w:tcW w:w="3549" w:type="pct"/>
          </w:tcPr>
          <w:p w14:paraId="26BE0D5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富荣基金管理有限公司旗下全部基金</w:t>
            </w:r>
            <w:r w:rsidRPr="00026284">
              <w:rPr>
                <w:rFonts w:asciiTheme="minorEastAsia" w:hAnsiTheme="minorEastAsia"/>
                <w:bCs/>
                <w:sz w:val="22"/>
              </w:rPr>
              <w:t>2024</w:t>
            </w:r>
            <w:r w:rsidRPr="00026284">
              <w:rPr>
                <w:rFonts w:asciiTheme="minorEastAsia" w:hAnsiTheme="minorEastAsia" w:hint="eastAsia"/>
                <w:bCs/>
                <w:sz w:val="22"/>
              </w:rPr>
              <w:t>年第</w:t>
            </w:r>
            <w:r w:rsidRPr="00026284">
              <w:rPr>
                <w:rFonts w:asciiTheme="minorEastAsia" w:hAnsiTheme="minorEastAsia"/>
                <w:bCs/>
                <w:sz w:val="22"/>
              </w:rPr>
              <w:t>1</w:t>
            </w:r>
            <w:r w:rsidRPr="00026284">
              <w:rPr>
                <w:rFonts w:asciiTheme="minorEastAsia" w:hAnsiTheme="minorEastAsia" w:hint="eastAsia"/>
                <w:bCs/>
                <w:sz w:val="22"/>
              </w:rPr>
              <w:t>季度报告提示性公告</w:t>
            </w:r>
          </w:p>
        </w:tc>
        <w:tc>
          <w:tcPr>
            <w:tcW w:w="1064" w:type="pct"/>
          </w:tcPr>
          <w:p w14:paraId="6411A8D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4</w:t>
            </w:r>
            <w:r w:rsidRPr="00026284">
              <w:rPr>
                <w:rFonts w:asciiTheme="minorEastAsia" w:hAnsiTheme="minorEastAsia" w:hint="eastAsia"/>
                <w:bCs/>
                <w:sz w:val="22"/>
              </w:rPr>
              <w:t>月</w:t>
            </w:r>
            <w:r w:rsidRPr="00026284">
              <w:rPr>
                <w:rFonts w:asciiTheme="minorEastAsia" w:hAnsiTheme="minorEastAsia"/>
                <w:bCs/>
                <w:sz w:val="22"/>
              </w:rPr>
              <w:t>22</w:t>
            </w:r>
            <w:r w:rsidRPr="00026284">
              <w:rPr>
                <w:rFonts w:asciiTheme="minorEastAsia" w:hAnsiTheme="minorEastAsia" w:hint="eastAsia"/>
                <w:bCs/>
                <w:sz w:val="22"/>
              </w:rPr>
              <w:t>日</w:t>
            </w:r>
          </w:p>
        </w:tc>
      </w:tr>
      <w:tr w:rsidR="00342432" w:rsidRPr="00342432" w14:paraId="0A52D9B5" w14:textId="77777777" w:rsidTr="00342432">
        <w:tc>
          <w:tcPr>
            <w:tcW w:w="387" w:type="pct"/>
          </w:tcPr>
          <w:p w14:paraId="30CCD1D6"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21</w:t>
            </w:r>
          </w:p>
        </w:tc>
        <w:tc>
          <w:tcPr>
            <w:tcW w:w="3549" w:type="pct"/>
          </w:tcPr>
          <w:p w14:paraId="3C9AD6A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关于以通讯方式召开富荣研究优选混合型证券投资基金基金份额持有人大会的公告</w:t>
            </w:r>
          </w:p>
        </w:tc>
        <w:tc>
          <w:tcPr>
            <w:tcW w:w="1064" w:type="pct"/>
          </w:tcPr>
          <w:p w14:paraId="1B28E12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5</w:t>
            </w:r>
            <w:r w:rsidRPr="00026284">
              <w:rPr>
                <w:rFonts w:asciiTheme="minorEastAsia" w:hAnsiTheme="minorEastAsia" w:hint="eastAsia"/>
                <w:bCs/>
                <w:sz w:val="22"/>
              </w:rPr>
              <w:t>月</w:t>
            </w:r>
            <w:r w:rsidRPr="00026284">
              <w:rPr>
                <w:rFonts w:asciiTheme="minorEastAsia" w:hAnsiTheme="minorEastAsia"/>
                <w:bCs/>
                <w:sz w:val="22"/>
              </w:rPr>
              <w:t>27</w:t>
            </w:r>
            <w:r w:rsidRPr="00026284">
              <w:rPr>
                <w:rFonts w:asciiTheme="minorEastAsia" w:hAnsiTheme="minorEastAsia" w:hint="eastAsia"/>
                <w:bCs/>
                <w:sz w:val="22"/>
              </w:rPr>
              <w:t>日</w:t>
            </w:r>
          </w:p>
        </w:tc>
      </w:tr>
      <w:tr w:rsidR="00342432" w:rsidRPr="00342432" w14:paraId="2838BAC8" w14:textId="77777777" w:rsidTr="00342432">
        <w:tc>
          <w:tcPr>
            <w:tcW w:w="387" w:type="pct"/>
          </w:tcPr>
          <w:p w14:paraId="2776B93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22</w:t>
            </w:r>
          </w:p>
        </w:tc>
        <w:tc>
          <w:tcPr>
            <w:tcW w:w="3549" w:type="pct"/>
          </w:tcPr>
          <w:p w14:paraId="10AD33C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关于以通讯方式召开富荣研究优选混合型证券投资基金基金份额持有人大会的第一次提示性公告</w:t>
            </w:r>
          </w:p>
        </w:tc>
        <w:tc>
          <w:tcPr>
            <w:tcW w:w="1064" w:type="pct"/>
          </w:tcPr>
          <w:p w14:paraId="5FA7176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5</w:t>
            </w:r>
            <w:r w:rsidRPr="00026284">
              <w:rPr>
                <w:rFonts w:asciiTheme="minorEastAsia" w:hAnsiTheme="minorEastAsia" w:hint="eastAsia"/>
                <w:bCs/>
                <w:sz w:val="22"/>
              </w:rPr>
              <w:t>月</w:t>
            </w:r>
            <w:r w:rsidRPr="00026284">
              <w:rPr>
                <w:rFonts w:asciiTheme="minorEastAsia" w:hAnsiTheme="minorEastAsia"/>
                <w:bCs/>
                <w:sz w:val="22"/>
              </w:rPr>
              <w:t>28</w:t>
            </w:r>
            <w:r w:rsidRPr="00026284">
              <w:rPr>
                <w:rFonts w:asciiTheme="minorEastAsia" w:hAnsiTheme="minorEastAsia" w:hint="eastAsia"/>
                <w:bCs/>
                <w:sz w:val="22"/>
              </w:rPr>
              <w:t>日</w:t>
            </w:r>
          </w:p>
        </w:tc>
      </w:tr>
      <w:tr w:rsidR="00342432" w:rsidRPr="00342432" w14:paraId="53FC84CA" w14:textId="77777777" w:rsidTr="00342432">
        <w:tc>
          <w:tcPr>
            <w:tcW w:w="387" w:type="pct"/>
          </w:tcPr>
          <w:p w14:paraId="23625CA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23</w:t>
            </w:r>
          </w:p>
        </w:tc>
        <w:tc>
          <w:tcPr>
            <w:tcW w:w="3549" w:type="pct"/>
          </w:tcPr>
          <w:p w14:paraId="0F885B64"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关于以通讯方式召开富荣研究优选混合型证券投资基金基金份额持有人大会的第二次提示性公告</w:t>
            </w:r>
          </w:p>
        </w:tc>
        <w:tc>
          <w:tcPr>
            <w:tcW w:w="1064" w:type="pct"/>
          </w:tcPr>
          <w:p w14:paraId="7D26C911" w14:textId="62430D63"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2</w:t>
            </w:r>
            <w:r w:rsidRPr="00026284">
              <w:rPr>
                <w:rFonts w:asciiTheme="minorEastAsia" w:hAnsiTheme="minorEastAsia"/>
                <w:bCs/>
                <w:sz w:val="22"/>
              </w:rPr>
              <w:t>024</w:t>
            </w:r>
            <w:r w:rsidRPr="00026284">
              <w:rPr>
                <w:rFonts w:asciiTheme="minorEastAsia" w:hAnsiTheme="minorEastAsia" w:hint="eastAsia"/>
                <w:bCs/>
                <w:sz w:val="22"/>
              </w:rPr>
              <w:t>年</w:t>
            </w:r>
            <w:r w:rsidRPr="00026284">
              <w:rPr>
                <w:rFonts w:asciiTheme="minorEastAsia" w:hAnsiTheme="minorEastAsia"/>
                <w:bCs/>
                <w:sz w:val="22"/>
              </w:rPr>
              <w:t>5</w:t>
            </w:r>
            <w:r w:rsidRPr="00026284">
              <w:rPr>
                <w:rFonts w:asciiTheme="minorEastAsia" w:hAnsiTheme="minorEastAsia" w:hint="eastAsia"/>
                <w:bCs/>
                <w:sz w:val="22"/>
              </w:rPr>
              <w:t>月</w:t>
            </w:r>
            <w:r w:rsidRPr="00026284">
              <w:rPr>
                <w:rFonts w:asciiTheme="minorEastAsia" w:hAnsiTheme="minorEastAsia"/>
                <w:bCs/>
                <w:sz w:val="22"/>
              </w:rPr>
              <w:t>29</w:t>
            </w:r>
            <w:r w:rsidRPr="00026284">
              <w:rPr>
                <w:rFonts w:asciiTheme="minorEastAsia" w:hAnsiTheme="minorEastAsia" w:hint="eastAsia"/>
                <w:bCs/>
                <w:sz w:val="22"/>
              </w:rPr>
              <w:t>日</w:t>
            </w:r>
          </w:p>
        </w:tc>
      </w:tr>
      <w:tr w:rsidR="00342432" w:rsidRPr="00342432" w14:paraId="6E640019" w14:textId="77777777" w:rsidTr="00342432">
        <w:tc>
          <w:tcPr>
            <w:tcW w:w="387" w:type="pct"/>
          </w:tcPr>
          <w:p w14:paraId="197F1DB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24</w:t>
            </w:r>
          </w:p>
        </w:tc>
        <w:tc>
          <w:tcPr>
            <w:tcW w:w="3549" w:type="pct"/>
          </w:tcPr>
          <w:p w14:paraId="3CA3B146"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1064" w:type="pct"/>
          </w:tcPr>
          <w:p w14:paraId="6ED4A25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6</w:t>
            </w:r>
            <w:r w:rsidRPr="00026284">
              <w:rPr>
                <w:rFonts w:asciiTheme="minorEastAsia" w:hAnsiTheme="minorEastAsia" w:hint="eastAsia"/>
                <w:bCs/>
                <w:sz w:val="22"/>
              </w:rPr>
              <w:t>月</w:t>
            </w:r>
            <w:r w:rsidRPr="00026284">
              <w:rPr>
                <w:rFonts w:asciiTheme="minorEastAsia" w:hAnsiTheme="minorEastAsia"/>
                <w:bCs/>
                <w:sz w:val="22"/>
              </w:rPr>
              <w:t>18</w:t>
            </w:r>
            <w:r w:rsidRPr="00026284">
              <w:rPr>
                <w:rFonts w:asciiTheme="minorEastAsia" w:hAnsiTheme="minorEastAsia" w:hint="eastAsia"/>
                <w:bCs/>
                <w:sz w:val="22"/>
              </w:rPr>
              <w:t>日</w:t>
            </w:r>
          </w:p>
        </w:tc>
      </w:tr>
      <w:tr w:rsidR="00342432" w:rsidRPr="00342432" w14:paraId="60A4535B" w14:textId="77777777" w:rsidTr="00342432">
        <w:tc>
          <w:tcPr>
            <w:tcW w:w="387" w:type="pct"/>
          </w:tcPr>
          <w:p w14:paraId="0D64B6E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25</w:t>
            </w:r>
          </w:p>
        </w:tc>
        <w:tc>
          <w:tcPr>
            <w:tcW w:w="3549" w:type="pct"/>
          </w:tcPr>
          <w:p w14:paraId="6BC933C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富荣基金管理有限公司关于旗下部分公开募集证券投资基金更新产品资料概要的提示性公告</w:t>
            </w:r>
          </w:p>
        </w:tc>
        <w:tc>
          <w:tcPr>
            <w:tcW w:w="1064" w:type="pct"/>
          </w:tcPr>
          <w:p w14:paraId="20D32E4F"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6</w:t>
            </w:r>
            <w:r w:rsidRPr="00026284">
              <w:rPr>
                <w:rFonts w:asciiTheme="minorEastAsia" w:hAnsiTheme="minorEastAsia" w:hint="eastAsia"/>
                <w:bCs/>
                <w:sz w:val="22"/>
              </w:rPr>
              <w:t>月</w:t>
            </w:r>
            <w:r w:rsidRPr="00026284">
              <w:rPr>
                <w:rFonts w:asciiTheme="minorEastAsia" w:hAnsiTheme="minorEastAsia"/>
                <w:bCs/>
                <w:sz w:val="22"/>
              </w:rPr>
              <w:t>27</w:t>
            </w:r>
            <w:r w:rsidRPr="00026284">
              <w:rPr>
                <w:rFonts w:asciiTheme="minorEastAsia" w:hAnsiTheme="minorEastAsia" w:hint="eastAsia"/>
                <w:bCs/>
                <w:sz w:val="22"/>
              </w:rPr>
              <w:t>日</w:t>
            </w:r>
          </w:p>
        </w:tc>
      </w:tr>
      <w:tr w:rsidR="00342432" w:rsidRPr="00342432" w14:paraId="11362CE8" w14:textId="77777777" w:rsidTr="00342432">
        <w:tc>
          <w:tcPr>
            <w:tcW w:w="387" w:type="pct"/>
          </w:tcPr>
          <w:p w14:paraId="1B1EAEE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26</w:t>
            </w:r>
          </w:p>
        </w:tc>
        <w:tc>
          <w:tcPr>
            <w:tcW w:w="3549" w:type="pct"/>
          </w:tcPr>
          <w:p w14:paraId="03290D3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富荣基金管理有限公司关于旗下基金新增深圳腾元基金销售有限公司为销售机构、开通基金定期定额投资业务和基金转换业务并参加申购及定期定额投资申购费率优惠活动的公告</w:t>
            </w:r>
          </w:p>
        </w:tc>
        <w:tc>
          <w:tcPr>
            <w:tcW w:w="1064" w:type="pct"/>
          </w:tcPr>
          <w:p w14:paraId="58ECD86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6</w:t>
            </w:r>
            <w:r w:rsidRPr="00026284">
              <w:rPr>
                <w:rFonts w:asciiTheme="minorEastAsia" w:hAnsiTheme="minorEastAsia" w:hint="eastAsia"/>
                <w:bCs/>
                <w:sz w:val="22"/>
              </w:rPr>
              <w:t>月</w:t>
            </w:r>
            <w:r w:rsidRPr="00026284">
              <w:rPr>
                <w:rFonts w:asciiTheme="minorEastAsia" w:hAnsiTheme="minorEastAsia"/>
                <w:bCs/>
                <w:sz w:val="22"/>
              </w:rPr>
              <w:t>28</w:t>
            </w:r>
            <w:r w:rsidRPr="00026284">
              <w:rPr>
                <w:rFonts w:asciiTheme="minorEastAsia" w:hAnsiTheme="minorEastAsia" w:hint="eastAsia"/>
                <w:bCs/>
                <w:sz w:val="22"/>
              </w:rPr>
              <w:t>日</w:t>
            </w:r>
          </w:p>
        </w:tc>
      </w:tr>
    </w:tbl>
    <w:p w14:paraId="54CA906D" w14:textId="0CE4B6AD" w:rsidR="00A10969" w:rsidRDefault="00A10969" w:rsidP="00026284">
      <w:pPr>
        <w:spacing w:line="360" w:lineRule="auto"/>
        <w:ind w:firstLineChars="200" w:firstLine="600"/>
        <w:rPr>
          <w:sz w:val="30"/>
          <w:szCs w:val="30"/>
        </w:rPr>
      </w:pPr>
      <w:r>
        <w:rPr>
          <w:sz w:val="30"/>
          <w:szCs w:val="30"/>
        </w:rPr>
        <w:br w:type="page"/>
      </w:r>
    </w:p>
    <w:p w14:paraId="41A48378" w14:textId="2CBA93F9" w:rsidR="009D10D8" w:rsidRDefault="00A10969">
      <w:pPr>
        <w:pStyle w:val="1"/>
        <w:jc w:val="center"/>
        <w:rPr>
          <w:sz w:val="30"/>
          <w:szCs w:val="30"/>
        </w:rPr>
      </w:pPr>
      <w:bookmarkStart w:id="425" w:name="_Toc173322799"/>
      <w:r>
        <w:rPr>
          <w:rFonts w:hint="eastAsia"/>
          <w:sz w:val="30"/>
          <w:szCs w:val="30"/>
        </w:rPr>
        <w:lastRenderedPageBreak/>
        <w:t xml:space="preserve">第二十三部分  </w:t>
      </w:r>
      <w:r w:rsidR="009E4577">
        <w:rPr>
          <w:rFonts w:hint="eastAsia"/>
          <w:sz w:val="30"/>
          <w:szCs w:val="30"/>
        </w:rPr>
        <w:t>招募说明书存放及查阅方式</w:t>
      </w:r>
      <w:bookmarkEnd w:id="421"/>
      <w:bookmarkEnd w:id="422"/>
      <w:bookmarkEnd w:id="423"/>
      <w:bookmarkEnd w:id="424"/>
      <w:bookmarkEnd w:id="425"/>
    </w:p>
    <w:p w14:paraId="5F5465B0"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3CDFBA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03B68DE"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08ED46E"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D10D8">
          <w:footerReference w:type="default" r:id="rId30"/>
          <w:pgSz w:w="11906" w:h="16838"/>
          <w:pgMar w:top="1440" w:right="1800" w:bottom="1440" w:left="1800" w:header="851" w:footer="992" w:gutter="0"/>
          <w:cols w:space="425"/>
          <w:docGrid w:type="lines" w:linePitch="312"/>
        </w:sectPr>
      </w:pPr>
      <w:bookmarkStart w:id="426" w:name="_Toc416268879"/>
      <w:bookmarkStart w:id="427" w:name="_Toc263092330"/>
      <w:bookmarkEnd w:id="61"/>
      <w:bookmarkEnd w:id="62"/>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26"/>
      <w:bookmarkEnd w:id="427"/>
    </w:p>
    <w:p w14:paraId="72784C16" w14:textId="09B84E7D" w:rsidR="009D10D8" w:rsidRDefault="009E4577">
      <w:pPr>
        <w:pStyle w:val="1"/>
        <w:jc w:val="center"/>
      </w:pPr>
      <w:bookmarkStart w:id="428" w:name="_Toc173322800"/>
      <w:r>
        <w:rPr>
          <w:sz w:val="30"/>
          <w:szCs w:val="30"/>
        </w:rPr>
        <w:lastRenderedPageBreak/>
        <w:t>第二十</w:t>
      </w:r>
      <w:r w:rsidR="00A10969">
        <w:rPr>
          <w:rFonts w:hint="eastAsia"/>
          <w:sz w:val="30"/>
          <w:szCs w:val="30"/>
        </w:rPr>
        <w:t>四</w:t>
      </w:r>
      <w:r>
        <w:rPr>
          <w:sz w:val="30"/>
          <w:szCs w:val="30"/>
        </w:rPr>
        <w:t>部分  备查文件</w:t>
      </w:r>
      <w:bookmarkEnd w:id="428"/>
    </w:p>
    <w:p w14:paraId="0C0BD6D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D3CB5EA"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5D1BAF5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证券投资基金基金合同》 </w:t>
      </w:r>
    </w:p>
    <w:p w14:paraId="0A238F6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证券投资基金托管协议》 </w:t>
      </w:r>
    </w:p>
    <w:p w14:paraId="1142201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0D6D85F"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3D377434"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371B18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0BB367B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03E8128"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924C8CF"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882C5F2"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C87DE90"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2854C73"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5EAF137"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225AD8F6"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E693BEB" w14:textId="77777777" w:rsidR="009D10D8" w:rsidRDefault="009E4577">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762C5B58" w14:textId="575B73AA" w:rsidR="009D10D8" w:rsidRDefault="00A10969">
      <w:pPr>
        <w:widowControl/>
        <w:adjustRightInd w:val="0"/>
        <w:snapToGrid w:val="0"/>
        <w:spacing w:line="360" w:lineRule="auto"/>
        <w:ind w:rightChars="-85" w:right="-178"/>
        <w:jc w:val="right"/>
      </w:pPr>
      <w:r>
        <w:rPr>
          <w:rFonts w:asciiTheme="minorEastAsia" w:hAnsiTheme="minorEastAsia" w:cs="Arial" w:hint="eastAsia"/>
          <w:kern w:val="0"/>
          <w:sz w:val="24"/>
          <w:szCs w:val="24"/>
        </w:rPr>
        <w:t>2024</w:t>
      </w:r>
      <w:r w:rsidR="009E4577">
        <w:rPr>
          <w:rFonts w:asciiTheme="minorEastAsia" w:hAnsiTheme="minorEastAsia" w:cs="Arial" w:hint="eastAsia"/>
          <w:kern w:val="0"/>
          <w:sz w:val="24"/>
          <w:szCs w:val="24"/>
        </w:rPr>
        <w:t xml:space="preserve">年 </w:t>
      </w:r>
      <w:r>
        <w:rPr>
          <w:rFonts w:asciiTheme="minorEastAsia" w:hAnsiTheme="minorEastAsia" w:cs="Arial" w:hint="eastAsia"/>
          <w:kern w:val="0"/>
          <w:sz w:val="24"/>
          <w:szCs w:val="24"/>
        </w:rPr>
        <w:t>8</w:t>
      </w:r>
      <w:r w:rsidR="009E4577">
        <w:rPr>
          <w:rFonts w:asciiTheme="minorEastAsia" w:hAnsiTheme="minorEastAsia" w:cs="Arial" w:hint="eastAsia"/>
          <w:kern w:val="0"/>
          <w:sz w:val="24"/>
          <w:szCs w:val="24"/>
        </w:rPr>
        <w:t xml:space="preserve"> 月 </w:t>
      </w:r>
      <w:r>
        <w:rPr>
          <w:rFonts w:asciiTheme="minorEastAsia" w:hAnsiTheme="minorEastAsia" w:cs="Arial" w:hint="eastAsia"/>
          <w:kern w:val="0"/>
          <w:sz w:val="24"/>
          <w:szCs w:val="24"/>
        </w:rPr>
        <w:t>9</w:t>
      </w:r>
      <w:r w:rsidR="009E4577">
        <w:rPr>
          <w:rFonts w:asciiTheme="minorEastAsia" w:hAnsiTheme="minorEastAsia" w:cs="Arial" w:hint="eastAsia"/>
          <w:kern w:val="0"/>
          <w:sz w:val="24"/>
          <w:szCs w:val="24"/>
        </w:rPr>
        <w:t xml:space="preserve"> 日</w:t>
      </w:r>
    </w:p>
    <w:p w14:paraId="1EB928EB" w14:textId="77777777" w:rsidR="009D10D8" w:rsidRDefault="009D10D8">
      <w:pPr>
        <w:widowControl/>
        <w:jc w:val="left"/>
        <w:rPr>
          <w:rFonts w:asciiTheme="minorEastAsia" w:hAnsiTheme="minorEastAsia" w:cs="Arial" w:hint="eastAsia"/>
          <w:kern w:val="0"/>
          <w:sz w:val="24"/>
          <w:szCs w:val="24"/>
        </w:rPr>
      </w:pPr>
    </w:p>
    <w:p w14:paraId="40639337" w14:textId="77777777" w:rsidR="009D10D8" w:rsidRDefault="009D10D8">
      <w:pPr>
        <w:widowControl/>
        <w:adjustRightInd w:val="0"/>
        <w:snapToGrid w:val="0"/>
        <w:spacing w:line="360" w:lineRule="auto"/>
        <w:ind w:rightChars="-85" w:right="-178" w:firstLineChars="200" w:firstLine="420"/>
        <w:jc w:val="right"/>
        <w:rPr>
          <w:rFonts w:ascii="Arial" w:eastAsia="宋体" w:hAnsi="Arial" w:cs="Arial"/>
          <w:kern w:val="0"/>
          <w:szCs w:val="21"/>
        </w:rPr>
      </w:pPr>
    </w:p>
    <w:sectPr w:rsidR="009D10D8" w:rsidSect="00026284">
      <w:footerReference w:type="default" r:id="rId31"/>
      <w:pgSz w:w="11906" w:h="16838"/>
      <w:pgMar w:top="1440" w:right="1800" w:bottom="1440" w:left="1800" w:header="851" w:footer="992" w:gutter="0"/>
      <w:pgNumType w:start="0"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B1B2A3" w14:textId="77777777" w:rsidR="00B55E1C" w:rsidRDefault="00B55E1C">
      <w:r>
        <w:separator/>
      </w:r>
    </w:p>
  </w:endnote>
  <w:endnote w:type="continuationSeparator" w:id="0">
    <w:p w14:paraId="3841D1C5" w14:textId="77777777" w:rsidR="00B55E1C" w:rsidRDefault="00B55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0552D9" w14:textId="77777777" w:rsidR="00D620BC" w:rsidRDefault="00D620BC">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08632575"/>
    </w:sdtPr>
    <w:sdtContent>
      <w:p w14:paraId="10050DFB" w14:textId="7A15F232"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3</w:t>
        </w:r>
        <w:r>
          <w:rPr>
            <w:lang w:val="zh-CN"/>
          </w:rPr>
          <w:fldChar w:fldCharType="end"/>
        </w:r>
      </w:p>
    </w:sdtContent>
  </w:sdt>
  <w:p w14:paraId="48923DB7" w14:textId="77777777" w:rsidR="00114C8C" w:rsidRDefault="00114C8C">
    <w:pPr>
      <w:pStyle w:val="a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E00E25" w14:textId="77777777" w:rsidR="00D620BC" w:rsidRDefault="00D620BC">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73134"/>
    </w:sdtPr>
    <w:sdtContent>
      <w:p w14:paraId="4FBE80E4" w14:textId="19734C7B"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4</w:t>
        </w:r>
        <w:r>
          <w:rPr>
            <w:lang w:val="zh-CN"/>
          </w:rPr>
          <w:fldChar w:fldCharType="end"/>
        </w:r>
      </w:p>
    </w:sdtContent>
  </w:sdt>
  <w:p w14:paraId="5A638F15" w14:textId="77777777" w:rsidR="00114C8C" w:rsidRDefault="00114C8C">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3926611"/>
    </w:sdtPr>
    <w:sdtContent>
      <w:p w14:paraId="3F505121" w14:textId="1F4A8E6A"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10</w:t>
        </w:r>
        <w:r>
          <w:rPr>
            <w:lang w:val="zh-CN"/>
          </w:rPr>
          <w:fldChar w:fldCharType="end"/>
        </w:r>
      </w:p>
    </w:sdtContent>
  </w:sdt>
  <w:p w14:paraId="6BCBAF61" w14:textId="77777777" w:rsidR="00114C8C" w:rsidRDefault="00114C8C">
    <w:pPr>
      <w:pStyle w:val="af2"/>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737179"/>
    </w:sdtPr>
    <w:sdtContent>
      <w:p w14:paraId="0DC7373C" w14:textId="50DC1D25"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16</w:t>
        </w:r>
        <w:r>
          <w:rPr>
            <w:lang w:val="zh-CN"/>
          </w:rPr>
          <w:fldChar w:fldCharType="end"/>
        </w:r>
      </w:p>
    </w:sdtContent>
  </w:sdt>
  <w:p w14:paraId="2E9EA502" w14:textId="77777777" w:rsidR="00114C8C" w:rsidRDefault="00114C8C">
    <w:pPr>
      <w:pStyle w:val="a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2465510"/>
    </w:sdtPr>
    <w:sdtContent>
      <w:p w14:paraId="7C9EA6D5" w14:textId="379E1458" w:rsidR="00114C8C" w:rsidRDefault="00114C8C">
        <w:pPr>
          <w:pStyle w:val="af2"/>
          <w:jc w:val="center"/>
        </w:pPr>
        <w:r>
          <w:rPr>
            <w:lang w:val="zh-CN"/>
          </w:rPr>
          <w:fldChar w:fldCharType="begin"/>
        </w:r>
        <w:r>
          <w:rPr>
            <w:lang w:val="zh-CN"/>
          </w:rPr>
          <w:instrText>PAGE   \* MERGEFORMAT</w:instrText>
        </w:r>
        <w:r>
          <w:rPr>
            <w:lang w:val="zh-CN"/>
          </w:rPr>
          <w:fldChar w:fldCharType="separate"/>
        </w:r>
        <w:r w:rsidR="00A7470D">
          <w:rPr>
            <w:noProof/>
            <w:lang w:val="zh-CN"/>
          </w:rPr>
          <w:t>32</w:t>
        </w:r>
        <w:r>
          <w:rPr>
            <w:lang w:val="zh-CN"/>
          </w:rPr>
          <w:fldChar w:fldCharType="end"/>
        </w:r>
      </w:p>
    </w:sdtContent>
  </w:sdt>
  <w:p w14:paraId="5D9ECF58" w14:textId="77777777" w:rsidR="00114C8C" w:rsidRDefault="00114C8C">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677094"/>
    </w:sdtPr>
    <w:sdtContent>
      <w:p w14:paraId="28516696" w14:textId="21670901"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40</w:t>
        </w:r>
        <w:r>
          <w:rPr>
            <w:lang w:val="zh-CN"/>
          </w:rPr>
          <w:fldChar w:fldCharType="end"/>
        </w:r>
      </w:p>
    </w:sdtContent>
  </w:sdt>
  <w:p w14:paraId="55D94CAD" w14:textId="77777777" w:rsidR="00114C8C" w:rsidRDefault="00114C8C">
    <w:pPr>
      <w:pStyle w:val="af2"/>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0824264"/>
    </w:sdtPr>
    <w:sdtContent>
      <w:p w14:paraId="17313BF5" w14:textId="5BC0D6F2"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42</w:t>
        </w:r>
        <w:r>
          <w:rPr>
            <w:lang w:val="zh-CN"/>
          </w:rPr>
          <w:fldChar w:fldCharType="end"/>
        </w:r>
      </w:p>
    </w:sdtContent>
  </w:sdt>
  <w:p w14:paraId="56D5F25B" w14:textId="77777777" w:rsidR="00114C8C" w:rsidRDefault="00114C8C">
    <w:pPr>
      <w:pStyle w:val="af2"/>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0503540"/>
    </w:sdtPr>
    <w:sdtContent>
      <w:p w14:paraId="4EBD75D5" w14:textId="49D95C0E"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100</w:t>
        </w:r>
        <w:r>
          <w:rPr>
            <w:lang w:val="zh-CN"/>
          </w:rPr>
          <w:fldChar w:fldCharType="end"/>
        </w:r>
      </w:p>
    </w:sdtContent>
  </w:sdt>
  <w:p w14:paraId="1D49891B" w14:textId="77777777" w:rsidR="00114C8C" w:rsidRDefault="00114C8C">
    <w:pPr>
      <w:pStyle w:val="af2"/>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6314526"/>
    </w:sdtPr>
    <w:sdtContent>
      <w:p w14:paraId="69ED0C5E" w14:textId="01616C69"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102</w:t>
        </w:r>
        <w:r>
          <w:rPr>
            <w:lang w:val="zh-CN"/>
          </w:rPr>
          <w:fldChar w:fldCharType="end"/>
        </w:r>
      </w:p>
    </w:sdtContent>
  </w:sdt>
  <w:p w14:paraId="46005D4C" w14:textId="77777777" w:rsidR="00114C8C" w:rsidRDefault="00114C8C">
    <w:pPr>
      <w:pStyle w:val="af2"/>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391200"/>
    </w:sdtPr>
    <w:sdtContent>
      <w:p w14:paraId="2DAC1714" w14:textId="51F6F827"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141</w:t>
        </w:r>
        <w:r>
          <w:rPr>
            <w:lang w:val="zh-CN"/>
          </w:rPr>
          <w:fldChar w:fldCharType="end"/>
        </w:r>
      </w:p>
    </w:sdtContent>
  </w:sdt>
  <w:p w14:paraId="3DFE33F5" w14:textId="77777777" w:rsidR="00114C8C" w:rsidRDefault="00114C8C">
    <w:pPr>
      <w:pStyle w:val="af2"/>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7491673"/>
    </w:sdtPr>
    <w:sdtContent>
      <w:p w14:paraId="7AE72A81" w14:textId="1C70560C"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144</w:t>
        </w:r>
        <w:r>
          <w:rPr>
            <w:lang w:val="zh-CN"/>
          </w:rPr>
          <w:fldChar w:fldCharType="end"/>
        </w:r>
      </w:p>
    </w:sdtContent>
  </w:sdt>
  <w:p w14:paraId="115698DE" w14:textId="77777777" w:rsidR="00114C8C" w:rsidRDefault="00114C8C">
    <w:pPr>
      <w:pStyle w:val="af2"/>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544669"/>
      <w:docPartObj>
        <w:docPartGallery w:val="Page Numbers (Bottom of Page)"/>
        <w:docPartUnique/>
      </w:docPartObj>
    </w:sdtPr>
    <w:sdtContent>
      <w:p w14:paraId="10E44508" w14:textId="13537EFC" w:rsidR="00342432" w:rsidRDefault="00342432">
        <w:pPr>
          <w:pStyle w:val="af2"/>
          <w:jc w:val="center"/>
        </w:pPr>
        <w:r>
          <w:fldChar w:fldCharType="begin"/>
        </w:r>
        <w:r>
          <w:instrText>PAGE   \* MERGEFORMAT</w:instrText>
        </w:r>
        <w:r>
          <w:fldChar w:fldCharType="separate"/>
        </w:r>
        <w:r>
          <w:rPr>
            <w:lang w:val="zh-CN"/>
          </w:rPr>
          <w:t>2</w:t>
        </w:r>
        <w:r>
          <w:fldChar w:fldCharType="end"/>
        </w:r>
      </w:p>
    </w:sdtContent>
  </w:sdt>
  <w:p w14:paraId="5450886E" w14:textId="77777777" w:rsidR="00114C8C" w:rsidRDefault="00114C8C">
    <w:pPr>
      <w:pStyle w:val="af2"/>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8103121"/>
      <w:docPartObj>
        <w:docPartGallery w:val="Page Numbers (Bottom of Page)"/>
        <w:docPartUnique/>
      </w:docPartObj>
    </w:sdtPr>
    <w:sdtContent>
      <w:p w14:paraId="1D78FFF3" w14:textId="2C997725" w:rsidR="00EF0BEE" w:rsidRDefault="00D620BC">
        <w:pPr>
          <w:pStyle w:val="af2"/>
          <w:jc w:val="center"/>
        </w:pPr>
        <w:r>
          <w:rPr>
            <w:rFonts w:hint="eastAsia"/>
          </w:rPr>
          <w:t>141</w:t>
        </w:r>
      </w:p>
    </w:sdtContent>
  </w:sdt>
  <w:p w14:paraId="536D9F05" w14:textId="77777777" w:rsidR="00114C8C" w:rsidRDefault="00114C8C">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CC4168" w14:textId="77777777" w:rsidR="00B55E1C" w:rsidRDefault="00B55E1C">
      <w:r>
        <w:separator/>
      </w:r>
    </w:p>
  </w:footnote>
  <w:footnote w:type="continuationSeparator" w:id="0">
    <w:p w14:paraId="57C2AA4D" w14:textId="77777777" w:rsidR="00B55E1C" w:rsidRDefault="00B55E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CAAB42" w14:textId="77777777" w:rsidR="00D620BC" w:rsidRDefault="00D620BC">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EA5BBE" w14:textId="3A77B9BE" w:rsidR="00114C8C" w:rsidRDefault="00114C8C">
    <w:pPr>
      <w:pStyle w:val="af4"/>
      <w:jc w:val="both"/>
    </w:pPr>
    <w:r>
      <w:rPr>
        <w:rFonts w:ascii="Arial" w:hAnsi="Arial" w:cs="Arial" w:hint="eastAsia"/>
        <w:szCs w:val="21"/>
      </w:rPr>
      <w:t>富荣研究优选混合型证券投资基金更新的</w:t>
    </w:r>
    <w:r>
      <w:rPr>
        <w:rFonts w:hint="eastAsia"/>
      </w:rPr>
      <w:t>招募说明书（</w:t>
    </w:r>
    <w:r>
      <w:rPr>
        <w:rFonts w:hint="eastAsia"/>
      </w:rPr>
      <w:t>2024</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6CEA3F" w14:textId="77777777" w:rsidR="00D620BC" w:rsidRDefault="00D620BC">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multilevel"/>
    <w:tmpl w:val="13473C0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18253828">
    <w:abstractNumId w:val="0"/>
  </w:num>
  <w:num w:numId="2" w16cid:durableId="460879183">
    <w:abstractNumId w:val="1"/>
  </w:num>
  <w:num w:numId="3" w16cid:durableId="952906932">
    <w:abstractNumId w:val="2"/>
  </w:num>
  <w:num w:numId="4" w16cid:durableId="20932364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417817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F7FFB5BE"/>
    <w:rsid w:val="00001E24"/>
    <w:rsid w:val="0000336D"/>
    <w:rsid w:val="00007E80"/>
    <w:rsid w:val="00007F8E"/>
    <w:rsid w:val="0001082F"/>
    <w:rsid w:val="00011E0C"/>
    <w:rsid w:val="00014A4A"/>
    <w:rsid w:val="000150A1"/>
    <w:rsid w:val="0001528A"/>
    <w:rsid w:val="00016B2F"/>
    <w:rsid w:val="00020EB7"/>
    <w:rsid w:val="000213BB"/>
    <w:rsid w:val="00021C6F"/>
    <w:rsid w:val="00023057"/>
    <w:rsid w:val="00024EED"/>
    <w:rsid w:val="00024F19"/>
    <w:rsid w:val="00025ADD"/>
    <w:rsid w:val="00026284"/>
    <w:rsid w:val="00026A47"/>
    <w:rsid w:val="000304DE"/>
    <w:rsid w:val="00030CC5"/>
    <w:rsid w:val="000324C3"/>
    <w:rsid w:val="00032C15"/>
    <w:rsid w:val="00034D9A"/>
    <w:rsid w:val="00036415"/>
    <w:rsid w:val="0003661E"/>
    <w:rsid w:val="00040033"/>
    <w:rsid w:val="000417AB"/>
    <w:rsid w:val="00041CC2"/>
    <w:rsid w:val="00041F00"/>
    <w:rsid w:val="000437AF"/>
    <w:rsid w:val="00043AE3"/>
    <w:rsid w:val="00043E2F"/>
    <w:rsid w:val="000455CE"/>
    <w:rsid w:val="00045DF2"/>
    <w:rsid w:val="000507C1"/>
    <w:rsid w:val="00050E32"/>
    <w:rsid w:val="000515D1"/>
    <w:rsid w:val="0005270F"/>
    <w:rsid w:val="0005295B"/>
    <w:rsid w:val="00053F56"/>
    <w:rsid w:val="00053FD5"/>
    <w:rsid w:val="00055889"/>
    <w:rsid w:val="00055F60"/>
    <w:rsid w:val="000570B2"/>
    <w:rsid w:val="000579D5"/>
    <w:rsid w:val="00057A6D"/>
    <w:rsid w:val="0006090B"/>
    <w:rsid w:val="00061EFE"/>
    <w:rsid w:val="00062169"/>
    <w:rsid w:val="00062C1B"/>
    <w:rsid w:val="00063460"/>
    <w:rsid w:val="00063887"/>
    <w:rsid w:val="00063FB4"/>
    <w:rsid w:val="0006474E"/>
    <w:rsid w:val="00065FA9"/>
    <w:rsid w:val="00066597"/>
    <w:rsid w:val="000671C9"/>
    <w:rsid w:val="00070358"/>
    <w:rsid w:val="00071C0B"/>
    <w:rsid w:val="00072066"/>
    <w:rsid w:val="00072559"/>
    <w:rsid w:val="000740F2"/>
    <w:rsid w:val="00075112"/>
    <w:rsid w:val="00076BAE"/>
    <w:rsid w:val="00076E9C"/>
    <w:rsid w:val="000776EE"/>
    <w:rsid w:val="000807B7"/>
    <w:rsid w:val="000817BB"/>
    <w:rsid w:val="000820F4"/>
    <w:rsid w:val="00084A9D"/>
    <w:rsid w:val="00092FE3"/>
    <w:rsid w:val="00093B11"/>
    <w:rsid w:val="00094942"/>
    <w:rsid w:val="0009505B"/>
    <w:rsid w:val="0009610D"/>
    <w:rsid w:val="00096D0E"/>
    <w:rsid w:val="000A07FA"/>
    <w:rsid w:val="000A09DD"/>
    <w:rsid w:val="000A0F82"/>
    <w:rsid w:val="000A1798"/>
    <w:rsid w:val="000A2809"/>
    <w:rsid w:val="000A3482"/>
    <w:rsid w:val="000A34E4"/>
    <w:rsid w:val="000A351C"/>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3CAB"/>
    <w:rsid w:val="000C4C8F"/>
    <w:rsid w:val="000C6964"/>
    <w:rsid w:val="000D13F2"/>
    <w:rsid w:val="000D1C20"/>
    <w:rsid w:val="000D2964"/>
    <w:rsid w:val="000D2A86"/>
    <w:rsid w:val="000D2BAE"/>
    <w:rsid w:val="000D3337"/>
    <w:rsid w:val="000D525E"/>
    <w:rsid w:val="000E1E9B"/>
    <w:rsid w:val="000E3D34"/>
    <w:rsid w:val="000E4187"/>
    <w:rsid w:val="000E7BCA"/>
    <w:rsid w:val="000F1852"/>
    <w:rsid w:val="000F4000"/>
    <w:rsid w:val="000F4E57"/>
    <w:rsid w:val="000F5114"/>
    <w:rsid w:val="000F5C40"/>
    <w:rsid w:val="000F63F5"/>
    <w:rsid w:val="000F685B"/>
    <w:rsid w:val="000F6B6F"/>
    <w:rsid w:val="00100EB0"/>
    <w:rsid w:val="00101ED0"/>
    <w:rsid w:val="00102D5B"/>
    <w:rsid w:val="0010455F"/>
    <w:rsid w:val="00105BC6"/>
    <w:rsid w:val="00107B18"/>
    <w:rsid w:val="00110756"/>
    <w:rsid w:val="00111FD3"/>
    <w:rsid w:val="00112609"/>
    <w:rsid w:val="00112ACF"/>
    <w:rsid w:val="00114C8C"/>
    <w:rsid w:val="00115947"/>
    <w:rsid w:val="00116670"/>
    <w:rsid w:val="0012019B"/>
    <w:rsid w:val="001209F5"/>
    <w:rsid w:val="001225F3"/>
    <w:rsid w:val="0012332B"/>
    <w:rsid w:val="00127ED5"/>
    <w:rsid w:val="00127EE7"/>
    <w:rsid w:val="00132839"/>
    <w:rsid w:val="00135275"/>
    <w:rsid w:val="00136502"/>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2A1"/>
    <w:rsid w:val="001704C2"/>
    <w:rsid w:val="001705BF"/>
    <w:rsid w:val="0017094D"/>
    <w:rsid w:val="00170C44"/>
    <w:rsid w:val="00170C4B"/>
    <w:rsid w:val="00171AF9"/>
    <w:rsid w:val="00171B39"/>
    <w:rsid w:val="00173C75"/>
    <w:rsid w:val="001745C9"/>
    <w:rsid w:val="001756AE"/>
    <w:rsid w:val="00175EFD"/>
    <w:rsid w:val="001815D7"/>
    <w:rsid w:val="00181F45"/>
    <w:rsid w:val="00184AAE"/>
    <w:rsid w:val="00184E9F"/>
    <w:rsid w:val="00185220"/>
    <w:rsid w:val="00185938"/>
    <w:rsid w:val="00186FFA"/>
    <w:rsid w:val="001939DE"/>
    <w:rsid w:val="001943FC"/>
    <w:rsid w:val="00194D9A"/>
    <w:rsid w:val="001952E5"/>
    <w:rsid w:val="00195BA6"/>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6E7"/>
    <w:rsid w:val="001B598D"/>
    <w:rsid w:val="001B5B83"/>
    <w:rsid w:val="001B716E"/>
    <w:rsid w:val="001C08B6"/>
    <w:rsid w:val="001C1D11"/>
    <w:rsid w:val="001C275F"/>
    <w:rsid w:val="001C404F"/>
    <w:rsid w:val="001C66FB"/>
    <w:rsid w:val="001C71D3"/>
    <w:rsid w:val="001C79DE"/>
    <w:rsid w:val="001C7D92"/>
    <w:rsid w:val="001D24DB"/>
    <w:rsid w:val="001D3C2F"/>
    <w:rsid w:val="001D4772"/>
    <w:rsid w:val="001E05E8"/>
    <w:rsid w:val="001E0E1D"/>
    <w:rsid w:val="001E3ADC"/>
    <w:rsid w:val="001E3B99"/>
    <w:rsid w:val="001E48AE"/>
    <w:rsid w:val="001E7C1E"/>
    <w:rsid w:val="001F029F"/>
    <w:rsid w:val="001F0DEC"/>
    <w:rsid w:val="001F141D"/>
    <w:rsid w:val="001F2A1F"/>
    <w:rsid w:val="001F2EE0"/>
    <w:rsid w:val="001F32BF"/>
    <w:rsid w:val="001F670C"/>
    <w:rsid w:val="001F6CAF"/>
    <w:rsid w:val="001F6E0D"/>
    <w:rsid w:val="001F7512"/>
    <w:rsid w:val="00201AB5"/>
    <w:rsid w:val="0020279D"/>
    <w:rsid w:val="00203D74"/>
    <w:rsid w:val="002040A3"/>
    <w:rsid w:val="002078F3"/>
    <w:rsid w:val="00207B12"/>
    <w:rsid w:val="00207C5C"/>
    <w:rsid w:val="00207CD5"/>
    <w:rsid w:val="00207EFA"/>
    <w:rsid w:val="00210437"/>
    <w:rsid w:val="00211085"/>
    <w:rsid w:val="00211B75"/>
    <w:rsid w:val="00212156"/>
    <w:rsid w:val="00212167"/>
    <w:rsid w:val="002126B2"/>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39E6"/>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17C"/>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E0C"/>
    <w:rsid w:val="00283F15"/>
    <w:rsid w:val="002841F3"/>
    <w:rsid w:val="002863C8"/>
    <w:rsid w:val="00291943"/>
    <w:rsid w:val="00291D52"/>
    <w:rsid w:val="00292E84"/>
    <w:rsid w:val="00293582"/>
    <w:rsid w:val="002940A2"/>
    <w:rsid w:val="00294C41"/>
    <w:rsid w:val="00295C02"/>
    <w:rsid w:val="00295EF8"/>
    <w:rsid w:val="002966EC"/>
    <w:rsid w:val="002A18EC"/>
    <w:rsid w:val="002A1DD0"/>
    <w:rsid w:val="002A6E10"/>
    <w:rsid w:val="002A7CB9"/>
    <w:rsid w:val="002B01D8"/>
    <w:rsid w:val="002B1A83"/>
    <w:rsid w:val="002B3FE1"/>
    <w:rsid w:val="002B435D"/>
    <w:rsid w:val="002B4DD9"/>
    <w:rsid w:val="002B64A8"/>
    <w:rsid w:val="002B701E"/>
    <w:rsid w:val="002C29A4"/>
    <w:rsid w:val="002C385C"/>
    <w:rsid w:val="002C3C29"/>
    <w:rsid w:val="002C438F"/>
    <w:rsid w:val="002C60D4"/>
    <w:rsid w:val="002C6368"/>
    <w:rsid w:val="002D3234"/>
    <w:rsid w:val="002D32E2"/>
    <w:rsid w:val="002D33E0"/>
    <w:rsid w:val="002D581C"/>
    <w:rsid w:val="002E29A3"/>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641D"/>
    <w:rsid w:val="00307617"/>
    <w:rsid w:val="003079B5"/>
    <w:rsid w:val="00307A3B"/>
    <w:rsid w:val="00307AB6"/>
    <w:rsid w:val="003155E3"/>
    <w:rsid w:val="00315D57"/>
    <w:rsid w:val="0032059A"/>
    <w:rsid w:val="00324E41"/>
    <w:rsid w:val="00326A72"/>
    <w:rsid w:val="00326E04"/>
    <w:rsid w:val="00327DF4"/>
    <w:rsid w:val="00327F7E"/>
    <w:rsid w:val="0033271C"/>
    <w:rsid w:val="0033347C"/>
    <w:rsid w:val="00333E36"/>
    <w:rsid w:val="0033564F"/>
    <w:rsid w:val="00336927"/>
    <w:rsid w:val="00340466"/>
    <w:rsid w:val="0034084F"/>
    <w:rsid w:val="00341D19"/>
    <w:rsid w:val="00342432"/>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9D5"/>
    <w:rsid w:val="00367E2C"/>
    <w:rsid w:val="00370B4F"/>
    <w:rsid w:val="00371EC6"/>
    <w:rsid w:val="00371ED5"/>
    <w:rsid w:val="00376750"/>
    <w:rsid w:val="00377542"/>
    <w:rsid w:val="00381810"/>
    <w:rsid w:val="00381F92"/>
    <w:rsid w:val="00384FAE"/>
    <w:rsid w:val="003857A0"/>
    <w:rsid w:val="00386A86"/>
    <w:rsid w:val="0038750D"/>
    <w:rsid w:val="00390719"/>
    <w:rsid w:val="00391651"/>
    <w:rsid w:val="003928DF"/>
    <w:rsid w:val="00392C0F"/>
    <w:rsid w:val="00394FC2"/>
    <w:rsid w:val="003962D5"/>
    <w:rsid w:val="0039785F"/>
    <w:rsid w:val="00397AF5"/>
    <w:rsid w:val="003A1C92"/>
    <w:rsid w:val="003A2622"/>
    <w:rsid w:val="003A3022"/>
    <w:rsid w:val="003A6148"/>
    <w:rsid w:val="003A733C"/>
    <w:rsid w:val="003A78F9"/>
    <w:rsid w:val="003B2407"/>
    <w:rsid w:val="003B2B86"/>
    <w:rsid w:val="003B2C1E"/>
    <w:rsid w:val="003B318D"/>
    <w:rsid w:val="003B374D"/>
    <w:rsid w:val="003B3D76"/>
    <w:rsid w:val="003B42BB"/>
    <w:rsid w:val="003B55CE"/>
    <w:rsid w:val="003C0A28"/>
    <w:rsid w:val="003C12F6"/>
    <w:rsid w:val="003C3BD4"/>
    <w:rsid w:val="003C4E68"/>
    <w:rsid w:val="003C6950"/>
    <w:rsid w:val="003C71FB"/>
    <w:rsid w:val="003D25AE"/>
    <w:rsid w:val="003D32C5"/>
    <w:rsid w:val="003D3E7F"/>
    <w:rsid w:val="003D4F54"/>
    <w:rsid w:val="003E33DE"/>
    <w:rsid w:val="003E608B"/>
    <w:rsid w:val="003E7547"/>
    <w:rsid w:val="003F024E"/>
    <w:rsid w:val="003F07F0"/>
    <w:rsid w:val="003F0D6B"/>
    <w:rsid w:val="003F1495"/>
    <w:rsid w:val="003F1645"/>
    <w:rsid w:val="003F2C03"/>
    <w:rsid w:val="003F2F14"/>
    <w:rsid w:val="003F3EBD"/>
    <w:rsid w:val="003F7179"/>
    <w:rsid w:val="003F71BA"/>
    <w:rsid w:val="0040162C"/>
    <w:rsid w:val="00402349"/>
    <w:rsid w:val="004052E3"/>
    <w:rsid w:val="004055CF"/>
    <w:rsid w:val="00405A20"/>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54CB"/>
    <w:rsid w:val="00427D57"/>
    <w:rsid w:val="0043056B"/>
    <w:rsid w:val="004307A3"/>
    <w:rsid w:val="00432722"/>
    <w:rsid w:val="00432BFD"/>
    <w:rsid w:val="004334EC"/>
    <w:rsid w:val="0043445B"/>
    <w:rsid w:val="004344F1"/>
    <w:rsid w:val="00434ACE"/>
    <w:rsid w:val="00434E0A"/>
    <w:rsid w:val="004353E6"/>
    <w:rsid w:val="00436233"/>
    <w:rsid w:val="0043660A"/>
    <w:rsid w:val="004366F9"/>
    <w:rsid w:val="00436D31"/>
    <w:rsid w:val="00437669"/>
    <w:rsid w:val="004419FB"/>
    <w:rsid w:val="004459DE"/>
    <w:rsid w:val="00447A84"/>
    <w:rsid w:val="00451F4D"/>
    <w:rsid w:val="00453401"/>
    <w:rsid w:val="00456CDA"/>
    <w:rsid w:val="004570E4"/>
    <w:rsid w:val="00457A75"/>
    <w:rsid w:val="004604B4"/>
    <w:rsid w:val="004616B2"/>
    <w:rsid w:val="00461C13"/>
    <w:rsid w:val="00461F51"/>
    <w:rsid w:val="004632CC"/>
    <w:rsid w:val="00463AC0"/>
    <w:rsid w:val="00463D15"/>
    <w:rsid w:val="004657EA"/>
    <w:rsid w:val="00465D2A"/>
    <w:rsid w:val="004665F2"/>
    <w:rsid w:val="00467F0E"/>
    <w:rsid w:val="00470701"/>
    <w:rsid w:val="00473F80"/>
    <w:rsid w:val="00476243"/>
    <w:rsid w:val="00476ADE"/>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1E58"/>
    <w:rsid w:val="004A4445"/>
    <w:rsid w:val="004A65D7"/>
    <w:rsid w:val="004B45FA"/>
    <w:rsid w:val="004B5348"/>
    <w:rsid w:val="004B5F31"/>
    <w:rsid w:val="004B617B"/>
    <w:rsid w:val="004B72B2"/>
    <w:rsid w:val="004C13D9"/>
    <w:rsid w:val="004C1FB1"/>
    <w:rsid w:val="004C27F1"/>
    <w:rsid w:val="004C391C"/>
    <w:rsid w:val="004C42FE"/>
    <w:rsid w:val="004C4A0F"/>
    <w:rsid w:val="004C4BF6"/>
    <w:rsid w:val="004C4EE6"/>
    <w:rsid w:val="004C7982"/>
    <w:rsid w:val="004C79C5"/>
    <w:rsid w:val="004D1712"/>
    <w:rsid w:val="004D253C"/>
    <w:rsid w:val="004D2D86"/>
    <w:rsid w:val="004D3208"/>
    <w:rsid w:val="004D3275"/>
    <w:rsid w:val="004D5A0E"/>
    <w:rsid w:val="004D693A"/>
    <w:rsid w:val="004D719C"/>
    <w:rsid w:val="004D73CA"/>
    <w:rsid w:val="004D781D"/>
    <w:rsid w:val="004D7A1C"/>
    <w:rsid w:val="004E08FD"/>
    <w:rsid w:val="004E28F1"/>
    <w:rsid w:val="004E3FD5"/>
    <w:rsid w:val="004E411F"/>
    <w:rsid w:val="004E5BE5"/>
    <w:rsid w:val="004E75AB"/>
    <w:rsid w:val="004F02E3"/>
    <w:rsid w:val="004F4A3C"/>
    <w:rsid w:val="004F4E5A"/>
    <w:rsid w:val="004F589D"/>
    <w:rsid w:val="004F7007"/>
    <w:rsid w:val="00501B74"/>
    <w:rsid w:val="00503979"/>
    <w:rsid w:val="005043F9"/>
    <w:rsid w:val="005067A5"/>
    <w:rsid w:val="00506A9D"/>
    <w:rsid w:val="00511DC2"/>
    <w:rsid w:val="00513369"/>
    <w:rsid w:val="00514E09"/>
    <w:rsid w:val="00515CEA"/>
    <w:rsid w:val="00516A76"/>
    <w:rsid w:val="00517167"/>
    <w:rsid w:val="00520016"/>
    <w:rsid w:val="00521864"/>
    <w:rsid w:val="00525D26"/>
    <w:rsid w:val="005266D4"/>
    <w:rsid w:val="005307B0"/>
    <w:rsid w:val="00532478"/>
    <w:rsid w:val="005339D1"/>
    <w:rsid w:val="005370C1"/>
    <w:rsid w:val="00540285"/>
    <w:rsid w:val="00540E2F"/>
    <w:rsid w:val="00541D67"/>
    <w:rsid w:val="005435FB"/>
    <w:rsid w:val="00543AAE"/>
    <w:rsid w:val="00546072"/>
    <w:rsid w:val="00550B96"/>
    <w:rsid w:val="00552750"/>
    <w:rsid w:val="0055353E"/>
    <w:rsid w:val="00553A91"/>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3164"/>
    <w:rsid w:val="0057704C"/>
    <w:rsid w:val="00577C24"/>
    <w:rsid w:val="005801AA"/>
    <w:rsid w:val="005803F4"/>
    <w:rsid w:val="00581D26"/>
    <w:rsid w:val="0058289A"/>
    <w:rsid w:val="005829AA"/>
    <w:rsid w:val="00582E8F"/>
    <w:rsid w:val="005854A2"/>
    <w:rsid w:val="00585A88"/>
    <w:rsid w:val="005878CD"/>
    <w:rsid w:val="0059102D"/>
    <w:rsid w:val="005916C4"/>
    <w:rsid w:val="00592ACD"/>
    <w:rsid w:val="00592B7E"/>
    <w:rsid w:val="00592F1D"/>
    <w:rsid w:val="00593DBE"/>
    <w:rsid w:val="0059486A"/>
    <w:rsid w:val="00595A44"/>
    <w:rsid w:val="00597B85"/>
    <w:rsid w:val="005A098B"/>
    <w:rsid w:val="005A2417"/>
    <w:rsid w:val="005A304E"/>
    <w:rsid w:val="005A3605"/>
    <w:rsid w:val="005A4328"/>
    <w:rsid w:val="005A4878"/>
    <w:rsid w:val="005A4D49"/>
    <w:rsid w:val="005A6549"/>
    <w:rsid w:val="005A66E5"/>
    <w:rsid w:val="005A7462"/>
    <w:rsid w:val="005A7A85"/>
    <w:rsid w:val="005B1DAC"/>
    <w:rsid w:val="005B38F6"/>
    <w:rsid w:val="005B5C87"/>
    <w:rsid w:val="005B766D"/>
    <w:rsid w:val="005B7F6F"/>
    <w:rsid w:val="005C0239"/>
    <w:rsid w:val="005C5145"/>
    <w:rsid w:val="005C6A23"/>
    <w:rsid w:val="005D19A9"/>
    <w:rsid w:val="005D51A1"/>
    <w:rsid w:val="005D6453"/>
    <w:rsid w:val="005E0189"/>
    <w:rsid w:val="005E0420"/>
    <w:rsid w:val="005E29FB"/>
    <w:rsid w:val="005F0253"/>
    <w:rsid w:val="005F27B9"/>
    <w:rsid w:val="005F3AD5"/>
    <w:rsid w:val="005F4F71"/>
    <w:rsid w:val="005F62D9"/>
    <w:rsid w:val="005F6C53"/>
    <w:rsid w:val="005F7A57"/>
    <w:rsid w:val="00600D85"/>
    <w:rsid w:val="00601DA1"/>
    <w:rsid w:val="00601E16"/>
    <w:rsid w:val="006020EA"/>
    <w:rsid w:val="00602B88"/>
    <w:rsid w:val="006038C3"/>
    <w:rsid w:val="0060438B"/>
    <w:rsid w:val="00604F83"/>
    <w:rsid w:val="0060620F"/>
    <w:rsid w:val="00606E9A"/>
    <w:rsid w:val="006105E9"/>
    <w:rsid w:val="00611CEA"/>
    <w:rsid w:val="006132D5"/>
    <w:rsid w:val="00613D11"/>
    <w:rsid w:val="006140CC"/>
    <w:rsid w:val="0061438B"/>
    <w:rsid w:val="006162F5"/>
    <w:rsid w:val="006207D7"/>
    <w:rsid w:val="00620DB5"/>
    <w:rsid w:val="006212EC"/>
    <w:rsid w:val="006218FD"/>
    <w:rsid w:val="00621934"/>
    <w:rsid w:val="0062238B"/>
    <w:rsid w:val="00622A23"/>
    <w:rsid w:val="00624228"/>
    <w:rsid w:val="006259CB"/>
    <w:rsid w:val="00626C8D"/>
    <w:rsid w:val="00626D65"/>
    <w:rsid w:val="00627DBF"/>
    <w:rsid w:val="00627E38"/>
    <w:rsid w:val="00627E69"/>
    <w:rsid w:val="00632249"/>
    <w:rsid w:val="00634B85"/>
    <w:rsid w:val="00634E01"/>
    <w:rsid w:val="00635709"/>
    <w:rsid w:val="006367A1"/>
    <w:rsid w:val="00636857"/>
    <w:rsid w:val="00637A2B"/>
    <w:rsid w:val="006404E1"/>
    <w:rsid w:val="006411B1"/>
    <w:rsid w:val="00641394"/>
    <w:rsid w:val="006424F1"/>
    <w:rsid w:val="0064443C"/>
    <w:rsid w:val="006447F2"/>
    <w:rsid w:val="006448EE"/>
    <w:rsid w:val="0064498B"/>
    <w:rsid w:val="00644FA5"/>
    <w:rsid w:val="006459AC"/>
    <w:rsid w:val="00645FCE"/>
    <w:rsid w:val="0064649E"/>
    <w:rsid w:val="00646DF1"/>
    <w:rsid w:val="00647036"/>
    <w:rsid w:val="00647304"/>
    <w:rsid w:val="00647998"/>
    <w:rsid w:val="00647B84"/>
    <w:rsid w:val="006500C3"/>
    <w:rsid w:val="006504A9"/>
    <w:rsid w:val="006505B7"/>
    <w:rsid w:val="00650E90"/>
    <w:rsid w:val="006541D8"/>
    <w:rsid w:val="006544D5"/>
    <w:rsid w:val="00655103"/>
    <w:rsid w:val="00656F9A"/>
    <w:rsid w:val="006610F6"/>
    <w:rsid w:val="006619D7"/>
    <w:rsid w:val="006620BA"/>
    <w:rsid w:val="00662717"/>
    <w:rsid w:val="00664560"/>
    <w:rsid w:val="006662A1"/>
    <w:rsid w:val="00666ACE"/>
    <w:rsid w:val="00673746"/>
    <w:rsid w:val="00673BD7"/>
    <w:rsid w:val="006748D6"/>
    <w:rsid w:val="0067571F"/>
    <w:rsid w:val="00675885"/>
    <w:rsid w:val="0068149E"/>
    <w:rsid w:val="0068156F"/>
    <w:rsid w:val="006827D6"/>
    <w:rsid w:val="0068365D"/>
    <w:rsid w:val="006845DD"/>
    <w:rsid w:val="00686670"/>
    <w:rsid w:val="006866D0"/>
    <w:rsid w:val="006869A7"/>
    <w:rsid w:val="00687DC9"/>
    <w:rsid w:val="00692F77"/>
    <w:rsid w:val="0069362E"/>
    <w:rsid w:val="006A1FB2"/>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0E2C"/>
    <w:rsid w:val="006C2816"/>
    <w:rsid w:val="006C365F"/>
    <w:rsid w:val="006C3D87"/>
    <w:rsid w:val="006C4A63"/>
    <w:rsid w:val="006C62CD"/>
    <w:rsid w:val="006C632A"/>
    <w:rsid w:val="006C688D"/>
    <w:rsid w:val="006C6DCF"/>
    <w:rsid w:val="006C7F36"/>
    <w:rsid w:val="006C7F55"/>
    <w:rsid w:val="006D0194"/>
    <w:rsid w:val="006D0E54"/>
    <w:rsid w:val="006D11CD"/>
    <w:rsid w:val="006D4512"/>
    <w:rsid w:val="006D6E03"/>
    <w:rsid w:val="006E30D2"/>
    <w:rsid w:val="006E47D9"/>
    <w:rsid w:val="006E4865"/>
    <w:rsid w:val="006E52A2"/>
    <w:rsid w:val="006E55E8"/>
    <w:rsid w:val="006E567D"/>
    <w:rsid w:val="006E6B5E"/>
    <w:rsid w:val="006E7CCA"/>
    <w:rsid w:val="006F0F3C"/>
    <w:rsid w:val="006F0F6A"/>
    <w:rsid w:val="006F36D3"/>
    <w:rsid w:val="006F3870"/>
    <w:rsid w:val="006F4638"/>
    <w:rsid w:val="006F58A0"/>
    <w:rsid w:val="006F5C33"/>
    <w:rsid w:val="006F741E"/>
    <w:rsid w:val="00700A1F"/>
    <w:rsid w:val="00702056"/>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3E0"/>
    <w:rsid w:val="00716B55"/>
    <w:rsid w:val="00716D3B"/>
    <w:rsid w:val="007170B3"/>
    <w:rsid w:val="00717A34"/>
    <w:rsid w:val="00722704"/>
    <w:rsid w:val="00723B1D"/>
    <w:rsid w:val="00723EE3"/>
    <w:rsid w:val="007270B2"/>
    <w:rsid w:val="00732DA2"/>
    <w:rsid w:val="0073397A"/>
    <w:rsid w:val="00733A2D"/>
    <w:rsid w:val="00736608"/>
    <w:rsid w:val="00736F54"/>
    <w:rsid w:val="00740060"/>
    <w:rsid w:val="00740281"/>
    <w:rsid w:val="0074089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1CB"/>
    <w:rsid w:val="00760DC1"/>
    <w:rsid w:val="0076181C"/>
    <w:rsid w:val="00762387"/>
    <w:rsid w:val="00766DBF"/>
    <w:rsid w:val="00767E9E"/>
    <w:rsid w:val="00771C0C"/>
    <w:rsid w:val="00771D0E"/>
    <w:rsid w:val="00773E87"/>
    <w:rsid w:val="00774210"/>
    <w:rsid w:val="007743FF"/>
    <w:rsid w:val="00774BE4"/>
    <w:rsid w:val="00775ABC"/>
    <w:rsid w:val="00780A15"/>
    <w:rsid w:val="00780CE8"/>
    <w:rsid w:val="0078316E"/>
    <w:rsid w:val="007834DB"/>
    <w:rsid w:val="00785310"/>
    <w:rsid w:val="00785A76"/>
    <w:rsid w:val="00787C08"/>
    <w:rsid w:val="00787D48"/>
    <w:rsid w:val="007903C5"/>
    <w:rsid w:val="00790987"/>
    <w:rsid w:val="00790FC7"/>
    <w:rsid w:val="007929DD"/>
    <w:rsid w:val="007942D9"/>
    <w:rsid w:val="0079445F"/>
    <w:rsid w:val="00794997"/>
    <w:rsid w:val="00795893"/>
    <w:rsid w:val="00795A6A"/>
    <w:rsid w:val="00796706"/>
    <w:rsid w:val="007967A8"/>
    <w:rsid w:val="007A0133"/>
    <w:rsid w:val="007A266B"/>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B4E"/>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4D1F"/>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6FF"/>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003E"/>
    <w:rsid w:val="00853093"/>
    <w:rsid w:val="0085407A"/>
    <w:rsid w:val="00855EC3"/>
    <w:rsid w:val="008613AC"/>
    <w:rsid w:val="00861559"/>
    <w:rsid w:val="00861F5A"/>
    <w:rsid w:val="008641EB"/>
    <w:rsid w:val="00864D27"/>
    <w:rsid w:val="0086578E"/>
    <w:rsid w:val="00865A22"/>
    <w:rsid w:val="008667D3"/>
    <w:rsid w:val="00866878"/>
    <w:rsid w:val="00870D12"/>
    <w:rsid w:val="00871622"/>
    <w:rsid w:val="008733D4"/>
    <w:rsid w:val="00874351"/>
    <w:rsid w:val="008744E1"/>
    <w:rsid w:val="00874CE7"/>
    <w:rsid w:val="00874DD2"/>
    <w:rsid w:val="00884B02"/>
    <w:rsid w:val="0088622D"/>
    <w:rsid w:val="00886530"/>
    <w:rsid w:val="0088667C"/>
    <w:rsid w:val="00886EAA"/>
    <w:rsid w:val="00887898"/>
    <w:rsid w:val="00890371"/>
    <w:rsid w:val="0089172A"/>
    <w:rsid w:val="00891F50"/>
    <w:rsid w:val="00892775"/>
    <w:rsid w:val="008929A7"/>
    <w:rsid w:val="0089384B"/>
    <w:rsid w:val="00895CF9"/>
    <w:rsid w:val="00896041"/>
    <w:rsid w:val="008A0316"/>
    <w:rsid w:val="008A06C3"/>
    <w:rsid w:val="008A0CB5"/>
    <w:rsid w:val="008A2FA6"/>
    <w:rsid w:val="008A35AA"/>
    <w:rsid w:val="008A3BFA"/>
    <w:rsid w:val="008A3D44"/>
    <w:rsid w:val="008A6710"/>
    <w:rsid w:val="008B23EF"/>
    <w:rsid w:val="008B2775"/>
    <w:rsid w:val="008B2C70"/>
    <w:rsid w:val="008B2FEF"/>
    <w:rsid w:val="008B3FD5"/>
    <w:rsid w:val="008B4D5A"/>
    <w:rsid w:val="008B4D9A"/>
    <w:rsid w:val="008B657B"/>
    <w:rsid w:val="008B6C7F"/>
    <w:rsid w:val="008B6C99"/>
    <w:rsid w:val="008B7004"/>
    <w:rsid w:val="008B7206"/>
    <w:rsid w:val="008B7336"/>
    <w:rsid w:val="008C3F19"/>
    <w:rsid w:val="008C709A"/>
    <w:rsid w:val="008C72FF"/>
    <w:rsid w:val="008C7978"/>
    <w:rsid w:val="008D25BC"/>
    <w:rsid w:val="008D2EA1"/>
    <w:rsid w:val="008D355E"/>
    <w:rsid w:val="008D3588"/>
    <w:rsid w:val="008D3884"/>
    <w:rsid w:val="008D4285"/>
    <w:rsid w:val="008D4429"/>
    <w:rsid w:val="008D62D7"/>
    <w:rsid w:val="008D682A"/>
    <w:rsid w:val="008D696E"/>
    <w:rsid w:val="008D769B"/>
    <w:rsid w:val="008E103C"/>
    <w:rsid w:val="008E12EB"/>
    <w:rsid w:val="008E18A6"/>
    <w:rsid w:val="008E4607"/>
    <w:rsid w:val="008E59EB"/>
    <w:rsid w:val="008E5FF6"/>
    <w:rsid w:val="008E6D3B"/>
    <w:rsid w:val="008F2FAF"/>
    <w:rsid w:val="008F3918"/>
    <w:rsid w:val="008F412E"/>
    <w:rsid w:val="008F6E8B"/>
    <w:rsid w:val="008F7348"/>
    <w:rsid w:val="008F78A8"/>
    <w:rsid w:val="00900E8E"/>
    <w:rsid w:val="00902224"/>
    <w:rsid w:val="00903CB1"/>
    <w:rsid w:val="00904611"/>
    <w:rsid w:val="009046B4"/>
    <w:rsid w:val="00904B70"/>
    <w:rsid w:val="00904EB3"/>
    <w:rsid w:val="0090511D"/>
    <w:rsid w:val="00905381"/>
    <w:rsid w:val="00906588"/>
    <w:rsid w:val="00907531"/>
    <w:rsid w:val="00911A0B"/>
    <w:rsid w:val="00911C03"/>
    <w:rsid w:val="009127E2"/>
    <w:rsid w:val="009129A5"/>
    <w:rsid w:val="00913D49"/>
    <w:rsid w:val="00916A1B"/>
    <w:rsid w:val="00917135"/>
    <w:rsid w:val="00917A8E"/>
    <w:rsid w:val="009202B7"/>
    <w:rsid w:val="009225A6"/>
    <w:rsid w:val="00922978"/>
    <w:rsid w:val="009229B7"/>
    <w:rsid w:val="00923BA5"/>
    <w:rsid w:val="009249C5"/>
    <w:rsid w:val="00927435"/>
    <w:rsid w:val="00927495"/>
    <w:rsid w:val="009277AE"/>
    <w:rsid w:val="00927EC4"/>
    <w:rsid w:val="00932586"/>
    <w:rsid w:val="00933594"/>
    <w:rsid w:val="00943D86"/>
    <w:rsid w:val="00943DCD"/>
    <w:rsid w:val="00943E94"/>
    <w:rsid w:val="00944DDE"/>
    <w:rsid w:val="009463F2"/>
    <w:rsid w:val="009467B9"/>
    <w:rsid w:val="00947662"/>
    <w:rsid w:val="0095094F"/>
    <w:rsid w:val="00953446"/>
    <w:rsid w:val="00953A8B"/>
    <w:rsid w:val="0095414F"/>
    <w:rsid w:val="00954913"/>
    <w:rsid w:val="00955037"/>
    <w:rsid w:val="00955C3E"/>
    <w:rsid w:val="00956FD1"/>
    <w:rsid w:val="00961263"/>
    <w:rsid w:val="00961907"/>
    <w:rsid w:val="00961F52"/>
    <w:rsid w:val="00962247"/>
    <w:rsid w:val="009639D8"/>
    <w:rsid w:val="00965D95"/>
    <w:rsid w:val="00965E53"/>
    <w:rsid w:val="00970002"/>
    <w:rsid w:val="00970058"/>
    <w:rsid w:val="00971061"/>
    <w:rsid w:val="00971DE0"/>
    <w:rsid w:val="00972CC9"/>
    <w:rsid w:val="00974B2D"/>
    <w:rsid w:val="009768C7"/>
    <w:rsid w:val="009775BB"/>
    <w:rsid w:val="00977E6D"/>
    <w:rsid w:val="00980EE0"/>
    <w:rsid w:val="00981602"/>
    <w:rsid w:val="009816B8"/>
    <w:rsid w:val="00981EA6"/>
    <w:rsid w:val="009824BA"/>
    <w:rsid w:val="0098279D"/>
    <w:rsid w:val="00982B15"/>
    <w:rsid w:val="00982F8A"/>
    <w:rsid w:val="00986F18"/>
    <w:rsid w:val="0098753F"/>
    <w:rsid w:val="00990375"/>
    <w:rsid w:val="00990719"/>
    <w:rsid w:val="009922A6"/>
    <w:rsid w:val="00992BC7"/>
    <w:rsid w:val="00993AC8"/>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C7EC3"/>
    <w:rsid w:val="009D10D8"/>
    <w:rsid w:val="009D11EF"/>
    <w:rsid w:val="009D2B1D"/>
    <w:rsid w:val="009D39E5"/>
    <w:rsid w:val="009D6C7B"/>
    <w:rsid w:val="009D7B45"/>
    <w:rsid w:val="009E0008"/>
    <w:rsid w:val="009E0EA7"/>
    <w:rsid w:val="009E0EEA"/>
    <w:rsid w:val="009E19E9"/>
    <w:rsid w:val="009E2D8D"/>
    <w:rsid w:val="009E4577"/>
    <w:rsid w:val="009E71B1"/>
    <w:rsid w:val="009F05AC"/>
    <w:rsid w:val="009F2352"/>
    <w:rsid w:val="009F527B"/>
    <w:rsid w:val="00A01319"/>
    <w:rsid w:val="00A0497F"/>
    <w:rsid w:val="00A06F1A"/>
    <w:rsid w:val="00A10026"/>
    <w:rsid w:val="00A105D3"/>
    <w:rsid w:val="00A10969"/>
    <w:rsid w:val="00A10B82"/>
    <w:rsid w:val="00A13228"/>
    <w:rsid w:val="00A15FE7"/>
    <w:rsid w:val="00A233EB"/>
    <w:rsid w:val="00A23F1B"/>
    <w:rsid w:val="00A24011"/>
    <w:rsid w:val="00A25BD3"/>
    <w:rsid w:val="00A25F53"/>
    <w:rsid w:val="00A268F2"/>
    <w:rsid w:val="00A27A58"/>
    <w:rsid w:val="00A30939"/>
    <w:rsid w:val="00A317E0"/>
    <w:rsid w:val="00A32B7B"/>
    <w:rsid w:val="00A36D05"/>
    <w:rsid w:val="00A406B6"/>
    <w:rsid w:val="00A40719"/>
    <w:rsid w:val="00A41DC4"/>
    <w:rsid w:val="00A4419B"/>
    <w:rsid w:val="00A441D8"/>
    <w:rsid w:val="00A478C6"/>
    <w:rsid w:val="00A509FC"/>
    <w:rsid w:val="00A515EC"/>
    <w:rsid w:val="00A52083"/>
    <w:rsid w:val="00A54334"/>
    <w:rsid w:val="00A5662E"/>
    <w:rsid w:val="00A56D34"/>
    <w:rsid w:val="00A617C7"/>
    <w:rsid w:val="00A62D68"/>
    <w:rsid w:val="00A64091"/>
    <w:rsid w:val="00A66633"/>
    <w:rsid w:val="00A70800"/>
    <w:rsid w:val="00A70CD3"/>
    <w:rsid w:val="00A72F96"/>
    <w:rsid w:val="00A737CD"/>
    <w:rsid w:val="00A7470D"/>
    <w:rsid w:val="00A76477"/>
    <w:rsid w:val="00A80A75"/>
    <w:rsid w:val="00A81E6E"/>
    <w:rsid w:val="00A8232E"/>
    <w:rsid w:val="00A84026"/>
    <w:rsid w:val="00A84DEF"/>
    <w:rsid w:val="00A85BF2"/>
    <w:rsid w:val="00A86555"/>
    <w:rsid w:val="00A870EE"/>
    <w:rsid w:val="00A902FD"/>
    <w:rsid w:val="00A90C15"/>
    <w:rsid w:val="00A90E33"/>
    <w:rsid w:val="00A919E1"/>
    <w:rsid w:val="00A91A75"/>
    <w:rsid w:val="00A94EE3"/>
    <w:rsid w:val="00A9718B"/>
    <w:rsid w:val="00A9733E"/>
    <w:rsid w:val="00A97A34"/>
    <w:rsid w:val="00AA00C1"/>
    <w:rsid w:val="00AA06B3"/>
    <w:rsid w:val="00AA1B86"/>
    <w:rsid w:val="00AA1D46"/>
    <w:rsid w:val="00AA1DCC"/>
    <w:rsid w:val="00AA23F2"/>
    <w:rsid w:val="00AA5B81"/>
    <w:rsid w:val="00AB0C24"/>
    <w:rsid w:val="00AB178E"/>
    <w:rsid w:val="00AB7834"/>
    <w:rsid w:val="00AB7A62"/>
    <w:rsid w:val="00AC06BC"/>
    <w:rsid w:val="00AC365A"/>
    <w:rsid w:val="00AC3A9B"/>
    <w:rsid w:val="00AC48B9"/>
    <w:rsid w:val="00AC6648"/>
    <w:rsid w:val="00AC683E"/>
    <w:rsid w:val="00AC6ACB"/>
    <w:rsid w:val="00AC76DE"/>
    <w:rsid w:val="00AC7860"/>
    <w:rsid w:val="00AC7FFA"/>
    <w:rsid w:val="00AD0F00"/>
    <w:rsid w:val="00AD2515"/>
    <w:rsid w:val="00AD352B"/>
    <w:rsid w:val="00AD4A06"/>
    <w:rsid w:val="00AD5119"/>
    <w:rsid w:val="00AD54D7"/>
    <w:rsid w:val="00AD7C5A"/>
    <w:rsid w:val="00AE3BBE"/>
    <w:rsid w:val="00AE58E1"/>
    <w:rsid w:val="00AE760D"/>
    <w:rsid w:val="00AF0459"/>
    <w:rsid w:val="00AF0CC0"/>
    <w:rsid w:val="00AF234D"/>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2EFE"/>
    <w:rsid w:val="00B17162"/>
    <w:rsid w:val="00B208BE"/>
    <w:rsid w:val="00B230AC"/>
    <w:rsid w:val="00B2428E"/>
    <w:rsid w:val="00B257F8"/>
    <w:rsid w:val="00B2607C"/>
    <w:rsid w:val="00B26126"/>
    <w:rsid w:val="00B26AC4"/>
    <w:rsid w:val="00B30835"/>
    <w:rsid w:val="00B31A82"/>
    <w:rsid w:val="00B3218B"/>
    <w:rsid w:val="00B33233"/>
    <w:rsid w:val="00B3614F"/>
    <w:rsid w:val="00B378E1"/>
    <w:rsid w:val="00B4339A"/>
    <w:rsid w:val="00B444DB"/>
    <w:rsid w:val="00B462B0"/>
    <w:rsid w:val="00B507A8"/>
    <w:rsid w:val="00B51CC3"/>
    <w:rsid w:val="00B53466"/>
    <w:rsid w:val="00B54D6B"/>
    <w:rsid w:val="00B550E5"/>
    <w:rsid w:val="00B55E1C"/>
    <w:rsid w:val="00B57A86"/>
    <w:rsid w:val="00B57E1F"/>
    <w:rsid w:val="00B60627"/>
    <w:rsid w:val="00B60CAE"/>
    <w:rsid w:val="00B612FE"/>
    <w:rsid w:val="00B6279C"/>
    <w:rsid w:val="00B6555E"/>
    <w:rsid w:val="00B6572D"/>
    <w:rsid w:val="00B657B2"/>
    <w:rsid w:val="00B65864"/>
    <w:rsid w:val="00B66964"/>
    <w:rsid w:val="00B67F9E"/>
    <w:rsid w:val="00B701CC"/>
    <w:rsid w:val="00B70C00"/>
    <w:rsid w:val="00B713F9"/>
    <w:rsid w:val="00B725B9"/>
    <w:rsid w:val="00B7322D"/>
    <w:rsid w:val="00B7394E"/>
    <w:rsid w:val="00B74125"/>
    <w:rsid w:val="00B74DE5"/>
    <w:rsid w:val="00B75320"/>
    <w:rsid w:val="00B762B2"/>
    <w:rsid w:val="00B76A24"/>
    <w:rsid w:val="00B76C5D"/>
    <w:rsid w:val="00B80137"/>
    <w:rsid w:val="00B807F6"/>
    <w:rsid w:val="00B8145F"/>
    <w:rsid w:val="00B8243F"/>
    <w:rsid w:val="00B841A9"/>
    <w:rsid w:val="00B84727"/>
    <w:rsid w:val="00B874F3"/>
    <w:rsid w:val="00B904EB"/>
    <w:rsid w:val="00B91090"/>
    <w:rsid w:val="00B9156C"/>
    <w:rsid w:val="00B93190"/>
    <w:rsid w:val="00B94070"/>
    <w:rsid w:val="00B9434C"/>
    <w:rsid w:val="00B94D03"/>
    <w:rsid w:val="00B9537A"/>
    <w:rsid w:val="00B96AA3"/>
    <w:rsid w:val="00BA2179"/>
    <w:rsid w:val="00BA2D3A"/>
    <w:rsid w:val="00BA6526"/>
    <w:rsid w:val="00BA6A61"/>
    <w:rsid w:val="00BB0E10"/>
    <w:rsid w:val="00BB3BBE"/>
    <w:rsid w:val="00BB6706"/>
    <w:rsid w:val="00BC0CD9"/>
    <w:rsid w:val="00BC0ECB"/>
    <w:rsid w:val="00BC1664"/>
    <w:rsid w:val="00BC23F7"/>
    <w:rsid w:val="00BD1034"/>
    <w:rsid w:val="00BD3B97"/>
    <w:rsid w:val="00BE059D"/>
    <w:rsid w:val="00BE3049"/>
    <w:rsid w:val="00BE31E8"/>
    <w:rsid w:val="00BE52BC"/>
    <w:rsid w:val="00BE5886"/>
    <w:rsid w:val="00BF1CE5"/>
    <w:rsid w:val="00BF303E"/>
    <w:rsid w:val="00BF5CAD"/>
    <w:rsid w:val="00BF6D52"/>
    <w:rsid w:val="00BF7B8F"/>
    <w:rsid w:val="00C01DB3"/>
    <w:rsid w:val="00C01FDA"/>
    <w:rsid w:val="00C02AAA"/>
    <w:rsid w:val="00C02B65"/>
    <w:rsid w:val="00C03236"/>
    <w:rsid w:val="00C04900"/>
    <w:rsid w:val="00C056B1"/>
    <w:rsid w:val="00C07554"/>
    <w:rsid w:val="00C079CB"/>
    <w:rsid w:val="00C126A1"/>
    <w:rsid w:val="00C13C8B"/>
    <w:rsid w:val="00C14229"/>
    <w:rsid w:val="00C15154"/>
    <w:rsid w:val="00C151E8"/>
    <w:rsid w:val="00C169CD"/>
    <w:rsid w:val="00C2125F"/>
    <w:rsid w:val="00C22EC5"/>
    <w:rsid w:val="00C30FD2"/>
    <w:rsid w:val="00C3180D"/>
    <w:rsid w:val="00C325B9"/>
    <w:rsid w:val="00C32A46"/>
    <w:rsid w:val="00C33B54"/>
    <w:rsid w:val="00C35B9A"/>
    <w:rsid w:val="00C43018"/>
    <w:rsid w:val="00C43AB1"/>
    <w:rsid w:val="00C43F36"/>
    <w:rsid w:val="00C4420B"/>
    <w:rsid w:val="00C4483D"/>
    <w:rsid w:val="00C45E81"/>
    <w:rsid w:val="00C4686F"/>
    <w:rsid w:val="00C47192"/>
    <w:rsid w:val="00C47BA9"/>
    <w:rsid w:val="00C50456"/>
    <w:rsid w:val="00C50655"/>
    <w:rsid w:val="00C5449B"/>
    <w:rsid w:val="00C553BF"/>
    <w:rsid w:val="00C55A70"/>
    <w:rsid w:val="00C5687A"/>
    <w:rsid w:val="00C569CB"/>
    <w:rsid w:val="00C57D04"/>
    <w:rsid w:val="00C61360"/>
    <w:rsid w:val="00C61A87"/>
    <w:rsid w:val="00C62978"/>
    <w:rsid w:val="00C63530"/>
    <w:rsid w:val="00C63584"/>
    <w:rsid w:val="00C70DA5"/>
    <w:rsid w:val="00C71655"/>
    <w:rsid w:val="00C716C4"/>
    <w:rsid w:val="00C71CCE"/>
    <w:rsid w:val="00C72C6C"/>
    <w:rsid w:val="00C735C3"/>
    <w:rsid w:val="00C73B18"/>
    <w:rsid w:val="00C756DC"/>
    <w:rsid w:val="00C76B96"/>
    <w:rsid w:val="00C7780F"/>
    <w:rsid w:val="00C855B0"/>
    <w:rsid w:val="00C855E8"/>
    <w:rsid w:val="00C86460"/>
    <w:rsid w:val="00C873FB"/>
    <w:rsid w:val="00C8745B"/>
    <w:rsid w:val="00C87F34"/>
    <w:rsid w:val="00C9350B"/>
    <w:rsid w:val="00C94615"/>
    <w:rsid w:val="00C959B1"/>
    <w:rsid w:val="00C96251"/>
    <w:rsid w:val="00C96BD8"/>
    <w:rsid w:val="00CA1FB8"/>
    <w:rsid w:val="00CA3D1C"/>
    <w:rsid w:val="00CA503F"/>
    <w:rsid w:val="00CA55C9"/>
    <w:rsid w:val="00CA6AE2"/>
    <w:rsid w:val="00CA7D51"/>
    <w:rsid w:val="00CB04F5"/>
    <w:rsid w:val="00CB3441"/>
    <w:rsid w:val="00CB483E"/>
    <w:rsid w:val="00CB6322"/>
    <w:rsid w:val="00CB6A88"/>
    <w:rsid w:val="00CB7CC8"/>
    <w:rsid w:val="00CB7FDF"/>
    <w:rsid w:val="00CC016C"/>
    <w:rsid w:val="00CC1524"/>
    <w:rsid w:val="00CC38A4"/>
    <w:rsid w:val="00CC38BC"/>
    <w:rsid w:val="00CC3DEA"/>
    <w:rsid w:val="00CC3FD6"/>
    <w:rsid w:val="00CC4646"/>
    <w:rsid w:val="00CC4BBF"/>
    <w:rsid w:val="00CC5211"/>
    <w:rsid w:val="00CC65D6"/>
    <w:rsid w:val="00CC661A"/>
    <w:rsid w:val="00CC6848"/>
    <w:rsid w:val="00CC6F62"/>
    <w:rsid w:val="00CC7326"/>
    <w:rsid w:val="00CD0E38"/>
    <w:rsid w:val="00CD14EE"/>
    <w:rsid w:val="00CD3951"/>
    <w:rsid w:val="00CD466E"/>
    <w:rsid w:val="00CD6407"/>
    <w:rsid w:val="00CD7625"/>
    <w:rsid w:val="00CE0741"/>
    <w:rsid w:val="00CE087B"/>
    <w:rsid w:val="00CE33BB"/>
    <w:rsid w:val="00CE433D"/>
    <w:rsid w:val="00CE5C34"/>
    <w:rsid w:val="00CE6B61"/>
    <w:rsid w:val="00CF05B4"/>
    <w:rsid w:val="00CF1BA6"/>
    <w:rsid w:val="00CF1D49"/>
    <w:rsid w:val="00CF2220"/>
    <w:rsid w:val="00CF24F4"/>
    <w:rsid w:val="00CF48EF"/>
    <w:rsid w:val="00CF5831"/>
    <w:rsid w:val="00D00216"/>
    <w:rsid w:val="00D0390E"/>
    <w:rsid w:val="00D03BF9"/>
    <w:rsid w:val="00D040E4"/>
    <w:rsid w:val="00D04116"/>
    <w:rsid w:val="00D052E5"/>
    <w:rsid w:val="00D05AD2"/>
    <w:rsid w:val="00D05E9B"/>
    <w:rsid w:val="00D076A0"/>
    <w:rsid w:val="00D12E4A"/>
    <w:rsid w:val="00D13E48"/>
    <w:rsid w:val="00D153A1"/>
    <w:rsid w:val="00D15D01"/>
    <w:rsid w:val="00D201F4"/>
    <w:rsid w:val="00D20D5E"/>
    <w:rsid w:val="00D21C3E"/>
    <w:rsid w:val="00D220CB"/>
    <w:rsid w:val="00D2224D"/>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5BCE"/>
    <w:rsid w:val="00D466C1"/>
    <w:rsid w:val="00D5008E"/>
    <w:rsid w:val="00D50BF6"/>
    <w:rsid w:val="00D51298"/>
    <w:rsid w:val="00D51F1D"/>
    <w:rsid w:val="00D5367C"/>
    <w:rsid w:val="00D539D0"/>
    <w:rsid w:val="00D54704"/>
    <w:rsid w:val="00D55835"/>
    <w:rsid w:val="00D56867"/>
    <w:rsid w:val="00D579D9"/>
    <w:rsid w:val="00D60C57"/>
    <w:rsid w:val="00D61184"/>
    <w:rsid w:val="00D620BC"/>
    <w:rsid w:val="00D62D7A"/>
    <w:rsid w:val="00D646EF"/>
    <w:rsid w:val="00D65047"/>
    <w:rsid w:val="00D65943"/>
    <w:rsid w:val="00D678EB"/>
    <w:rsid w:val="00D67A9A"/>
    <w:rsid w:val="00D67B99"/>
    <w:rsid w:val="00D72EC7"/>
    <w:rsid w:val="00D72F9D"/>
    <w:rsid w:val="00D73195"/>
    <w:rsid w:val="00D73D18"/>
    <w:rsid w:val="00D746F0"/>
    <w:rsid w:val="00D74935"/>
    <w:rsid w:val="00D767F4"/>
    <w:rsid w:val="00D80B74"/>
    <w:rsid w:val="00D83FBD"/>
    <w:rsid w:val="00D8716B"/>
    <w:rsid w:val="00D879F9"/>
    <w:rsid w:val="00D87E19"/>
    <w:rsid w:val="00D90250"/>
    <w:rsid w:val="00D9048A"/>
    <w:rsid w:val="00D9445F"/>
    <w:rsid w:val="00D9458E"/>
    <w:rsid w:val="00D94904"/>
    <w:rsid w:val="00D963EA"/>
    <w:rsid w:val="00D97EAA"/>
    <w:rsid w:val="00DA019A"/>
    <w:rsid w:val="00DA1D15"/>
    <w:rsid w:val="00DA21CB"/>
    <w:rsid w:val="00DA314E"/>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9FD"/>
    <w:rsid w:val="00DC0DB5"/>
    <w:rsid w:val="00DC0E66"/>
    <w:rsid w:val="00DC18B9"/>
    <w:rsid w:val="00DC45FE"/>
    <w:rsid w:val="00DC7717"/>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03248"/>
    <w:rsid w:val="00E1034C"/>
    <w:rsid w:val="00E106B1"/>
    <w:rsid w:val="00E10CD8"/>
    <w:rsid w:val="00E11B05"/>
    <w:rsid w:val="00E12766"/>
    <w:rsid w:val="00E139AD"/>
    <w:rsid w:val="00E141FF"/>
    <w:rsid w:val="00E14466"/>
    <w:rsid w:val="00E174CD"/>
    <w:rsid w:val="00E176A7"/>
    <w:rsid w:val="00E17756"/>
    <w:rsid w:val="00E2140F"/>
    <w:rsid w:val="00E240DA"/>
    <w:rsid w:val="00E2460D"/>
    <w:rsid w:val="00E24BAE"/>
    <w:rsid w:val="00E26015"/>
    <w:rsid w:val="00E27A70"/>
    <w:rsid w:val="00E30609"/>
    <w:rsid w:val="00E3329D"/>
    <w:rsid w:val="00E33A83"/>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1C3F"/>
    <w:rsid w:val="00E52137"/>
    <w:rsid w:val="00E52176"/>
    <w:rsid w:val="00E52A7D"/>
    <w:rsid w:val="00E54C08"/>
    <w:rsid w:val="00E54E26"/>
    <w:rsid w:val="00E552BF"/>
    <w:rsid w:val="00E55E4E"/>
    <w:rsid w:val="00E57235"/>
    <w:rsid w:val="00E57A93"/>
    <w:rsid w:val="00E61D84"/>
    <w:rsid w:val="00E62684"/>
    <w:rsid w:val="00E63ED8"/>
    <w:rsid w:val="00E669D9"/>
    <w:rsid w:val="00E674AD"/>
    <w:rsid w:val="00E70940"/>
    <w:rsid w:val="00E7129C"/>
    <w:rsid w:val="00E717B9"/>
    <w:rsid w:val="00E7399B"/>
    <w:rsid w:val="00E748C9"/>
    <w:rsid w:val="00E74B49"/>
    <w:rsid w:val="00E76519"/>
    <w:rsid w:val="00E80778"/>
    <w:rsid w:val="00E80F55"/>
    <w:rsid w:val="00E81500"/>
    <w:rsid w:val="00E82762"/>
    <w:rsid w:val="00E83BA2"/>
    <w:rsid w:val="00E85501"/>
    <w:rsid w:val="00E86E07"/>
    <w:rsid w:val="00E87192"/>
    <w:rsid w:val="00E91FD1"/>
    <w:rsid w:val="00E93FC3"/>
    <w:rsid w:val="00E94FCE"/>
    <w:rsid w:val="00E954C7"/>
    <w:rsid w:val="00E96579"/>
    <w:rsid w:val="00E973A1"/>
    <w:rsid w:val="00EA118C"/>
    <w:rsid w:val="00EA21B1"/>
    <w:rsid w:val="00EA303A"/>
    <w:rsid w:val="00EA440C"/>
    <w:rsid w:val="00EA48DF"/>
    <w:rsid w:val="00EA61A5"/>
    <w:rsid w:val="00EA663F"/>
    <w:rsid w:val="00EB099E"/>
    <w:rsid w:val="00EB3716"/>
    <w:rsid w:val="00EB393D"/>
    <w:rsid w:val="00EB4E35"/>
    <w:rsid w:val="00EB59F8"/>
    <w:rsid w:val="00EB7500"/>
    <w:rsid w:val="00EB7A6E"/>
    <w:rsid w:val="00EC00EA"/>
    <w:rsid w:val="00EC055C"/>
    <w:rsid w:val="00EC1AE2"/>
    <w:rsid w:val="00EC3E1C"/>
    <w:rsid w:val="00EC3E30"/>
    <w:rsid w:val="00EC42CA"/>
    <w:rsid w:val="00EC5578"/>
    <w:rsid w:val="00ED00EB"/>
    <w:rsid w:val="00ED1535"/>
    <w:rsid w:val="00ED161A"/>
    <w:rsid w:val="00ED215A"/>
    <w:rsid w:val="00ED28A0"/>
    <w:rsid w:val="00ED6DD5"/>
    <w:rsid w:val="00ED6E64"/>
    <w:rsid w:val="00ED759A"/>
    <w:rsid w:val="00ED7EC6"/>
    <w:rsid w:val="00EE2CAD"/>
    <w:rsid w:val="00EE2DDB"/>
    <w:rsid w:val="00EE3223"/>
    <w:rsid w:val="00EE32AB"/>
    <w:rsid w:val="00EE361C"/>
    <w:rsid w:val="00EE769B"/>
    <w:rsid w:val="00EF005C"/>
    <w:rsid w:val="00EF0BA8"/>
    <w:rsid w:val="00EF0BEE"/>
    <w:rsid w:val="00EF23BF"/>
    <w:rsid w:val="00EF388D"/>
    <w:rsid w:val="00EF4FA9"/>
    <w:rsid w:val="00EF666F"/>
    <w:rsid w:val="00EF7526"/>
    <w:rsid w:val="00F00F4C"/>
    <w:rsid w:val="00F01C7B"/>
    <w:rsid w:val="00F0312E"/>
    <w:rsid w:val="00F0470B"/>
    <w:rsid w:val="00F06043"/>
    <w:rsid w:val="00F0657B"/>
    <w:rsid w:val="00F07C7F"/>
    <w:rsid w:val="00F1136A"/>
    <w:rsid w:val="00F123C7"/>
    <w:rsid w:val="00F123CF"/>
    <w:rsid w:val="00F13903"/>
    <w:rsid w:val="00F14E8B"/>
    <w:rsid w:val="00F152EA"/>
    <w:rsid w:val="00F16B98"/>
    <w:rsid w:val="00F170B8"/>
    <w:rsid w:val="00F21671"/>
    <w:rsid w:val="00F225F5"/>
    <w:rsid w:val="00F24306"/>
    <w:rsid w:val="00F27A37"/>
    <w:rsid w:val="00F31116"/>
    <w:rsid w:val="00F32B8F"/>
    <w:rsid w:val="00F36309"/>
    <w:rsid w:val="00F36E5E"/>
    <w:rsid w:val="00F37574"/>
    <w:rsid w:val="00F40855"/>
    <w:rsid w:val="00F40B47"/>
    <w:rsid w:val="00F414AC"/>
    <w:rsid w:val="00F418FA"/>
    <w:rsid w:val="00F4197A"/>
    <w:rsid w:val="00F42888"/>
    <w:rsid w:val="00F4567E"/>
    <w:rsid w:val="00F46275"/>
    <w:rsid w:val="00F46DF6"/>
    <w:rsid w:val="00F4785D"/>
    <w:rsid w:val="00F47904"/>
    <w:rsid w:val="00F502CB"/>
    <w:rsid w:val="00F52598"/>
    <w:rsid w:val="00F53671"/>
    <w:rsid w:val="00F549C9"/>
    <w:rsid w:val="00F559B1"/>
    <w:rsid w:val="00F562CC"/>
    <w:rsid w:val="00F5696E"/>
    <w:rsid w:val="00F579C1"/>
    <w:rsid w:val="00F57AF4"/>
    <w:rsid w:val="00F57BAE"/>
    <w:rsid w:val="00F61A63"/>
    <w:rsid w:val="00F61F55"/>
    <w:rsid w:val="00F718F5"/>
    <w:rsid w:val="00F72EA2"/>
    <w:rsid w:val="00F76299"/>
    <w:rsid w:val="00F802F6"/>
    <w:rsid w:val="00F80437"/>
    <w:rsid w:val="00F8118C"/>
    <w:rsid w:val="00F81A31"/>
    <w:rsid w:val="00F81B60"/>
    <w:rsid w:val="00F82480"/>
    <w:rsid w:val="00F8348C"/>
    <w:rsid w:val="00F8358E"/>
    <w:rsid w:val="00F8366C"/>
    <w:rsid w:val="00F84877"/>
    <w:rsid w:val="00F85F0C"/>
    <w:rsid w:val="00F86EA6"/>
    <w:rsid w:val="00F87422"/>
    <w:rsid w:val="00F919AC"/>
    <w:rsid w:val="00F92CCB"/>
    <w:rsid w:val="00F943D3"/>
    <w:rsid w:val="00F974D6"/>
    <w:rsid w:val="00F978F4"/>
    <w:rsid w:val="00FA073A"/>
    <w:rsid w:val="00FA1CEB"/>
    <w:rsid w:val="00FA20B1"/>
    <w:rsid w:val="00FA20E0"/>
    <w:rsid w:val="00FA387A"/>
    <w:rsid w:val="00FA44A3"/>
    <w:rsid w:val="00FA4D06"/>
    <w:rsid w:val="00FA4FF0"/>
    <w:rsid w:val="00FA6603"/>
    <w:rsid w:val="00FA6BC6"/>
    <w:rsid w:val="00FB0928"/>
    <w:rsid w:val="00FB0F8C"/>
    <w:rsid w:val="00FB3241"/>
    <w:rsid w:val="00FB360B"/>
    <w:rsid w:val="00FB389B"/>
    <w:rsid w:val="00FB5322"/>
    <w:rsid w:val="00FB53B6"/>
    <w:rsid w:val="00FB5917"/>
    <w:rsid w:val="00FB72D8"/>
    <w:rsid w:val="00FC0EC4"/>
    <w:rsid w:val="00FC0FC7"/>
    <w:rsid w:val="00FC2B2D"/>
    <w:rsid w:val="00FC3827"/>
    <w:rsid w:val="00FC761C"/>
    <w:rsid w:val="00FD02A4"/>
    <w:rsid w:val="00FD0980"/>
    <w:rsid w:val="00FD13AE"/>
    <w:rsid w:val="00FD2447"/>
    <w:rsid w:val="00FD3125"/>
    <w:rsid w:val="00FD3C51"/>
    <w:rsid w:val="00FD3D2B"/>
    <w:rsid w:val="00FD40A6"/>
    <w:rsid w:val="00FD7D3B"/>
    <w:rsid w:val="00FE09BA"/>
    <w:rsid w:val="00FE0A3A"/>
    <w:rsid w:val="00FE351A"/>
    <w:rsid w:val="00FE6303"/>
    <w:rsid w:val="00FE71D4"/>
    <w:rsid w:val="00FE7430"/>
    <w:rsid w:val="00FF171F"/>
    <w:rsid w:val="00FF180E"/>
    <w:rsid w:val="00FF1AC9"/>
    <w:rsid w:val="00FF252B"/>
    <w:rsid w:val="00FF284A"/>
    <w:rsid w:val="00FF3DF2"/>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C4EC43"/>
  <w15:docId w15:val="{D3C7BFD0-EE18-4B1C-88E3-1BECD2E87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rPr>
  </w:style>
  <w:style w:type="paragraph" w:styleId="a4">
    <w:name w:val="annotation text"/>
    <w:basedOn w:val="a"/>
    <w:link w:val="a6"/>
    <w:unhideWhenUsed/>
    <w:qFormat/>
    <w:pPr>
      <w:jc w:val="left"/>
    </w:pPr>
    <w:rPr>
      <w:rFonts w:ascii="Times New Roman" w:eastAsia="宋体" w:hAnsi="Times New Roman" w:cs="Times New Roman"/>
      <w:szCs w:val="20"/>
    </w:rPr>
  </w:style>
  <w:style w:type="paragraph" w:styleId="a7">
    <w:name w:val="Normal Indent"/>
    <w:basedOn w:val="a"/>
    <w:unhideWhenUsed/>
    <w:qFormat/>
    <w:pPr>
      <w:ind w:firstLineChars="200" w:firstLine="420"/>
    </w:pPr>
    <w:rPr>
      <w:rFonts w:ascii="Times New Roman" w:eastAsia="宋体" w:hAnsi="Times New Roman" w:cs="Times New Roman"/>
      <w:szCs w:val="20"/>
    </w:rPr>
  </w:style>
  <w:style w:type="paragraph" w:styleId="a8">
    <w:name w:val="Document Map"/>
    <w:basedOn w:val="a"/>
    <w:link w:val="a9"/>
    <w:unhideWhenUsed/>
    <w:qFormat/>
    <w:pPr>
      <w:shd w:val="clear" w:color="auto" w:fill="000080"/>
    </w:pPr>
    <w:rPr>
      <w:rFonts w:ascii="Times New Roman" w:eastAsia="宋体" w:hAnsi="Times New Roman" w:cs="Times New Roman"/>
      <w:szCs w:val="20"/>
    </w:rPr>
  </w:style>
  <w:style w:type="paragraph" w:styleId="aa">
    <w:name w:val="Body Text"/>
    <w:basedOn w:val="a"/>
    <w:link w:val="ab"/>
    <w:unhideWhenUsed/>
    <w:qFormat/>
    <w:pPr>
      <w:autoSpaceDE w:val="0"/>
      <w:autoSpaceDN w:val="0"/>
      <w:adjustRightInd w:val="0"/>
      <w:spacing w:line="360" w:lineRule="auto"/>
      <w:jc w:val="left"/>
    </w:pPr>
    <w:rPr>
      <w:rFonts w:ascii="宋体" w:eastAsia="宋体" w:hAnsi="Calibri" w:cs="Times New Roman"/>
      <w:kern w:val="0"/>
    </w:rPr>
  </w:style>
  <w:style w:type="paragraph" w:styleId="ac">
    <w:name w:val="Body Text Indent"/>
    <w:basedOn w:val="a"/>
    <w:link w:val="ad"/>
    <w:uiPriority w:val="99"/>
    <w:unhideWhenUsed/>
    <w:qFormat/>
    <w:pPr>
      <w:spacing w:after="120"/>
      <w:ind w:leftChars="200" w:left="420"/>
    </w:pPr>
  </w:style>
  <w:style w:type="paragraph" w:styleId="TOC3">
    <w:name w:val="toc 3"/>
    <w:basedOn w:val="a"/>
    <w:next w:val="a"/>
    <w:unhideWhenUsed/>
    <w:qFormat/>
    <w:pPr>
      <w:ind w:leftChars="400" w:left="840"/>
    </w:pPr>
    <w:rPr>
      <w:rFonts w:ascii="Times New Roman" w:eastAsia="宋体" w:hAnsi="Times New Roman" w:cs="Times New Roman"/>
      <w:szCs w:val="20"/>
    </w:rPr>
  </w:style>
  <w:style w:type="paragraph" w:styleId="ae">
    <w:name w:val="Plain Text"/>
    <w:basedOn w:val="a"/>
    <w:link w:val="af"/>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unhideWhenUsed/>
    <w:qFormat/>
    <w:pPr>
      <w:spacing w:line="360" w:lineRule="auto"/>
      <w:ind w:firstLine="425"/>
    </w:pPr>
    <w:rPr>
      <w:rFonts w:ascii="仿宋_GB2312" w:eastAsia="仿宋_GB2312" w:hAnsi="Times New Roman" w:cs="Times New Roman"/>
      <w:sz w:val="28"/>
      <w:szCs w:val="20"/>
    </w:rPr>
  </w:style>
  <w:style w:type="paragraph" w:styleId="af0">
    <w:name w:val="Balloon Text"/>
    <w:basedOn w:val="a"/>
    <w:link w:val="af1"/>
    <w:unhideWhenUsed/>
    <w:qFormat/>
    <w:rPr>
      <w:rFonts w:ascii="Times New Roman" w:eastAsia="宋体" w:hAnsi="Times New Roman" w:cs="Times New Roman"/>
      <w:sz w:val="18"/>
      <w:szCs w:val="20"/>
    </w:rPr>
  </w:style>
  <w:style w:type="paragraph" w:styleId="af2">
    <w:name w:val="footer"/>
    <w:basedOn w:val="a"/>
    <w:link w:val="af3"/>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6">
    <w:name w:val="footnote text"/>
    <w:basedOn w:val="a"/>
    <w:link w:val="af7"/>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8">
    <w:name w:val="Title"/>
    <w:basedOn w:val="a"/>
    <w:next w:val="a"/>
    <w:link w:val="af9"/>
    <w:qFormat/>
    <w:pPr>
      <w:spacing w:before="240" w:after="60"/>
      <w:jc w:val="center"/>
      <w:outlineLvl w:val="0"/>
    </w:pPr>
    <w:rPr>
      <w:rFonts w:ascii="Cambria" w:eastAsia="宋体" w:hAnsi="Cambria" w:cs="Times New Roman"/>
      <w:b/>
      <w:sz w:val="32"/>
    </w:rPr>
  </w:style>
  <w:style w:type="character" w:styleId="afa">
    <w:name w:val="FollowedHyperlink"/>
    <w:basedOn w:val="a0"/>
    <w:uiPriority w:val="99"/>
    <w:unhideWhenUsed/>
    <w:qFormat/>
    <w:rPr>
      <w:color w:val="800080" w:themeColor="followedHyperlink"/>
      <w:u w:val="single"/>
    </w:rPr>
  </w:style>
  <w:style w:type="character" w:styleId="afb">
    <w:name w:val="Hyperlink"/>
    <w:uiPriority w:val="99"/>
    <w:unhideWhenUsed/>
    <w:qFormat/>
    <w:rPr>
      <w:color w:val="0000FF"/>
      <w:u w:val="single"/>
    </w:rPr>
  </w:style>
  <w:style w:type="character" w:styleId="afc">
    <w:name w:val="annotation reference"/>
    <w:unhideWhenUsed/>
    <w:qFormat/>
    <w:rPr>
      <w:sz w:val="21"/>
    </w:rPr>
  </w:style>
  <w:style w:type="character" w:styleId="afd">
    <w:name w:val="footnote reference"/>
    <w:unhideWhenUsed/>
    <w:qFormat/>
    <w:rPr>
      <w:vertAlign w:val="superscript"/>
    </w:rPr>
  </w:style>
  <w:style w:type="table" w:styleId="afe">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7">
    <w:name w:val="脚注文本 字符"/>
    <w:basedOn w:val="a0"/>
    <w:link w:val="af6"/>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5">
    <w:name w:val="页眉 字符"/>
    <w:basedOn w:val="a0"/>
    <w:link w:val="af4"/>
    <w:uiPriority w:val="99"/>
    <w:qFormat/>
    <w:rPr>
      <w:rFonts w:ascii="Times New Roman" w:eastAsia="宋体" w:hAnsi="Times New Roman" w:cs="Times New Roman"/>
      <w:sz w:val="18"/>
      <w:szCs w:val="18"/>
    </w:rPr>
  </w:style>
  <w:style w:type="character" w:customStyle="1" w:styleId="af3">
    <w:name w:val="页脚 字符"/>
    <w:basedOn w:val="a0"/>
    <w:link w:val="af2"/>
    <w:uiPriority w:val="99"/>
    <w:qFormat/>
    <w:rPr>
      <w:rFonts w:ascii="Times New Roman" w:eastAsia="宋体" w:hAnsi="Times New Roman" w:cs="Times New Roman"/>
      <w:sz w:val="18"/>
      <w:szCs w:val="18"/>
    </w:rPr>
  </w:style>
  <w:style w:type="character" w:customStyle="1" w:styleId="af9">
    <w:name w:val="标题 字符"/>
    <w:basedOn w:val="a0"/>
    <w:link w:val="af8"/>
    <w:qFormat/>
    <w:rPr>
      <w:rFonts w:ascii="Cambria" w:eastAsia="宋体" w:hAnsi="Cambria" w:cs="Times New Roman"/>
      <w:b/>
      <w:sz w:val="32"/>
    </w:rPr>
  </w:style>
  <w:style w:type="character" w:customStyle="1" w:styleId="ab">
    <w:name w:val="正文文本 字符"/>
    <w:basedOn w:val="a0"/>
    <w:link w:val="aa"/>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9">
    <w:name w:val="文档结构图 字符"/>
    <w:basedOn w:val="a0"/>
    <w:link w:val="a8"/>
    <w:semiHidden/>
    <w:qFormat/>
    <w:rPr>
      <w:rFonts w:ascii="Times New Roman" w:eastAsia="宋体" w:hAnsi="Times New Roman" w:cs="Times New Roman"/>
      <w:szCs w:val="20"/>
      <w:shd w:val="clear" w:color="auto" w:fill="000080"/>
    </w:rPr>
  </w:style>
  <w:style w:type="character" w:customStyle="1" w:styleId="af">
    <w:name w:val="纯文本 字符"/>
    <w:basedOn w:val="a0"/>
    <w:link w:val="ae"/>
    <w:semiHidden/>
    <w:qFormat/>
    <w:rPr>
      <w:rFonts w:ascii="宋体" w:eastAsia="宋体" w:hAnsi="Courier New" w:cs="Times New Roman"/>
      <w:kern w:val="0"/>
      <w:szCs w:val="20"/>
    </w:rPr>
  </w:style>
  <w:style w:type="character" w:customStyle="1" w:styleId="a5">
    <w:name w:val="批注主题 字符"/>
    <w:basedOn w:val="Char"/>
    <w:link w:val="a3"/>
    <w:semiHidden/>
    <w:qFormat/>
    <w:rPr>
      <w:rFonts w:ascii="Times New Roman" w:eastAsia="宋体" w:hAnsi="Times New Roman" w:cs="Times New Roman"/>
      <w:b/>
      <w:szCs w:val="20"/>
    </w:rPr>
  </w:style>
  <w:style w:type="character" w:customStyle="1" w:styleId="af1">
    <w:name w:val="批注框文本 字符"/>
    <w:basedOn w:val="a0"/>
    <w:link w:val="af0"/>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6">
    <w:name w:val="批注文字 字符"/>
    <w:basedOn w:val="a0"/>
    <w:link w:val="a4"/>
    <w:qFormat/>
    <w:locked/>
    <w:rPr>
      <w:rFonts w:ascii="Times New Roman" w:eastAsia="宋体" w:hAnsi="Times New Roman" w:cs="Times New Roman"/>
      <w:szCs w:val="20"/>
    </w:rPr>
  </w:style>
  <w:style w:type="character" w:customStyle="1" w:styleId="Char12">
    <w:name w:val="批注主题 Char1"/>
    <w:basedOn w:val="a6"/>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customStyle="1" w:styleId="12">
    <w:name w:val="列表段落1"/>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d">
    <w:name w:val="正文文本缩进 字符"/>
    <w:basedOn w:val="a0"/>
    <w:link w:val="ac"/>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styleId="aff1">
    <w:name w:val="Revision"/>
    <w:hidden/>
    <w:uiPriority w:val="99"/>
    <w:semiHidden/>
    <w:rsid w:val="007903C5"/>
    <w:rPr>
      <w:rFonts w:asciiTheme="minorHAnsi" w:eastAsiaTheme="minorEastAsia" w:hAnsiTheme="minorHAnsi" w:cstheme="minorBidi"/>
      <w:kern w:val="2"/>
      <w:sz w:val="21"/>
      <w:szCs w:val="22"/>
    </w:rPr>
  </w:style>
  <w:style w:type="paragraph" w:styleId="aff2">
    <w:name w:val="List Paragraph"/>
    <w:basedOn w:val="a"/>
    <w:uiPriority w:val="34"/>
    <w:qFormat/>
    <w:rsid w:val="00461C13"/>
    <w:pPr>
      <w:spacing w:after="160" w:line="278" w:lineRule="auto"/>
      <w:ind w:left="720"/>
      <w:contextualSpacing/>
      <w:jc w:val="left"/>
    </w:pPr>
    <w:rPr>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zlfund.cn" TargetMode="External"/><Relationship Id="rId26" Type="http://schemas.openxmlformats.org/officeDocument/2006/relationships/footer" Target="footer10.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image" Target="media/image2.jpe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hyperlink" Target="http://www.wacaijijin.com" TargetMode="Externa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jpe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footer" Target="footer12.xml"/><Relationship Id="rId10" Type="http://schemas.openxmlformats.org/officeDocument/2006/relationships/header" Target="header2.xml"/><Relationship Id="rId19" Type="http://schemas.openxmlformats.org/officeDocument/2006/relationships/hyperlink" Target="http://www.jjmmw.com" TargetMode="External"/><Relationship Id="rId31" Type="http://schemas.openxmlformats.org/officeDocument/2006/relationships/footer" Target="footer1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8.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DBD99ED1-AB42-4880-AA08-D8458FFEDAA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142</Pages>
  <Words>15366</Words>
  <Characters>87589</Characters>
  <Application>Microsoft Office Word</Application>
  <DocSecurity>0</DocSecurity>
  <Lines>729</Lines>
  <Paragraphs>205</Paragraphs>
  <ScaleCrop>false</ScaleCrop>
  <Company>Microsoft</Company>
  <LinksUpToDate>false</LinksUpToDate>
  <CharactersWithSpaces>102750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81</cp:revision>
  <cp:lastPrinted>2022-04-14T05:05:00Z</cp:lastPrinted>
  <dcterms:created xsi:type="dcterms:W3CDTF">2023-07-21T11:23:00Z</dcterms:created>
  <dcterms:modified xsi:type="dcterms:W3CDTF">2024-08-07T06:44:00Z</dcterms:modified>
  <cp:contentStatus>浙商银行*回复: 3-公告-富荣研究优选混合型证券投资基金招募说明书*linbin@czbank.com*liuzf@furamc.com.cn * * *2023-07-21 19:24:34;</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