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0118" w:rsidRDefault="003D3E8E" w:rsidP="00F10118">
      <w:pPr>
        <w:spacing w:line="360" w:lineRule="auto"/>
        <w:jc w:val="center"/>
        <w:rPr>
          <w:rFonts w:ascii="Arial" w:hAnsi="Arial"/>
          <w:b/>
          <w:bCs/>
          <w:color w:val="000000"/>
          <w:sz w:val="30"/>
          <w:szCs w:val="30"/>
        </w:rPr>
      </w:pPr>
      <w:r>
        <w:rPr>
          <w:rFonts w:ascii="Arial" w:hAnsi="Arial" w:hint="eastAsia"/>
          <w:b/>
          <w:bCs/>
          <w:color w:val="000000"/>
          <w:sz w:val="30"/>
          <w:szCs w:val="30"/>
        </w:rPr>
        <w:t>关于</w:t>
      </w:r>
      <w:r w:rsidR="00F10118" w:rsidRPr="00F10118">
        <w:rPr>
          <w:rFonts w:ascii="Arial" w:hAnsi="Arial" w:hint="eastAsia"/>
          <w:b/>
          <w:bCs/>
          <w:color w:val="000000"/>
          <w:sz w:val="30"/>
          <w:szCs w:val="30"/>
        </w:rPr>
        <w:t>富荣福康混合型证券投资基金</w:t>
      </w:r>
    </w:p>
    <w:p w:rsidR="003D3E8E" w:rsidRPr="00D77C54" w:rsidRDefault="00F10118" w:rsidP="00F10118">
      <w:pPr>
        <w:spacing w:line="360" w:lineRule="auto"/>
        <w:jc w:val="center"/>
        <w:rPr>
          <w:rFonts w:ascii="Arial" w:hAnsi="Arial"/>
          <w:b/>
          <w:bCs/>
          <w:color w:val="000000"/>
          <w:sz w:val="30"/>
          <w:szCs w:val="30"/>
        </w:rPr>
      </w:pPr>
      <w:r>
        <w:rPr>
          <w:rFonts w:ascii="Arial" w:hAnsi="Arial" w:hint="eastAsia"/>
          <w:b/>
          <w:bCs/>
          <w:color w:val="000000"/>
          <w:sz w:val="30"/>
          <w:szCs w:val="30"/>
        </w:rPr>
        <w:t>新增代销机构并参加</w:t>
      </w:r>
      <w:r w:rsidR="00902B3B">
        <w:rPr>
          <w:rFonts w:ascii="Arial" w:hAnsi="Arial" w:hint="eastAsia"/>
          <w:b/>
          <w:bCs/>
          <w:color w:val="000000"/>
          <w:sz w:val="30"/>
          <w:szCs w:val="30"/>
        </w:rPr>
        <w:t>代销机构</w:t>
      </w:r>
      <w:r>
        <w:rPr>
          <w:rFonts w:ascii="Arial" w:hAnsi="Arial" w:hint="eastAsia"/>
          <w:b/>
          <w:bCs/>
          <w:color w:val="000000"/>
          <w:sz w:val="30"/>
          <w:szCs w:val="30"/>
        </w:rPr>
        <w:t>费率优惠活动</w:t>
      </w:r>
      <w:r w:rsidR="003D3E8E">
        <w:rPr>
          <w:rFonts w:ascii="Arial" w:hAnsi="Arial" w:hint="eastAsia"/>
          <w:b/>
          <w:bCs/>
          <w:color w:val="000000"/>
          <w:sz w:val="30"/>
          <w:szCs w:val="30"/>
        </w:rPr>
        <w:t>的公告</w:t>
      </w:r>
    </w:p>
    <w:p w:rsidR="00D77C54" w:rsidRPr="00902B3B" w:rsidRDefault="00D77C54" w:rsidP="00D77C54">
      <w:pPr>
        <w:ind w:firstLineChars="200" w:firstLine="420"/>
        <w:jc w:val="center"/>
      </w:pPr>
    </w:p>
    <w:p w:rsidR="000E52F8" w:rsidRDefault="00902B3B" w:rsidP="00D77C54">
      <w:pPr>
        <w:spacing w:line="360" w:lineRule="auto"/>
        <w:ind w:firstLineChars="200" w:firstLine="420"/>
        <w:jc w:val="left"/>
      </w:pPr>
      <w:r>
        <w:t>为满足广大投资者的理财需求，</w:t>
      </w:r>
      <w:r>
        <w:rPr>
          <w:rFonts w:hint="eastAsia"/>
        </w:rPr>
        <w:t>根据</w:t>
      </w:r>
      <w:r w:rsidR="003D3E8E">
        <w:rPr>
          <w:rFonts w:hint="eastAsia"/>
        </w:rPr>
        <w:t>富荣</w:t>
      </w:r>
      <w:r w:rsidR="003D3E8E" w:rsidRPr="003D3E8E">
        <w:t>基金管理有限公司（以下简称</w:t>
      </w:r>
      <w:r w:rsidR="003D3E8E" w:rsidRPr="003D3E8E">
        <w:t>“</w:t>
      </w:r>
      <w:r w:rsidR="003D3E8E" w:rsidRPr="003D3E8E">
        <w:t>本公司</w:t>
      </w:r>
      <w:r w:rsidR="003D3E8E" w:rsidRPr="003D3E8E">
        <w:t>”</w:t>
      </w:r>
      <w:r w:rsidR="003D3E8E" w:rsidRPr="003D3E8E">
        <w:t>）与</w:t>
      </w:r>
      <w:r w:rsidR="00274515">
        <w:rPr>
          <w:rFonts w:hint="eastAsia"/>
        </w:rPr>
        <w:t>部分</w:t>
      </w:r>
      <w:r w:rsidR="00F10118">
        <w:rPr>
          <w:rFonts w:hint="eastAsia"/>
        </w:rPr>
        <w:t>代销机构</w:t>
      </w:r>
      <w:r w:rsidR="003C390C">
        <w:rPr>
          <w:rFonts w:hint="eastAsia"/>
        </w:rPr>
        <w:t>签署的基金销售代理协议</w:t>
      </w:r>
      <w:r w:rsidR="00274515">
        <w:rPr>
          <w:rFonts w:hint="eastAsia"/>
        </w:rPr>
        <w:t>和相关业务准备情况</w:t>
      </w:r>
      <w:r w:rsidR="003C390C">
        <w:rPr>
          <w:rFonts w:hint="eastAsia"/>
        </w:rPr>
        <w:t>，</w:t>
      </w:r>
      <w:r w:rsidR="003D3E8E" w:rsidRPr="003D3E8E">
        <w:t>自</w:t>
      </w:r>
      <w:r w:rsidR="003D3E8E" w:rsidRPr="003D3E8E">
        <w:t xml:space="preserve"> 2017 </w:t>
      </w:r>
      <w:r w:rsidR="003D3E8E" w:rsidRPr="003D3E8E">
        <w:t>年</w:t>
      </w:r>
      <w:r w:rsidR="003D3E8E" w:rsidRPr="003D3E8E">
        <w:t xml:space="preserve"> </w:t>
      </w:r>
      <w:r w:rsidR="00F10118">
        <w:rPr>
          <w:rFonts w:hint="eastAsia"/>
        </w:rPr>
        <w:t>12</w:t>
      </w:r>
      <w:r w:rsidR="003D3E8E" w:rsidRPr="003D3E8E">
        <w:t>月</w:t>
      </w:r>
      <w:r w:rsidR="003D3E8E" w:rsidRPr="003D3E8E">
        <w:t xml:space="preserve"> </w:t>
      </w:r>
      <w:r w:rsidR="00274515">
        <w:rPr>
          <w:rFonts w:hint="eastAsia"/>
        </w:rPr>
        <w:t>13</w:t>
      </w:r>
      <w:r w:rsidR="003D3E8E" w:rsidRPr="003D3E8E">
        <w:t xml:space="preserve"> </w:t>
      </w:r>
      <w:r w:rsidR="003D3E8E" w:rsidRPr="003D3E8E">
        <w:t>日起，</w:t>
      </w:r>
      <w:r w:rsidR="00F10118">
        <w:rPr>
          <w:rFonts w:hint="eastAsia"/>
        </w:rPr>
        <w:t>本公司将新增以下代销机构办理</w:t>
      </w:r>
      <w:r w:rsidR="00F10118" w:rsidRPr="00F10118">
        <w:rPr>
          <w:rFonts w:hint="eastAsia"/>
        </w:rPr>
        <w:t>富荣福康混合型证券投资基金</w:t>
      </w:r>
      <w:r w:rsidR="00F10118">
        <w:rPr>
          <w:rFonts w:hint="eastAsia"/>
        </w:rPr>
        <w:t>（</w:t>
      </w:r>
      <w:r w:rsidR="00F10118">
        <w:rPr>
          <w:rFonts w:hint="eastAsia"/>
        </w:rPr>
        <w:t>A</w:t>
      </w:r>
      <w:r w:rsidR="00F10118">
        <w:rPr>
          <w:rFonts w:hint="eastAsia"/>
        </w:rPr>
        <w:t>类基金代码：</w:t>
      </w:r>
      <w:r w:rsidR="00F10118">
        <w:rPr>
          <w:rFonts w:hint="eastAsia"/>
        </w:rPr>
        <w:t>005104</w:t>
      </w:r>
      <w:r w:rsidR="00F10118">
        <w:rPr>
          <w:rFonts w:hint="eastAsia"/>
        </w:rPr>
        <w:t>，</w:t>
      </w:r>
      <w:r w:rsidR="009B523C">
        <w:rPr>
          <w:rFonts w:hint="eastAsia"/>
        </w:rPr>
        <w:t>C</w:t>
      </w:r>
      <w:r w:rsidR="00F10118">
        <w:rPr>
          <w:rFonts w:hint="eastAsia"/>
        </w:rPr>
        <w:t>类基金代码：</w:t>
      </w:r>
      <w:r w:rsidR="00F10118">
        <w:rPr>
          <w:rFonts w:hint="eastAsia"/>
        </w:rPr>
        <w:t>005105</w:t>
      </w:r>
      <w:r w:rsidR="00F10118">
        <w:rPr>
          <w:rFonts w:hint="eastAsia"/>
        </w:rPr>
        <w:t>）的销售业务</w:t>
      </w:r>
      <w:r w:rsidR="006E5F3A">
        <w:rPr>
          <w:rFonts w:hint="eastAsia"/>
        </w:rPr>
        <w:t>并参加代销机构费率优惠活动</w:t>
      </w:r>
      <w:r w:rsidR="003D3E8E" w:rsidRPr="003D3E8E">
        <w:t>。</w:t>
      </w:r>
      <w:r w:rsidR="003D3E8E" w:rsidRPr="003D3E8E">
        <w:t xml:space="preserve"> </w:t>
      </w:r>
      <w:r w:rsidR="003D3E8E" w:rsidRPr="003D3E8E">
        <w:t>现将有关事项公告如下：</w:t>
      </w:r>
    </w:p>
    <w:p w:rsidR="004531DE" w:rsidRDefault="004531DE" w:rsidP="00D77C54">
      <w:pPr>
        <w:spacing w:line="360" w:lineRule="auto"/>
        <w:ind w:firstLineChars="200" w:firstLine="420"/>
        <w:jc w:val="left"/>
      </w:pPr>
      <w:r>
        <w:rPr>
          <w:rFonts w:hint="eastAsia"/>
        </w:rPr>
        <w:t>一、</w:t>
      </w:r>
      <w:r w:rsidR="00536196">
        <w:rPr>
          <w:rFonts w:hint="eastAsia"/>
        </w:rPr>
        <w:t>新增</w:t>
      </w:r>
      <w:r w:rsidR="00274515">
        <w:rPr>
          <w:rFonts w:hint="eastAsia"/>
        </w:rPr>
        <w:t>代销机构</w:t>
      </w:r>
      <w:r w:rsidR="00902B3B">
        <w:rPr>
          <w:rFonts w:hint="eastAsia"/>
        </w:rPr>
        <w:t>名单</w:t>
      </w:r>
    </w:p>
    <w:tbl>
      <w:tblPr>
        <w:tblStyle w:val="a5"/>
        <w:tblW w:w="8613" w:type="dxa"/>
        <w:tblLook w:val="04A0"/>
      </w:tblPr>
      <w:tblGrid>
        <w:gridCol w:w="665"/>
        <w:gridCol w:w="2987"/>
        <w:gridCol w:w="1559"/>
        <w:gridCol w:w="2410"/>
        <w:gridCol w:w="992"/>
      </w:tblGrid>
      <w:tr w:rsidR="00DD7980" w:rsidTr="00850383">
        <w:trPr>
          <w:trHeight w:val="930"/>
        </w:trPr>
        <w:tc>
          <w:tcPr>
            <w:tcW w:w="665" w:type="dxa"/>
            <w:vAlign w:val="center"/>
          </w:tcPr>
          <w:p w:rsidR="00536196" w:rsidRDefault="00536196" w:rsidP="00536196">
            <w:pPr>
              <w:spacing w:line="360" w:lineRule="auto"/>
              <w:jc w:val="center"/>
            </w:pPr>
            <w:r>
              <w:rPr>
                <w:rFonts w:hint="eastAsia"/>
              </w:rPr>
              <w:t>编号</w:t>
            </w:r>
          </w:p>
        </w:tc>
        <w:tc>
          <w:tcPr>
            <w:tcW w:w="2987" w:type="dxa"/>
            <w:vAlign w:val="center"/>
          </w:tcPr>
          <w:p w:rsidR="00536196" w:rsidRDefault="00536196" w:rsidP="00536196">
            <w:pPr>
              <w:spacing w:line="360" w:lineRule="auto"/>
              <w:jc w:val="center"/>
            </w:pPr>
            <w:r>
              <w:rPr>
                <w:rFonts w:hint="eastAsia"/>
              </w:rPr>
              <w:t>代销机构</w:t>
            </w:r>
          </w:p>
        </w:tc>
        <w:tc>
          <w:tcPr>
            <w:tcW w:w="1559" w:type="dxa"/>
            <w:vAlign w:val="center"/>
          </w:tcPr>
          <w:p w:rsidR="00536196" w:rsidRDefault="00B411B9" w:rsidP="00536196">
            <w:pPr>
              <w:spacing w:line="360" w:lineRule="auto"/>
              <w:jc w:val="center"/>
            </w:pPr>
            <w:r>
              <w:rPr>
                <w:rFonts w:hint="eastAsia"/>
              </w:rPr>
              <w:t>客服电话</w:t>
            </w:r>
          </w:p>
        </w:tc>
        <w:tc>
          <w:tcPr>
            <w:tcW w:w="2410" w:type="dxa"/>
            <w:vAlign w:val="center"/>
          </w:tcPr>
          <w:p w:rsidR="00536196" w:rsidRDefault="00B411B9" w:rsidP="00536196">
            <w:pPr>
              <w:spacing w:line="360" w:lineRule="auto"/>
              <w:jc w:val="center"/>
            </w:pPr>
            <w:r>
              <w:rPr>
                <w:rFonts w:hint="eastAsia"/>
              </w:rPr>
              <w:t>网址</w:t>
            </w:r>
          </w:p>
        </w:tc>
        <w:tc>
          <w:tcPr>
            <w:tcW w:w="992" w:type="dxa"/>
            <w:vAlign w:val="center"/>
          </w:tcPr>
          <w:p w:rsidR="00536196" w:rsidRDefault="00536196" w:rsidP="00536196">
            <w:pPr>
              <w:spacing w:line="360" w:lineRule="auto"/>
              <w:jc w:val="center"/>
            </w:pPr>
            <w:r>
              <w:rPr>
                <w:rFonts w:hint="eastAsia"/>
              </w:rPr>
              <w:t>费率优惠活动</w:t>
            </w:r>
          </w:p>
        </w:tc>
      </w:tr>
      <w:tr w:rsidR="00DD7980" w:rsidTr="00850383">
        <w:trPr>
          <w:trHeight w:val="465"/>
        </w:trPr>
        <w:tc>
          <w:tcPr>
            <w:tcW w:w="665" w:type="dxa"/>
            <w:vAlign w:val="center"/>
          </w:tcPr>
          <w:p w:rsidR="00536196" w:rsidRDefault="00B411B9" w:rsidP="00536196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987" w:type="dxa"/>
            <w:vAlign w:val="center"/>
          </w:tcPr>
          <w:p w:rsidR="00536196" w:rsidRDefault="00B411B9" w:rsidP="00536196">
            <w:pPr>
              <w:spacing w:line="360" w:lineRule="auto"/>
              <w:jc w:val="center"/>
            </w:pPr>
            <w:r w:rsidRPr="00B411B9">
              <w:rPr>
                <w:rFonts w:hint="eastAsia"/>
              </w:rPr>
              <w:t>安信证券股份有限公司</w:t>
            </w:r>
          </w:p>
        </w:tc>
        <w:tc>
          <w:tcPr>
            <w:tcW w:w="1559" w:type="dxa"/>
            <w:vAlign w:val="center"/>
          </w:tcPr>
          <w:p w:rsidR="00536196" w:rsidRDefault="00DF1CB3" w:rsidP="00536196">
            <w:pPr>
              <w:spacing w:line="360" w:lineRule="auto"/>
              <w:jc w:val="center"/>
            </w:pPr>
            <w:r w:rsidRPr="00DF1CB3">
              <w:t>95517</w:t>
            </w:r>
          </w:p>
        </w:tc>
        <w:tc>
          <w:tcPr>
            <w:tcW w:w="2410" w:type="dxa"/>
            <w:vAlign w:val="center"/>
          </w:tcPr>
          <w:p w:rsidR="00536196" w:rsidRDefault="00DF1CB3" w:rsidP="00536196">
            <w:pPr>
              <w:spacing w:line="360" w:lineRule="auto"/>
              <w:jc w:val="center"/>
            </w:pPr>
            <w:r w:rsidRPr="00DF1CB3">
              <w:t>www.essence.com.cn</w:t>
            </w:r>
          </w:p>
        </w:tc>
        <w:tc>
          <w:tcPr>
            <w:tcW w:w="992" w:type="dxa"/>
            <w:vAlign w:val="center"/>
          </w:tcPr>
          <w:p w:rsidR="00536196" w:rsidRDefault="00DF1CB3" w:rsidP="00536196">
            <w:pPr>
              <w:spacing w:line="360" w:lineRule="auto"/>
              <w:jc w:val="center"/>
            </w:pPr>
            <w:r>
              <w:rPr>
                <w:rFonts w:hint="eastAsia"/>
              </w:rPr>
              <w:t>无</w:t>
            </w:r>
          </w:p>
        </w:tc>
      </w:tr>
      <w:tr w:rsidR="00DD7980" w:rsidTr="00850383">
        <w:trPr>
          <w:trHeight w:val="465"/>
        </w:trPr>
        <w:tc>
          <w:tcPr>
            <w:tcW w:w="665" w:type="dxa"/>
            <w:vAlign w:val="center"/>
          </w:tcPr>
          <w:p w:rsidR="00536196" w:rsidRDefault="00B411B9" w:rsidP="00536196">
            <w:pPr>
              <w:spacing w:line="360" w:lineRule="auto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987" w:type="dxa"/>
            <w:vAlign w:val="center"/>
          </w:tcPr>
          <w:p w:rsidR="00536196" w:rsidRDefault="00DF1CB3" w:rsidP="00536196">
            <w:pPr>
              <w:spacing w:line="360" w:lineRule="auto"/>
              <w:jc w:val="center"/>
            </w:pPr>
            <w:r w:rsidRPr="00DF1CB3">
              <w:rPr>
                <w:rFonts w:hint="eastAsia"/>
              </w:rPr>
              <w:t>上海长量基金销售投资顾问有限公司</w:t>
            </w:r>
          </w:p>
        </w:tc>
        <w:tc>
          <w:tcPr>
            <w:tcW w:w="1559" w:type="dxa"/>
            <w:vAlign w:val="center"/>
          </w:tcPr>
          <w:p w:rsidR="00536196" w:rsidRDefault="00DF1CB3" w:rsidP="00536196">
            <w:pPr>
              <w:spacing w:line="360" w:lineRule="auto"/>
              <w:jc w:val="center"/>
            </w:pPr>
            <w:r w:rsidRPr="00DF1CB3">
              <w:t>400-820-2899</w:t>
            </w:r>
          </w:p>
        </w:tc>
        <w:tc>
          <w:tcPr>
            <w:tcW w:w="2410" w:type="dxa"/>
            <w:vAlign w:val="center"/>
          </w:tcPr>
          <w:p w:rsidR="00536196" w:rsidRDefault="00DF1CB3" w:rsidP="00536196">
            <w:pPr>
              <w:spacing w:line="360" w:lineRule="auto"/>
              <w:jc w:val="center"/>
            </w:pPr>
            <w:r w:rsidRPr="00DF1CB3">
              <w:t>www.erichfund.com</w:t>
            </w:r>
          </w:p>
        </w:tc>
        <w:tc>
          <w:tcPr>
            <w:tcW w:w="992" w:type="dxa"/>
            <w:vAlign w:val="center"/>
          </w:tcPr>
          <w:p w:rsidR="00536196" w:rsidRDefault="00DF1CB3" w:rsidP="00536196">
            <w:pPr>
              <w:spacing w:line="360" w:lineRule="auto"/>
              <w:jc w:val="center"/>
            </w:pPr>
            <w:r>
              <w:rPr>
                <w:rFonts w:hint="eastAsia"/>
              </w:rPr>
              <w:t>无</w:t>
            </w:r>
          </w:p>
        </w:tc>
      </w:tr>
      <w:tr w:rsidR="00DD7980" w:rsidTr="00850383">
        <w:trPr>
          <w:trHeight w:val="465"/>
        </w:trPr>
        <w:tc>
          <w:tcPr>
            <w:tcW w:w="665" w:type="dxa"/>
            <w:vAlign w:val="center"/>
          </w:tcPr>
          <w:p w:rsidR="00536196" w:rsidRDefault="00B411B9" w:rsidP="00002E51">
            <w:pPr>
              <w:spacing w:line="360" w:lineRule="auto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987" w:type="dxa"/>
            <w:vAlign w:val="center"/>
          </w:tcPr>
          <w:p w:rsidR="00536196" w:rsidRDefault="00DF1CB3" w:rsidP="00002E51">
            <w:pPr>
              <w:spacing w:line="360" w:lineRule="auto"/>
              <w:jc w:val="center"/>
            </w:pPr>
            <w:r>
              <w:rPr>
                <w:rFonts w:hint="eastAsia"/>
                <w:color w:val="000000"/>
                <w:shd w:val="clear" w:color="auto" w:fill="FFFFFF"/>
              </w:rPr>
              <w:t>上海天天基金销售有限公司</w:t>
            </w:r>
          </w:p>
        </w:tc>
        <w:tc>
          <w:tcPr>
            <w:tcW w:w="1559" w:type="dxa"/>
            <w:vAlign w:val="center"/>
          </w:tcPr>
          <w:p w:rsidR="00536196" w:rsidRDefault="00DF1CB3" w:rsidP="00002E51">
            <w:pPr>
              <w:spacing w:line="360" w:lineRule="auto"/>
              <w:jc w:val="center"/>
            </w:pPr>
            <w:r>
              <w:rPr>
                <w:rFonts w:hint="eastAsia"/>
                <w:color w:val="000000"/>
                <w:shd w:val="clear" w:color="auto" w:fill="FFFFFF"/>
              </w:rPr>
              <w:t>95021</w:t>
            </w:r>
          </w:p>
        </w:tc>
        <w:tc>
          <w:tcPr>
            <w:tcW w:w="2410" w:type="dxa"/>
            <w:vAlign w:val="center"/>
          </w:tcPr>
          <w:p w:rsidR="00536196" w:rsidRPr="00DF1CB3" w:rsidRDefault="00DF1CB3" w:rsidP="00DF1CB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www.1234567.com.cn</w:t>
            </w:r>
          </w:p>
        </w:tc>
        <w:tc>
          <w:tcPr>
            <w:tcW w:w="992" w:type="dxa"/>
            <w:vAlign w:val="center"/>
          </w:tcPr>
          <w:p w:rsidR="00536196" w:rsidRDefault="00850383" w:rsidP="00850383">
            <w:pPr>
              <w:spacing w:line="360" w:lineRule="auto"/>
              <w:jc w:val="center"/>
            </w:pPr>
            <w:r>
              <w:rPr>
                <w:rFonts w:hint="eastAsia"/>
                <w:color w:val="000000"/>
                <w:shd w:val="clear" w:color="auto" w:fill="FFFFFF"/>
              </w:rPr>
              <w:t>认</w:t>
            </w:r>
            <w:r w:rsidR="00DF1CB3">
              <w:rPr>
                <w:rFonts w:hint="eastAsia"/>
                <w:color w:val="000000"/>
                <w:shd w:val="clear" w:color="auto" w:fill="FFFFFF"/>
              </w:rPr>
              <w:t>/</w:t>
            </w:r>
            <w:r>
              <w:rPr>
                <w:rFonts w:hint="eastAsia"/>
                <w:color w:val="000000"/>
                <w:shd w:val="clear" w:color="auto" w:fill="FFFFFF"/>
              </w:rPr>
              <w:t>申</w:t>
            </w:r>
            <w:r w:rsidR="00DF1CB3">
              <w:rPr>
                <w:rFonts w:hint="eastAsia"/>
                <w:color w:val="000000"/>
                <w:shd w:val="clear" w:color="auto" w:fill="FFFFFF"/>
              </w:rPr>
              <w:t>购</w:t>
            </w:r>
            <w:r>
              <w:rPr>
                <w:rFonts w:hint="eastAsia"/>
                <w:color w:val="000000"/>
                <w:shd w:val="clear" w:color="auto" w:fill="FFFFFF"/>
              </w:rPr>
              <w:t>费</w:t>
            </w:r>
            <w:r w:rsidR="00DF1CB3">
              <w:rPr>
                <w:rFonts w:hint="eastAsia"/>
                <w:color w:val="000000"/>
                <w:shd w:val="clear" w:color="auto" w:fill="FFFFFF"/>
              </w:rPr>
              <w:t>一折</w:t>
            </w:r>
          </w:p>
        </w:tc>
      </w:tr>
      <w:tr w:rsidR="00DD7980" w:rsidTr="00850383">
        <w:trPr>
          <w:trHeight w:val="465"/>
        </w:trPr>
        <w:tc>
          <w:tcPr>
            <w:tcW w:w="665" w:type="dxa"/>
            <w:vAlign w:val="center"/>
          </w:tcPr>
          <w:p w:rsidR="00536196" w:rsidRDefault="00B411B9" w:rsidP="00002E51">
            <w:pPr>
              <w:spacing w:line="360" w:lineRule="auto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987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 w:rsidRPr="00DD7980">
              <w:rPr>
                <w:rFonts w:hint="eastAsia"/>
              </w:rPr>
              <w:t>北京钱景基金销售有限公司</w:t>
            </w:r>
          </w:p>
        </w:tc>
        <w:tc>
          <w:tcPr>
            <w:tcW w:w="1559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 w:rsidRPr="00DD7980">
              <w:t>400-893-6885</w:t>
            </w:r>
          </w:p>
        </w:tc>
        <w:tc>
          <w:tcPr>
            <w:tcW w:w="2410" w:type="dxa"/>
            <w:vAlign w:val="center"/>
          </w:tcPr>
          <w:p w:rsidR="00536196" w:rsidRPr="00DD7980" w:rsidRDefault="00DD7980" w:rsidP="00002E51">
            <w:pPr>
              <w:spacing w:line="360" w:lineRule="auto"/>
              <w:jc w:val="center"/>
            </w:pPr>
            <w:r w:rsidRPr="00DD7980">
              <w:t>fund.qianjing.com</w:t>
            </w:r>
          </w:p>
        </w:tc>
        <w:tc>
          <w:tcPr>
            <w:tcW w:w="992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>
              <w:rPr>
                <w:rFonts w:hint="eastAsia"/>
              </w:rPr>
              <w:t>无</w:t>
            </w:r>
          </w:p>
        </w:tc>
      </w:tr>
      <w:tr w:rsidR="00DD7980" w:rsidTr="00850383">
        <w:trPr>
          <w:trHeight w:val="465"/>
        </w:trPr>
        <w:tc>
          <w:tcPr>
            <w:tcW w:w="665" w:type="dxa"/>
            <w:vAlign w:val="center"/>
          </w:tcPr>
          <w:p w:rsidR="00536196" w:rsidRDefault="00B411B9" w:rsidP="00002E51">
            <w:pPr>
              <w:spacing w:line="360" w:lineRule="auto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2987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 w:rsidRPr="00DD7980">
              <w:rPr>
                <w:rFonts w:hint="eastAsia"/>
              </w:rPr>
              <w:t>世纪证券有限责任公司</w:t>
            </w:r>
          </w:p>
        </w:tc>
        <w:tc>
          <w:tcPr>
            <w:tcW w:w="1559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 w:rsidRPr="00DD7980">
              <w:t>4008323000</w:t>
            </w:r>
          </w:p>
        </w:tc>
        <w:tc>
          <w:tcPr>
            <w:tcW w:w="2410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 w:rsidRPr="00DD7980">
              <w:t>http://www.csco.com.cn/</w:t>
            </w:r>
          </w:p>
        </w:tc>
        <w:tc>
          <w:tcPr>
            <w:tcW w:w="992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>
              <w:rPr>
                <w:rFonts w:hint="eastAsia"/>
              </w:rPr>
              <w:t>无</w:t>
            </w:r>
          </w:p>
        </w:tc>
      </w:tr>
      <w:tr w:rsidR="00DD7980" w:rsidTr="00850383">
        <w:trPr>
          <w:trHeight w:val="465"/>
        </w:trPr>
        <w:tc>
          <w:tcPr>
            <w:tcW w:w="665" w:type="dxa"/>
            <w:vAlign w:val="center"/>
          </w:tcPr>
          <w:p w:rsidR="00536196" w:rsidRDefault="00B411B9" w:rsidP="00002E51">
            <w:pPr>
              <w:spacing w:line="360" w:lineRule="auto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2987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 w:rsidRPr="00DD7980">
              <w:rPr>
                <w:rFonts w:hint="eastAsia"/>
              </w:rPr>
              <w:t>中信建投证券股份有限公司</w:t>
            </w:r>
          </w:p>
        </w:tc>
        <w:tc>
          <w:tcPr>
            <w:tcW w:w="1559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 w:rsidRPr="00DD7980">
              <w:t>95587</w:t>
            </w:r>
          </w:p>
        </w:tc>
        <w:tc>
          <w:tcPr>
            <w:tcW w:w="2410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 w:rsidRPr="00DD7980">
              <w:t>www.csc108.com</w:t>
            </w:r>
          </w:p>
        </w:tc>
        <w:tc>
          <w:tcPr>
            <w:tcW w:w="992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>
              <w:rPr>
                <w:rFonts w:hint="eastAsia"/>
              </w:rPr>
              <w:t>无</w:t>
            </w:r>
          </w:p>
        </w:tc>
      </w:tr>
      <w:tr w:rsidR="00DD7980" w:rsidTr="00850383">
        <w:trPr>
          <w:trHeight w:val="465"/>
        </w:trPr>
        <w:tc>
          <w:tcPr>
            <w:tcW w:w="665" w:type="dxa"/>
            <w:vAlign w:val="center"/>
          </w:tcPr>
          <w:p w:rsidR="00536196" w:rsidRDefault="00B411B9" w:rsidP="00002E51">
            <w:pPr>
              <w:spacing w:line="360" w:lineRule="auto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2987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 w:rsidRPr="00DD7980">
              <w:rPr>
                <w:rFonts w:hint="eastAsia"/>
              </w:rPr>
              <w:t>深圳前海凯恩斯基金销售有限公司</w:t>
            </w:r>
          </w:p>
        </w:tc>
        <w:tc>
          <w:tcPr>
            <w:tcW w:w="1559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 w:rsidRPr="00DD7980">
              <w:t>4008048688</w:t>
            </w:r>
          </w:p>
        </w:tc>
        <w:tc>
          <w:tcPr>
            <w:tcW w:w="2410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 w:rsidRPr="00DD7980">
              <w:t>www.foreseakeynes.com</w:t>
            </w:r>
          </w:p>
        </w:tc>
        <w:tc>
          <w:tcPr>
            <w:tcW w:w="992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>
              <w:rPr>
                <w:rFonts w:hint="eastAsia"/>
              </w:rPr>
              <w:t>无</w:t>
            </w:r>
          </w:p>
        </w:tc>
      </w:tr>
      <w:tr w:rsidR="00DD7980" w:rsidTr="00850383">
        <w:trPr>
          <w:trHeight w:val="465"/>
        </w:trPr>
        <w:tc>
          <w:tcPr>
            <w:tcW w:w="665" w:type="dxa"/>
            <w:vAlign w:val="center"/>
          </w:tcPr>
          <w:p w:rsidR="00536196" w:rsidRDefault="00B411B9" w:rsidP="00002E51">
            <w:pPr>
              <w:spacing w:line="360" w:lineRule="auto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2987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 w:rsidRPr="00DD7980">
              <w:rPr>
                <w:rFonts w:hint="eastAsia"/>
              </w:rPr>
              <w:t>上海好买基金销售有限公司</w:t>
            </w:r>
          </w:p>
        </w:tc>
        <w:tc>
          <w:tcPr>
            <w:tcW w:w="1559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 w:rsidRPr="00DD7980">
              <w:t>400-700-9665</w:t>
            </w:r>
          </w:p>
        </w:tc>
        <w:tc>
          <w:tcPr>
            <w:tcW w:w="2410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 w:rsidRPr="00DD7980">
              <w:t>www.ehowbuy.com</w:t>
            </w:r>
          </w:p>
        </w:tc>
        <w:tc>
          <w:tcPr>
            <w:tcW w:w="992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>
              <w:rPr>
                <w:rFonts w:hint="eastAsia"/>
                <w:color w:val="000000"/>
                <w:shd w:val="clear" w:color="auto" w:fill="FFFFFF"/>
              </w:rPr>
              <w:t>认</w:t>
            </w:r>
            <w:r>
              <w:rPr>
                <w:rFonts w:hint="eastAsia"/>
                <w:color w:val="000000"/>
                <w:shd w:val="clear" w:color="auto" w:fill="FFFFFF"/>
              </w:rPr>
              <w:t>/</w:t>
            </w:r>
            <w:r>
              <w:rPr>
                <w:rFonts w:hint="eastAsia"/>
                <w:color w:val="000000"/>
                <w:shd w:val="clear" w:color="auto" w:fill="FFFFFF"/>
              </w:rPr>
              <w:t>申购费一折</w:t>
            </w:r>
          </w:p>
        </w:tc>
      </w:tr>
      <w:tr w:rsidR="00DD7980" w:rsidTr="00850383">
        <w:trPr>
          <w:trHeight w:val="465"/>
        </w:trPr>
        <w:tc>
          <w:tcPr>
            <w:tcW w:w="665" w:type="dxa"/>
            <w:vAlign w:val="center"/>
          </w:tcPr>
          <w:p w:rsidR="00536196" w:rsidRDefault="00B411B9" w:rsidP="00002E51">
            <w:pPr>
              <w:spacing w:line="360" w:lineRule="auto"/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2987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 w:rsidRPr="00DD7980">
              <w:rPr>
                <w:rFonts w:hint="eastAsia"/>
              </w:rPr>
              <w:t>浙江同花顺基金销售有限公司</w:t>
            </w:r>
          </w:p>
        </w:tc>
        <w:tc>
          <w:tcPr>
            <w:tcW w:w="1559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 w:rsidRPr="00DD7980">
              <w:t>0571-88911818</w:t>
            </w:r>
          </w:p>
        </w:tc>
        <w:tc>
          <w:tcPr>
            <w:tcW w:w="2410" w:type="dxa"/>
            <w:vAlign w:val="center"/>
          </w:tcPr>
          <w:p w:rsidR="00536196" w:rsidRPr="00DD7980" w:rsidRDefault="00DD7980" w:rsidP="00DD7980">
            <w:pPr>
              <w:jc w:val="center"/>
            </w:pPr>
            <w:r w:rsidRPr="00DD7980">
              <w:t>www.</w:t>
            </w:r>
            <w:r w:rsidRPr="00DD7980">
              <w:rPr>
                <w:rFonts w:hint="eastAsia"/>
              </w:rPr>
              <w:t>5ifund.com</w:t>
            </w:r>
          </w:p>
        </w:tc>
        <w:tc>
          <w:tcPr>
            <w:tcW w:w="992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>
              <w:rPr>
                <w:rFonts w:hint="eastAsia"/>
              </w:rPr>
              <w:t>无</w:t>
            </w:r>
          </w:p>
        </w:tc>
      </w:tr>
      <w:tr w:rsidR="00DD7980" w:rsidTr="00850383">
        <w:trPr>
          <w:trHeight w:val="465"/>
        </w:trPr>
        <w:tc>
          <w:tcPr>
            <w:tcW w:w="665" w:type="dxa"/>
            <w:vAlign w:val="center"/>
          </w:tcPr>
          <w:p w:rsidR="00536196" w:rsidRDefault="00B411B9" w:rsidP="00002E51">
            <w:pPr>
              <w:spacing w:line="360" w:lineRule="auto"/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2987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 w:rsidRPr="00DD7980">
              <w:rPr>
                <w:rFonts w:hint="eastAsia"/>
              </w:rPr>
              <w:t>大泰金石基金销售有限公司</w:t>
            </w:r>
          </w:p>
        </w:tc>
        <w:tc>
          <w:tcPr>
            <w:tcW w:w="1559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 w:rsidRPr="00DD7980">
              <w:t>021-20324176</w:t>
            </w:r>
          </w:p>
        </w:tc>
        <w:tc>
          <w:tcPr>
            <w:tcW w:w="2410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 w:rsidRPr="00DD7980">
              <w:t>http://www.dtfunds.com</w:t>
            </w:r>
          </w:p>
        </w:tc>
        <w:tc>
          <w:tcPr>
            <w:tcW w:w="992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>
              <w:rPr>
                <w:rFonts w:hint="eastAsia"/>
              </w:rPr>
              <w:t>无</w:t>
            </w:r>
          </w:p>
        </w:tc>
      </w:tr>
      <w:tr w:rsidR="00DD7980" w:rsidTr="00850383">
        <w:trPr>
          <w:trHeight w:val="465"/>
        </w:trPr>
        <w:tc>
          <w:tcPr>
            <w:tcW w:w="665" w:type="dxa"/>
            <w:vAlign w:val="center"/>
          </w:tcPr>
          <w:p w:rsidR="00536196" w:rsidRDefault="00B411B9" w:rsidP="00002E51">
            <w:pPr>
              <w:spacing w:line="360" w:lineRule="auto"/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2987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 w:rsidRPr="00DD7980">
              <w:rPr>
                <w:rFonts w:hint="eastAsia"/>
              </w:rPr>
              <w:t>平安证券股份有限公司</w:t>
            </w:r>
          </w:p>
        </w:tc>
        <w:tc>
          <w:tcPr>
            <w:tcW w:w="1559" w:type="dxa"/>
            <w:vAlign w:val="center"/>
          </w:tcPr>
          <w:p w:rsidR="00536196" w:rsidRPr="00DD7980" w:rsidRDefault="00DD7980" w:rsidP="00DD7980">
            <w:pPr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color w:val="333333"/>
                <w:sz w:val="24"/>
              </w:rPr>
            </w:pPr>
            <w:r>
              <w:rPr>
                <w:color w:val="333333"/>
              </w:rPr>
              <w:t>95511-8</w:t>
            </w:r>
          </w:p>
        </w:tc>
        <w:tc>
          <w:tcPr>
            <w:tcW w:w="2410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 w:rsidRPr="00DD7980">
              <w:t>Stock.pingan.com</w:t>
            </w:r>
          </w:p>
        </w:tc>
        <w:tc>
          <w:tcPr>
            <w:tcW w:w="992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>
              <w:rPr>
                <w:rFonts w:hint="eastAsia"/>
              </w:rPr>
              <w:t>无</w:t>
            </w:r>
          </w:p>
        </w:tc>
      </w:tr>
      <w:tr w:rsidR="00DD7980" w:rsidTr="00850383">
        <w:trPr>
          <w:trHeight w:val="465"/>
        </w:trPr>
        <w:tc>
          <w:tcPr>
            <w:tcW w:w="665" w:type="dxa"/>
            <w:vAlign w:val="center"/>
          </w:tcPr>
          <w:p w:rsidR="00536196" w:rsidRDefault="00B411B9" w:rsidP="00002E51">
            <w:pPr>
              <w:spacing w:line="360" w:lineRule="auto"/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2987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 w:rsidRPr="00DD7980">
              <w:rPr>
                <w:rFonts w:hint="eastAsia"/>
              </w:rPr>
              <w:t>上海陆金所资产管理有限公司</w:t>
            </w:r>
          </w:p>
        </w:tc>
        <w:tc>
          <w:tcPr>
            <w:tcW w:w="1559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 w:rsidRPr="00DD7980">
              <w:t>4008219031</w:t>
            </w:r>
          </w:p>
        </w:tc>
        <w:tc>
          <w:tcPr>
            <w:tcW w:w="2410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 w:rsidRPr="00DD7980">
              <w:t>www.lufunds.com</w:t>
            </w:r>
          </w:p>
        </w:tc>
        <w:tc>
          <w:tcPr>
            <w:tcW w:w="992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>
              <w:rPr>
                <w:rFonts w:hint="eastAsia"/>
                <w:color w:val="000000"/>
                <w:shd w:val="clear" w:color="auto" w:fill="FFFFFF"/>
              </w:rPr>
              <w:t>认</w:t>
            </w:r>
            <w:r>
              <w:rPr>
                <w:rFonts w:hint="eastAsia"/>
                <w:color w:val="000000"/>
                <w:shd w:val="clear" w:color="auto" w:fill="FFFFFF"/>
              </w:rPr>
              <w:t>/</w:t>
            </w:r>
            <w:r>
              <w:rPr>
                <w:rFonts w:hint="eastAsia"/>
                <w:color w:val="000000"/>
                <w:shd w:val="clear" w:color="auto" w:fill="FFFFFF"/>
              </w:rPr>
              <w:t>申购费一折</w:t>
            </w:r>
          </w:p>
        </w:tc>
      </w:tr>
      <w:tr w:rsidR="00DD7980" w:rsidTr="00850383">
        <w:trPr>
          <w:trHeight w:val="465"/>
        </w:trPr>
        <w:tc>
          <w:tcPr>
            <w:tcW w:w="665" w:type="dxa"/>
            <w:vAlign w:val="center"/>
          </w:tcPr>
          <w:p w:rsidR="00536196" w:rsidRDefault="00B411B9" w:rsidP="00002E51">
            <w:pPr>
              <w:spacing w:line="360" w:lineRule="auto"/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2987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 w:rsidRPr="00DD7980">
              <w:rPr>
                <w:rFonts w:hint="eastAsia"/>
              </w:rPr>
              <w:t>上海联泰资产管理有限公司</w:t>
            </w:r>
          </w:p>
        </w:tc>
        <w:tc>
          <w:tcPr>
            <w:tcW w:w="1559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 w:rsidRPr="00DD7980">
              <w:t>400-166-6788</w:t>
            </w:r>
          </w:p>
        </w:tc>
        <w:tc>
          <w:tcPr>
            <w:tcW w:w="2410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 w:rsidRPr="00DD7980">
              <w:t>www.66zichan.com</w:t>
            </w:r>
          </w:p>
        </w:tc>
        <w:tc>
          <w:tcPr>
            <w:tcW w:w="992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>
              <w:rPr>
                <w:rFonts w:hint="eastAsia"/>
              </w:rPr>
              <w:t>无</w:t>
            </w:r>
          </w:p>
        </w:tc>
      </w:tr>
      <w:tr w:rsidR="00DD7980" w:rsidTr="00850383">
        <w:trPr>
          <w:trHeight w:val="465"/>
        </w:trPr>
        <w:tc>
          <w:tcPr>
            <w:tcW w:w="665" w:type="dxa"/>
            <w:vAlign w:val="center"/>
          </w:tcPr>
          <w:p w:rsidR="00536196" w:rsidRDefault="00B411B9" w:rsidP="00002E51">
            <w:pPr>
              <w:spacing w:line="360" w:lineRule="auto"/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2987" w:type="dxa"/>
            <w:vAlign w:val="center"/>
          </w:tcPr>
          <w:p w:rsidR="00536196" w:rsidRPr="00DD7980" w:rsidRDefault="00DD7980" w:rsidP="00F559C8">
            <w:pPr>
              <w:jc w:val="center"/>
            </w:pPr>
            <w:r w:rsidRPr="00DD7980">
              <w:rPr>
                <w:rFonts w:hint="eastAsia"/>
              </w:rPr>
              <w:t>珠海盈米财富管理有限公司</w:t>
            </w:r>
          </w:p>
        </w:tc>
        <w:tc>
          <w:tcPr>
            <w:tcW w:w="1559" w:type="dxa"/>
            <w:vAlign w:val="center"/>
          </w:tcPr>
          <w:p w:rsidR="00536196" w:rsidRPr="00DD7980" w:rsidRDefault="00DD7980" w:rsidP="00DD7980">
            <w:pPr>
              <w:spacing w:before="100" w:beforeAutospacing="1" w:after="100" w:afterAutospacing="1"/>
              <w:jc w:val="center"/>
              <w:rPr>
                <w:rFonts w:ascii="宋体" w:hAnsi="宋体" w:cs="宋体"/>
                <w:color w:val="333333"/>
                <w:sz w:val="24"/>
              </w:rPr>
            </w:pPr>
            <w:r>
              <w:rPr>
                <w:color w:val="333333"/>
              </w:rPr>
              <w:t>020-89629066</w:t>
            </w:r>
          </w:p>
        </w:tc>
        <w:tc>
          <w:tcPr>
            <w:tcW w:w="2410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 w:rsidRPr="00DD7980">
              <w:t>www.yingmi.cn</w:t>
            </w:r>
          </w:p>
        </w:tc>
        <w:tc>
          <w:tcPr>
            <w:tcW w:w="992" w:type="dxa"/>
            <w:vAlign w:val="center"/>
          </w:tcPr>
          <w:p w:rsidR="00536196" w:rsidRDefault="00DD7980" w:rsidP="00002E51">
            <w:pPr>
              <w:spacing w:line="360" w:lineRule="auto"/>
              <w:jc w:val="center"/>
            </w:pPr>
            <w:r>
              <w:rPr>
                <w:rFonts w:hint="eastAsia"/>
              </w:rPr>
              <w:t>无</w:t>
            </w:r>
          </w:p>
        </w:tc>
      </w:tr>
      <w:tr w:rsidR="00DD7980" w:rsidTr="00850383">
        <w:trPr>
          <w:trHeight w:val="465"/>
        </w:trPr>
        <w:tc>
          <w:tcPr>
            <w:tcW w:w="665" w:type="dxa"/>
            <w:vAlign w:val="center"/>
          </w:tcPr>
          <w:p w:rsidR="00536196" w:rsidRDefault="00B411B9" w:rsidP="00002E51">
            <w:pPr>
              <w:spacing w:line="360" w:lineRule="auto"/>
              <w:jc w:val="center"/>
            </w:pPr>
            <w:r>
              <w:rPr>
                <w:rFonts w:hint="eastAsia"/>
              </w:rPr>
              <w:lastRenderedPageBreak/>
              <w:t>15</w:t>
            </w:r>
          </w:p>
        </w:tc>
        <w:tc>
          <w:tcPr>
            <w:tcW w:w="2987" w:type="dxa"/>
            <w:vAlign w:val="center"/>
          </w:tcPr>
          <w:p w:rsidR="00536196" w:rsidRDefault="00F559C8" w:rsidP="00002E51">
            <w:pPr>
              <w:spacing w:line="360" w:lineRule="auto"/>
              <w:jc w:val="center"/>
            </w:pPr>
            <w:r w:rsidRPr="00F559C8">
              <w:rPr>
                <w:rFonts w:hint="eastAsia"/>
              </w:rPr>
              <w:t>北京汇成基金销售有限公司</w:t>
            </w:r>
          </w:p>
        </w:tc>
        <w:tc>
          <w:tcPr>
            <w:tcW w:w="1559" w:type="dxa"/>
            <w:vAlign w:val="center"/>
          </w:tcPr>
          <w:p w:rsidR="00536196" w:rsidRDefault="00F559C8" w:rsidP="00002E51">
            <w:pPr>
              <w:spacing w:line="360" w:lineRule="auto"/>
              <w:jc w:val="center"/>
            </w:pPr>
            <w:r w:rsidRPr="00F559C8">
              <w:t>400-619-9059</w:t>
            </w:r>
          </w:p>
        </w:tc>
        <w:tc>
          <w:tcPr>
            <w:tcW w:w="2410" w:type="dxa"/>
            <w:vAlign w:val="center"/>
          </w:tcPr>
          <w:p w:rsidR="00536196" w:rsidRDefault="00F559C8" w:rsidP="00002E51">
            <w:pPr>
              <w:spacing w:line="360" w:lineRule="auto"/>
              <w:jc w:val="center"/>
            </w:pPr>
            <w:r w:rsidRPr="00F559C8">
              <w:t>www.hcjijin.com</w:t>
            </w:r>
          </w:p>
        </w:tc>
        <w:tc>
          <w:tcPr>
            <w:tcW w:w="992" w:type="dxa"/>
            <w:vAlign w:val="center"/>
          </w:tcPr>
          <w:p w:rsidR="00536196" w:rsidRDefault="00236B68" w:rsidP="00002E51">
            <w:pPr>
              <w:spacing w:line="360" w:lineRule="auto"/>
              <w:jc w:val="center"/>
            </w:pPr>
            <w:r>
              <w:rPr>
                <w:rFonts w:hint="eastAsia"/>
                <w:color w:val="000000"/>
                <w:shd w:val="clear" w:color="auto" w:fill="FFFFFF"/>
              </w:rPr>
              <w:t>认</w:t>
            </w:r>
            <w:r>
              <w:rPr>
                <w:rFonts w:hint="eastAsia"/>
                <w:color w:val="000000"/>
                <w:shd w:val="clear" w:color="auto" w:fill="FFFFFF"/>
              </w:rPr>
              <w:t>/</w:t>
            </w:r>
            <w:r>
              <w:rPr>
                <w:rFonts w:hint="eastAsia"/>
                <w:color w:val="000000"/>
                <w:shd w:val="clear" w:color="auto" w:fill="FFFFFF"/>
              </w:rPr>
              <w:t>申购费一折</w:t>
            </w:r>
          </w:p>
        </w:tc>
      </w:tr>
      <w:tr w:rsidR="00DD7980" w:rsidTr="00850383">
        <w:trPr>
          <w:trHeight w:val="465"/>
        </w:trPr>
        <w:tc>
          <w:tcPr>
            <w:tcW w:w="665" w:type="dxa"/>
            <w:vAlign w:val="center"/>
          </w:tcPr>
          <w:p w:rsidR="00536196" w:rsidRDefault="00B411B9" w:rsidP="00002E51">
            <w:pPr>
              <w:spacing w:line="360" w:lineRule="auto"/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2987" w:type="dxa"/>
            <w:vAlign w:val="center"/>
          </w:tcPr>
          <w:p w:rsidR="00536196" w:rsidRDefault="00F559C8" w:rsidP="00002E51">
            <w:pPr>
              <w:spacing w:line="360" w:lineRule="auto"/>
              <w:jc w:val="center"/>
            </w:pPr>
            <w:r w:rsidRPr="00F559C8">
              <w:rPr>
                <w:rFonts w:hint="eastAsia"/>
              </w:rPr>
              <w:t>上海基煜基金销售有限公司</w:t>
            </w:r>
          </w:p>
        </w:tc>
        <w:tc>
          <w:tcPr>
            <w:tcW w:w="1559" w:type="dxa"/>
            <w:vAlign w:val="center"/>
          </w:tcPr>
          <w:p w:rsidR="00536196" w:rsidRDefault="00F559C8" w:rsidP="00002E51">
            <w:pPr>
              <w:spacing w:line="360" w:lineRule="auto"/>
              <w:jc w:val="center"/>
            </w:pPr>
            <w:r w:rsidRPr="00F559C8">
              <w:t>400-820-5369</w:t>
            </w:r>
          </w:p>
        </w:tc>
        <w:tc>
          <w:tcPr>
            <w:tcW w:w="2410" w:type="dxa"/>
            <w:vAlign w:val="center"/>
          </w:tcPr>
          <w:p w:rsidR="00536196" w:rsidRDefault="00F559C8" w:rsidP="00002E51">
            <w:pPr>
              <w:spacing w:line="360" w:lineRule="auto"/>
              <w:jc w:val="center"/>
            </w:pPr>
            <w:r w:rsidRPr="00F559C8">
              <w:t>www.jiyufund.com.cn</w:t>
            </w:r>
          </w:p>
        </w:tc>
        <w:tc>
          <w:tcPr>
            <w:tcW w:w="992" w:type="dxa"/>
            <w:vAlign w:val="center"/>
          </w:tcPr>
          <w:p w:rsidR="00536196" w:rsidRDefault="00F559C8" w:rsidP="00002E51">
            <w:pPr>
              <w:spacing w:line="360" w:lineRule="auto"/>
              <w:jc w:val="center"/>
            </w:pPr>
            <w:r>
              <w:rPr>
                <w:rFonts w:hint="eastAsia"/>
              </w:rPr>
              <w:t>无</w:t>
            </w:r>
          </w:p>
        </w:tc>
      </w:tr>
      <w:tr w:rsidR="00726355" w:rsidTr="00850383">
        <w:trPr>
          <w:trHeight w:val="465"/>
        </w:trPr>
        <w:tc>
          <w:tcPr>
            <w:tcW w:w="665" w:type="dxa"/>
            <w:vAlign w:val="center"/>
          </w:tcPr>
          <w:p w:rsidR="00726355" w:rsidRDefault="00726355" w:rsidP="00002E51">
            <w:pPr>
              <w:spacing w:line="360" w:lineRule="auto"/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2987" w:type="dxa"/>
            <w:vAlign w:val="center"/>
          </w:tcPr>
          <w:p w:rsidR="00726355" w:rsidRPr="00F559C8" w:rsidRDefault="00726355" w:rsidP="00002E51">
            <w:pPr>
              <w:spacing w:line="360" w:lineRule="auto"/>
              <w:jc w:val="center"/>
            </w:pPr>
            <w:r w:rsidRPr="00726355">
              <w:rPr>
                <w:rFonts w:hint="eastAsia"/>
              </w:rPr>
              <w:t>北京肯特瑞财富投资管理有限公司</w:t>
            </w:r>
          </w:p>
        </w:tc>
        <w:tc>
          <w:tcPr>
            <w:tcW w:w="1559" w:type="dxa"/>
            <w:vAlign w:val="center"/>
          </w:tcPr>
          <w:p w:rsidR="00726355" w:rsidRPr="00F559C8" w:rsidRDefault="00726355" w:rsidP="00002E51">
            <w:pPr>
              <w:spacing w:line="360" w:lineRule="auto"/>
              <w:jc w:val="center"/>
            </w:pPr>
            <w:r w:rsidRPr="00726355">
              <w:t>95118</w:t>
            </w:r>
          </w:p>
        </w:tc>
        <w:tc>
          <w:tcPr>
            <w:tcW w:w="2410" w:type="dxa"/>
            <w:vAlign w:val="center"/>
          </w:tcPr>
          <w:p w:rsidR="00726355" w:rsidRPr="00F559C8" w:rsidRDefault="00726355" w:rsidP="00002E51">
            <w:pPr>
              <w:spacing w:line="360" w:lineRule="auto"/>
              <w:jc w:val="center"/>
            </w:pPr>
            <w:r w:rsidRPr="00726355">
              <w:t>fund.jd.com</w:t>
            </w:r>
          </w:p>
        </w:tc>
        <w:tc>
          <w:tcPr>
            <w:tcW w:w="992" w:type="dxa"/>
            <w:vAlign w:val="center"/>
          </w:tcPr>
          <w:p w:rsidR="00726355" w:rsidRDefault="00726355" w:rsidP="00002E51">
            <w:pPr>
              <w:spacing w:line="360" w:lineRule="auto"/>
              <w:jc w:val="center"/>
            </w:pPr>
            <w:r>
              <w:rPr>
                <w:rFonts w:hint="eastAsia"/>
              </w:rPr>
              <w:t>无</w:t>
            </w:r>
          </w:p>
        </w:tc>
      </w:tr>
    </w:tbl>
    <w:p w:rsidR="0005649F" w:rsidRDefault="0005649F" w:rsidP="00B97B24">
      <w:pPr>
        <w:spacing w:line="360" w:lineRule="auto"/>
        <w:ind w:firstLine="420"/>
        <w:jc w:val="left"/>
      </w:pPr>
      <w:r>
        <w:rPr>
          <w:rFonts w:hint="eastAsia"/>
        </w:rPr>
        <w:t>特别提示：</w:t>
      </w:r>
      <w:r>
        <w:rPr>
          <w:rFonts w:hint="eastAsia"/>
        </w:rPr>
        <w:t>2017</w:t>
      </w:r>
      <w:r>
        <w:rPr>
          <w:rFonts w:hint="eastAsia"/>
        </w:rPr>
        <w:t>年</w:t>
      </w:r>
      <w:r>
        <w:rPr>
          <w:rFonts w:hint="eastAsia"/>
        </w:rPr>
        <w:t>1</w:t>
      </w:r>
      <w:r w:rsidR="00536196">
        <w:rPr>
          <w:rFonts w:hint="eastAsia"/>
        </w:rPr>
        <w:t>2</w:t>
      </w:r>
      <w:r>
        <w:rPr>
          <w:rFonts w:hint="eastAsia"/>
        </w:rPr>
        <w:t>月</w:t>
      </w:r>
      <w:r w:rsidR="00536196">
        <w:rPr>
          <w:rFonts w:hint="eastAsia"/>
        </w:rPr>
        <w:t>7</w:t>
      </w:r>
      <w:r>
        <w:rPr>
          <w:rFonts w:hint="eastAsia"/>
        </w:rPr>
        <w:t>日至</w:t>
      </w:r>
      <w:r>
        <w:rPr>
          <w:rFonts w:hint="eastAsia"/>
        </w:rPr>
        <w:t>201</w:t>
      </w:r>
      <w:r w:rsidR="00536196">
        <w:rPr>
          <w:rFonts w:hint="eastAsia"/>
        </w:rPr>
        <w:t>8</w:t>
      </w:r>
      <w:r>
        <w:rPr>
          <w:rFonts w:hint="eastAsia"/>
        </w:rPr>
        <w:t>年</w:t>
      </w:r>
      <w:r w:rsidR="00536196">
        <w:rPr>
          <w:rFonts w:hint="eastAsia"/>
        </w:rPr>
        <w:t>2</w:t>
      </w:r>
      <w:r>
        <w:rPr>
          <w:rFonts w:hint="eastAsia"/>
        </w:rPr>
        <w:t>月</w:t>
      </w:r>
      <w:r w:rsidR="00536196">
        <w:rPr>
          <w:rFonts w:hint="eastAsia"/>
        </w:rPr>
        <w:t>7</w:t>
      </w:r>
      <w:r>
        <w:rPr>
          <w:rFonts w:hint="eastAsia"/>
        </w:rPr>
        <w:t>日为富荣</w:t>
      </w:r>
      <w:r w:rsidR="00536196">
        <w:rPr>
          <w:rFonts w:hint="eastAsia"/>
        </w:rPr>
        <w:t>福康</w:t>
      </w:r>
      <w:r>
        <w:rPr>
          <w:rFonts w:hint="eastAsia"/>
        </w:rPr>
        <w:t>混合型证券投资基金的认购期。</w:t>
      </w:r>
    </w:p>
    <w:p w:rsidR="004531DE" w:rsidRDefault="00B97B24" w:rsidP="00B97B24">
      <w:pPr>
        <w:spacing w:line="360" w:lineRule="auto"/>
        <w:ind w:firstLine="420"/>
        <w:jc w:val="left"/>
      </w:pPr>
      <w:r>
        <w:rPr>
          <w:rFonts w:hint="eastAsia"/>
        </w:rPr>
        <w:t>二、</w:t>
      </w:r>
      <w:r w:rsidR="00536196">
        <w:rPr>
          <w:rFonts w:hint="eastAsia"/>
        </w:rPr>
        <w:t>费率优惠</w:t>
      </w:r>
      <w:r>
        <w:rPr>
          <w:rFonts w:hint="eastAsia"/>
        </w:rPr>
        <w:t>活动时间</w:t>
      </w:r>
      <w:bookmarkStart w:id="0" w:name="_GoBack"/>
      <w:bookmarkEnd w:id="0"/>
    </w:p>
    <w:p w:rsidR="00B97B24" w:rsidRDefault="00B97B24" w:rsidP="00B97B24">
      <w:pPr>
        <w:spacing w:line="360" w:lineRule="auto"/>
        <w:ind w:firstLineChars="200" w:firstLine="420"/>
        <w:jc w:val="left"/>
      </w:pPr>
      <w:r>
        <w:rPr>
          <w:rFonts w:hint="eastAsia"/>
        </w:rPr>
        <w:t>费率优惠活动自</w:t>
      </w:r>
      <w:r>
        <w:rPr>
          <w:rFonts w:hint="eastAsia"/>
        </w:rPr>
        <w:t xml:space="preserve"> 2017 </w:t>
      </w:r>
      <w:r>
        <w:rPr>
          <w:rFonts w:hint="eastAsia"/>
        </w:rPr>
        <w:t>年</w:t>
      </w:r>
      <w:r>
        <w:rPr>
          <w:rFonts w:hint="eastAsia"/>
        </w:rPr>
        <w:t xml:space="preserve"> </w:t>
      </w:r>
      <w:r w:rsidR="00536196">
        <w:rPr>
          <w:rFonts w:hint="eastAsia"/>
        </w:rPr>
        <w:t>12</w:t>
      </w:r>
      <w:r>
        <w:rPr>
          <w:rFonts w:hint="eastAsia"/>
        </w:rPr>
        <w:t>月</w:t>
      </w:r>
      <w:r>
        <w:rPr>
          <w:rFonts w:hint="eastAsia"/>
        </w:rPr>
        <w:t xml:space="preserve"> </w:t>
      </w:r>
      <w:r w:rsidR="00536196">
        <w:rPr>
          <w:rFonts w:hint="eastAsia"/>
        </w:rPr>
        <w:t>1</w:t>
      </w:r>
      <w:r w:rsidR="00902B3B">
        <w:rPr>
          <w:rFonts w:hint="eastAsia"/>
        </w:rPr>
        <w:t>3</w:t>
      </w:r>
      <w:r>
        <w:rPr>
          <w:rFonts w:hint="eastAsia"/>
        </w:rPr>
        <w:t>日起开展，暂不设截止日期。若有变动，以</w:t>
      </w:r>
      <w:r w:rsidR="00536196">
        <w:rPr>
          <w:rFonts w:hint="eastAsia"/>
        </w:rPr>
        <w:t>代销机构</w:t>
      </w:r>
      <w:r>
        <w:rPr>
          <w:rFonts w:hint="eastAsia"/>
        </w:rPr>
        <w:t>相关公告为准。</w:t>
      </w:r>
    </w:p>
    <w:p w:rsidR="0005649F" w:rsidRDefault="00A234CE" w:rsidP="0005649F">
      <w:pPr>
        <w:spacing w:line="360" w:lineRule="auto"/>
        <w:ind w:firstLineChars="200" w:firstLine="420"/>
        <w:jc w:val="left"/>
      </w:pPr>
      <w:r>
        <w:rPr>
          <w:rFonts w:hint="eastAsia"/>
        </w:rPr>
        <w:t>三</w:t>
      </w:r>
      <w:r w:rsidR="0005649F">
        <w:rPr>
          <w:rFonts w:hint="eastAsia"/>
        </w:rPr>
        <w:t>、重要提示</w:t>
      </w:r>
    </w:p>
    <w:p w:rsidR="0005649F" w:rsidRDefault="00A234CE" w:rsidP="0005649F">
      <w:pPr>
        <w:spacing w:line="360" w:lineRule="auto"/>
        <w:ind w:firstLineChars="200" w:firstLine="420"/>
        <w:jc w:val="left"/>
      </w:pPr>
      <w:r>
        <w:rPr>
          <w:rFonts w:hint="eastAsia"/>
        </w:rPr>
        <w:t>1</w:t>
      </w:r>
      <w:r w:rsidR="0005649F">
        <w:rPr>
          <w:rFonts w:hint="eastAsia"/>
        </w:rPr>
        <w:t>.</w:t>
      </w:r>
      <w:r w:rsidR="0005649F">
        <w:rPr>
          <w:rFonts w:hint="eastAsia"/>
        </w:rPr>
        <w:t>本优惠活动的规则以</w:t>
      </w:r>
      <w:r>
        <w:rPr>
          <w:rFonts w:hint="eastAsia"/>
        </w:rPr>
        <w:t>代销机构</w:t>
      </w:r>
      <w:r w:rsidR="0005649F">
        <w:rPr>
          <w:rFonts w:hint="eastAsia"/>
        </w:rPr>
        <w:t>的规定为准。投资者欲了解基金产品的详细情况，请仔细阅读基金</w:t>
      </w:r>
      <w:r w:rsidR="00FC46BC">
        <w:rPr>
          <w:rFonts w:hint="eastAsia"/>
        </w:rPr>
        <w:t>产品</w:t>
      </w:r>
      <w:r w:rsidR="0005649F">
        <w:rPr>
          <w:rFonts w:hint="eastAsia"/>
        </w:rPr>
        <w:t>的基金合同、更新的招募说明书等法律文件。</w:t>
      </w:r>
    </w:p>
    <w:p w:rsidR="0005649F" w:rsidRDefault="00A234CE" w:rsidP="0005649F">
      <w:pPr>
        <w:spacing w:line="360" w:lineRule="auto"/>
        <w:ind w:firstLineChars="200" w:firstLine="420"/>
        <w:jc w:val="left"/>
      </w:pPr>
      <w:r>
        <w:rPr>
          <w:rFonts w:hint="eastAsia"/>
        </w:rPr>
        <w:t>2</w:t>
      </w:r>
      <w:r w:rsidR="0005649F">
        <w:rPr>
          <w:rFonts w:hint="eastAsia"/>
        </w:rPr>
        <w:t>.</w:t>
      </w:r>
      <w:r w:rsidR="0005649F">
        <w:rPr>
          <w:rFonts w:hint="eastAsia"/>
        </w:rPr>
        <w:t>本公告的解释权归</w:t>
      </w:r>
      <w:r w:rsidR="00A176CC">
        <w:rPr>
          <w:rFonts w:hint="eastAsia"/>
        </w:rPr>
        <w:t>富荣</w:t>
      </w:r>
      <w:r w:rsidR="0005649F">
        <w:rPr>
          <w:rFonts w:hint="eastAsia"/>
        </w:rPr>
        <w:t>基金管理有限公司所有。</w:t>
      </w:r>
    </w:p>
    <w:p w:rsidR="00A176CC" w:rsidRDefault="008C7485" w:rsidP="008C7485">
      <w:pPr>
        <w:spacing w:line="360" w:lineRule="auto"/>
        <w:ind w:firstLineChars="200" w:firstLine="420"/>
        <w:jc w:val="left"/>
      </w:pPr>
      <w:r>
        <w:rPr>
          <w:rFonts w:hint="eastAsia"/>
        </w:rPr>
        <w:t>投资者可通过以上代销机构咨询有关情况</w:t>
      </w:r>
      <w:r w:rsidRPr="008C7485">
        <w:rPr>
          <w:rFonts w:hint="eastAsia"/>
        </w:rPr>
        <w:t>或致电本公司客户服务电话（</w:t>
      </w:r>
      <w:r w:rsidRPr="008C7485">
        <w:rPr>
          <w:rFonts w:hint="eastAsia"/>
        </w:rPr>
        <w:t>400-685-5600</w:t>
      </w:r>
      <w:r w:rsidRPr="008C7485">
        <w:rPr>
          <w:rFonts w:hint="eastAsia"/>
        </w:rPr>
        <w:t>），登录本公司网站</w:t>
      </w:r>
      <w:r w:rsidRPr="008C7485">
        <w:rPr>
          <w:rFonts w:hint="eastAsia"/>
        </w:rPr>
        <w:t>www.furamc.com.cn</w:t>
      </w:r>
      <w:r w:rsidRPr="008C7485">
        <w:rPr>
          <w:rFonts w:hint="eastAsia"/>
        </w:rPr>
        <w:t>了解有关情况</w:t>
      </w:r>
      <w:r>
        <w:rPr>
          <w:rFonts w:hint="eastAsia"/>
        </w:rPr>
        <w:t>。</w:t>
      </w:r>
    </w:p>
    <w:p w:rsidR="00767CD8" w:rsidRDefault="00767CD8" w:rsidP="00A176CC">
      <w:pPr>
        <w:spacing w:line="360" w:lineRule="auto"/>
        <w:ind w:firstLineChars="200" w:firstLine="420"/>
        <w:jc w:val="left"/>
      </w:pPr>
      <w:r w:rsidRPr="00767CD8">
        <w:t>风险提示：基金管理人承诺以诚实信用、勤勉尽责的原则管理和运用基金资产，但不保证基金一定盈利，也不保证最低收益。销售机构根据法规要求对投资者类别、风险承受能力和基金的风险等级进行划分，并提出适当性匹配意见。投资者在投资基金前应认真阅读《基金合同》和《招募说明书》等基金法律文件，全面认识基金产品的风险收益特征，在了解产品情况及听取销售机构适当性意见的基础上，根据自身的风险承受能力、投资期限和投资目标，对基金投资作出独立决策，选择合适的基金产品。</w:t>
      </w:r>
      <w:r w:rsidRPr="00767CD8">
        <w:t xml:space="preserve"> </w:t>
      </w:r>
    </w:p>
    <w:p w:rsidR="00767CD8" w:rsidRDefault="00767CD8" w:rsidP="00A176CC">
      <w:pPr>
        <w:spacing w:line="360" w:lineRule="auto"/>
        <w:ind w:firstLineChars="200" w:firstLine="420"/>
        <w:jc w:val="left"/>
      </w:pPr>
      <w:r w:rsidRPr="00767CD8">
        <w:t>特此公告。</w:t>
      </w:r>
    </w:p>
    <w:p w:rsidR="00767CD8" w:rsidRDefault="00767CD8" w:rsidP="00767CD8">
      <w:pPr>
        <w:spacing w:line="360" w:lineRule="auto"/>
        <w:ind w:firstLineChars="200" w:firstLine="420"/>
        <w:jc w:val="right"/>
      </w:pPr>
      <w:r>
        <w:rPr>
          <w:rFonts w:hint="eastAsia"/>
        </w:rPr>
        <w:t>富荣基金管理有限公司</w:t>
      </w:r>
    </w:p>
    <w:p w:rsidR="00767CD8" w:rsidRPr="00767CD8" w:rsidRDefault="00767CD8" w:rsidP="00767CD8">
      <w:pPr>
        <w:spacing w:line="360" w:lineRule="auto"/>
        <w:ind w:firstLineChars="200" w:firstLine="420"/>
        <w:jc w:val="right"/>
      </w:pPr>
      <w:r>
        <w:rPr>
          <w:rFonts w:hint="eastAsia"/>
        </w:rPr>
        <w:t>20</w:t>
      </w:r>
      <w:r w:rsidR="008D05B3">
        <w:rPr>
          <w:rFonts w:hint="eastAsia"/>
        </w:rPr>
        <w:t>1</w:t>
      </w:r>
      <w:r>
        <w:rPr>
          <w:rFonts w:hint="eastAsia"/>
        </w:rPr>
        <w:t>7</w:t>
      </w:r>
      <w:r>
        <w:rPr>
          <w:rFonts w:hint="eastAsia"/>
        </w:rPr>
        <w:t>年</w:t>
      </w:r>
      <w:r>
        <w:rPr>
          <w:rFonts w:hint="eastAsia"/>
        </w:rPr>
        <w:t>1</w:t>
      </w:r>
      <w:r w:rsidR="008C7485">
        <w:rPr>
          <w:rFonts w:hint="eastAsia"/>
        </w:rPr>
        <w:t>2</w:t>
      </w:r>
      <w:r>
        <w:rPr>
          <w:rFonts w:hint="eastAsia"/>
        </w:rPr>
        <w:t>月</w:t>
      </w:r>
      <w:r w:rsidR="008C7485">
        <w:rPr>
          <w:rFonts w:hint="eastAsia"/>
        </w:rPr>
        <w:t>13</w:t>
      </w:r>
      <w:r>
        <w:rPr>
          <w:rFonts w:hint="eastAsia"/>
        </w:rPr>
        <w:t>日</w:t>
      </w:r>
    </w:p>
    <w:sectPr w:rsidR="00767CD8" w:rsidRPr="00767CD8" w:rsidSect="000E52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6E45" w:rsidRDefault="00A06E45" w:rsidP="003D3E8E">
      <w:r>
        <w:separator/>
      </w:r>
    </w:p>
  </w:endnote>
  <w:endnote w:type="continuationSeparator" w:id="1">
    <w:p w:rsidR="00A06E45" w:rsidRDefault="00A06E45" w:rsidP="003D3E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6E45" w:rsidRDefault="00A06E45" w:rsidP="003D3E8E">
      <w:r>
        <w:separator/>
      </w:r>
    </w:p>
  </w:footnote>
  <w:footnote w:type="continuationSeparator" w:id="1">
    <w:p w:rsidR="00A06E45" w:rsidRDefault="00A06E45" w:rsidP="003D3E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3E8E"/>
    <w:rsid w:val="000048EB"/>
    <w:rsid w:val="00037CE4"/>
    <w:rsid w:val="00051012"/>
    <w:rsid w:val="0005649F"/>
    <w:rsid w:val="000574BE"/>
    <w:rsid w:val="00072468"/>
    <w:rsid w:val="000750FE"/>
    <w:rsid w:val="00094160"/>
    <w:rsid w:val="00095BF9"/>
    <w:rsid w:val="000A04B0"/>
    <w:rsid w:val="000B5182"/>
    <w:rsid w:val="000C4424"/>
    <w:rsid w:val="000D4FF1"/>
    <w:rsid w:val="000D6427"/>
    <w:rsid w:val="000E4F59"/>
    <w:rsid w:val="000E52F8"/>
    <w:rsid w:val="000E58F6"/>
    <w:rsid w:val="000E7EE2"/>
    <w:rsid w:val="000F7A09"/>
    <w:rsid w:val="0010782C"/>
    <w:rsid w:val="00134BBF"/>
    <w:rsid w:val="001352A0"/>
    <w:rsid w:val="00137414"/>
    <w:rsid w:val="00161F50"/>
    <w:rsid w:val="001829EA"/>
    <w:rsid w:val="001D26FA"/>
    <w:rsid w:val="001D4F42"/>
    <w:rsid w:val="001E3624"/>
    <w:rsid w:val="00236B68"/>
    <w:rsid w:val="0024194A"/>
    <w:rsid w:val="00267213"/>
    <w:rsid w:val="00274515"/>
    <w:rsid w:val="00286332"/>
    <w:rsid w:val="00287A0C"/>
    <w:rsid w:val="002C1338"/>
    <w:rsid w:val="002C3B40"/>
    <w:rsid w:val="002F0FE5"/>
    <w:rsid w:val="00301774"/>
    <w:rsid w:val="00310F22"/>
    <w:rsid w:val="00351A93"/>
    <w:rsid w:val="003732F8"/>
    <w:rsid w:val="00390BBF"/>
    <w:rsid w:val="00396407"/>
    <w:rsid w:val="003A0975"/>
    <w:rsid w:val="003A0D8A"/>
    <w:rsid w:val="003A76B8"/>
    <w:rsid w:val="003C390C"/>
    <w:rsid w:val="003C4239"/>
    <w:rsid w:val="003C5B07"/>
    <w:rsid w:val="003D3E8E"/>
    <w:rsid w:val="003D4787"/>
    <w:rsid w:val="003E2297"/>
    <w:rsid w:val="003E6893"/>
    <w:rsid w:val="0040065C"/>
    <w:rsid w:val="00412A89"/>
    <w:rsid w:val="004268C9"/>
    <w:rsid w:val="00430EA8"/>
    <w:rsid w:val="00440F59"/>
    <w:rsid w:val="004531DE"/>
    <w:rsid w:val="00456E84"/>
    <w:rsid w:val="0049081C"/>
    <w:rsid w:val="00494442"/>
    <w:rsid w:val="004B082B"/>
    <w:rsid w:val="004B29CD"/>
    <w:rsid w:val="004C2F90"/>
    <w:rsid w:val="00500934"/>
    <w:rsid w:val="005047B6"/>
    <w:rsid w:val="00504991"/>
    <w:rsid w:val="00504E41"/>
    <w:rsid w:val="00516952"/>
    <w:rsid w:val="00536196"/>
    <w:rsid w:val="0054543F"/>
    <w:rsid w:val="00561C5A"/>
    <w:rsid w:val="00563256"/>
    <w:rsid w:val="00574822"/>
    <w:rsid w:val="00587137"/>
    <w:rsid w:val="005B0904"/>
    <w:rsid w:val="005C42FF"/>
    <w:rsid w:val="005C4818"/>
    <w:rsid w:val="005C7213"/>
    <w:rsid w:val="005E7522"/>
    <w:rsid w:val="005F4633"/>
    <w:rsid w:val="00613DE0"/>
    <w:rsid w:val="00620570"/>
    <w:rsid w:val="00627385"/>
    <w:rsid w:val="0064010F"/>
    <w:rsid w:val="00653C0D"/>
    <w:rsid w:val="00653F9A"/>
    <w:rsid w:val="00691FF3"/>
    <w:rsid w:val="006E5F3A"/>
    <w:rsid w:val="00712E56"/>
    <w:rsid w:val="007148F9"/>
    <w:rsid w:val="00716017"/>
    <w:rsid w:val="007177FE"/>
    <w:rsid w:val="0072431F"/>
    <w:rsid w:val="00726355"/>
    <w:rsid w:val="00733CEC"/>
    <w:rsid w:val="00733D7A"/>
    <w:rsid w:val="00765BB2"/>
    <w:rsid w:val="00767CD8"/>
    <w:rsid w:val="00780EB1"/>
    <w:rsid w:val="007A26BA"/>
    <w:rsid w:val="007B2898"/>
    <w:rsid w:val="007C1037"/>
    <w:rsid w:val="007D059C"/>
    <w:rsid w:val="007D51E7"/>
    <w:rsid w:val="007F5842"/>
    <w:rsid w:val="00813CC4"/>
    <w:rsid w:val="00837FA8"/>
    <w:rsid w:val="00850383"/>
    <w:rsid w:val="00850F6B"/>
    <w:rsid w:val="0085758D"/>
    <w:rsid w:val="0086119B"/>
    <w:rsid w:val="00863DE1"/>
    <w:rsid w:val="00865558"/>
    <w:rsid w:val="00877F0E"/>
    <w:rsid w:val="00883101"/>
    <w:rsid w:val="00883C89"/>
    <w:rsid w:val="00887BC8"/>
    <w:rsid w:val="00893574"/>
    <w:rsid w:val="008A6E97"/>
    <w:rsid w:val="008B1E60"/>
    <w:rsid w:val="008B4FC4"/>
    <w:rsid w:val="008C7485"/>
    <w:rsid w:val="008D05B3"/>
    <w:rsid w:val="008D795B"/>
    <w:rsid w:val="008E6606"/>
    <w:rsid w:val="008F2840"/>
    <w:rsid w:val="00902B3B"/>
    <w:rsid w:val="00903C84"/>
    <w:rsid w:val="0091026F"/>
    <w:rsid w:val="00915DA8"/>
    <w:rsid w:val="0094663F"/>
    <w:rsid w:val="00950545"/>
    <w:rsid w:val="009A07C1"/>
    <w:rsid w:val="009B523C"/>
    <w:rsid w:val="009B579D"/>
    <w:rsid w:val="009E4F07"/>
    <w:rsid w:val="00A06E45"/>
    <w:rsid w:val="00A176CC"/>
    <w:rsid w:val="00A234CE"/>
    <w:rsid w:val="00A2706A"/>
    <w:rsid w:val="00A31DCF"/>
    <w:rsid w:val="00A35AD1"/>
    <w:rsid w:val="00A47653"/>
    <w:rsid w:val="00AB7654"/>
    <w:rsid w:val="00AD7082"/>
    <w:rsid w:val="00AE1189"/>
    <w:rsid w:val="00AF7335"/>
    <w:rsid w:val="00B16AEE"/>
    <w:rsid w:val="00B40088"/>
    <w:rsid w:val="00B411B9"/>
    <w:rsid w:val="00B4480E"/>
    <w:rsid w:val="00B46CF7"/>
    <w:rsid w:val="00B72758"/>
    <w:rsid w:val="00B97B24"/>
    <w:rsid w:val="00BC28A5"/>
    <w:rsid w:val="00BD1860"/>
    <w:rsid w:val="00BF1C5D"/>
    <w:rsid w:val="00BF21BB"/>
    <w:rsid w:val="00C15E84"/>
    <w:rsid w:val="00C17D39"/>
    <w:rsid w:val="00C21666"/>
    <w:rsid w:val="00C35B5E"/>
    <w:rsid w:val="00C74BCD"/>
    <w:rsid w:val="00C74E8D"/>
    <w:rsid w:val="00C857A0"/>
    <w:rsid w:val="00CB1C37"/>
    <w:rsid w:val="00CB721B"/>
    <w:rsid w:val="00CE4CD6"/>
    <w:rsid w:val="00D13CFB"/>
    <w:rsid w:val="00D15D15"/>
    <w:rsid w:val="00D204D1"/>
    <w:rsid w:val="00D207AE"/>
    <w:rsid w:val="00D22541"/>
    <w:rsid w:val="00D25035"/>
    <w:rsid w:val="00D25648"/>
    <w:rsid w:val="00D56824"/>
    <w:rsid w:val="00D73056"/>
    <w:rsid w:val="00D777C7"/>
    <w:rsid w:val="00D77C54"/>
    <w:rsid w:val="00D77C92"/>
    <w:rsid w:val="00D9620F"/>
    <w:rsid w:val="00D97B24"/>
    <w:rsid w:val="00DB27DB"/>
    <w:rsid w:val="00DD4FC5"/>
    <w:rsid w:val="00DD7980"/>
    <w:rsid w:val="00DF1CB3"/>
    <w:rsid w:val="00DF514F"/>
    <w:rsid w:val="00E02481"/>
    <w:rsid w:val="00E37D47"/>
    <w:rsid w:val="00E56535"/>
    <w:rsid w:val="00E61E0D"/>
    <w:rsid w:val="00E643EC"/>
    <w:rsid w:val="00E84874"/>
    <w:rsid w:val="00E96AB4"/>
    <w:rsid w:val="00EA6959"/>
    <w:rsid w:val="00EB0145"/>
    <w:rsid w:val="00F03561"/>
    <w:rsid w:val="00F10118"/>
    <w:rsid w:val="00F36540"/>
    <w:rsid w:val="00F559C8"/>
    <w:rsid w:val="00F60EF2"/>
    <w:rsid w:val="00F7442F"/>
    <w:rsid w:val="00F926A0"/>
    <w:rsid w:val="00F97047"/>
    <w:rsid w:val="00F9784B"/>
    <w:rsid w:val="00FA026B"/>
    <w:rsid w:val="00FA3896"/>
    <w:rsid w:val="00FC46BC"/>
    <w:rsid w:val="00FD3118"/>
    <w:rsid w:val="00FD5E88"/>
    <w:rsid w:val="00FF4A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E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D3E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D3E8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D3E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D3E8E"/>
    <w:rPr>
      <w:sz w:val="18"/>
      <w:szCs w:val="18"/>
    </w:rPr>
  </w:style>
  <w:style w:type="table" w:styleId="a5">
    <w:name w:val="Table Grid"/>
    <w:basedOn w:val="a1"/>
    <w:uiPriority w:val="59"/>
    <w:rsid w:val="004531D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A176CC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8D05B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D05B3"/>
    <w:rPr>
      <w:rFonts w:ascii="Times New Roman" w:eastAsia="宋体" w:hAnsi="Times New Roman" w:cs="Times New Roman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8D05B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8D05B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8D05B3"/>
    <w:rPr>
      <w:rFonts w:ascii="Times New Roman" w:eastAsia="宋体" w:hAnsi="Times New Roman" w:cs="Times New Roman"/>
      <w:szCs w:val="24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8D05B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8D05B3"/>
    <w:rPr>
      <w:rFonts w:ascii="Times New Roman" w:eastAsia="宋体" w:hAnsi="Times New Roman" w:cs="Times New Roman"/>
      <w:b/>
      <w:bCs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64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9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4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6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4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347</TotalTime>
  <Pages>2</Pages>
  <Words>240</Words>
  <Characters>1371</Characters>
  <Application>Microsoft Office Word</Application>
  <DocSecurity>0</DocSecurity>
  <Lines>11</Lines>
  <Paragraphs>3</Paragraphs>
  <ScaleCrop>false</ScaleCrop>
  <Company/>
  <LinksUpToDate>false</LinksUpToDate>
  <CharactersWithSpaces>1608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吴晓璇</dc:creator>
  <cp:lastModifiedBy>吴晓璇</cp:lastModifiedBy>
  <cp:revision>14</cp:revision>
  <dcterms:created xsi:type="dcterms:W3CDTF">2017-12-07T09:40:00Z</dcterms:created>
  <dcterms:modified xsi:type="dcterms:W3CDTF">2017-12-12T05:37:00Z</dcterms:modified>
</cp:coreProperties>
</file>