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37533F7D" w14:textId="77777777" w:rsidR="007A2BE9" w:rsidRPr="0056112F" w:rsidRDefault="00A304EF" w:rsidP="003A4CEC">
      <w:pPr>
        <w:spacing w:line="360" w:lineRule="auto"/>
        <w:jc w:val="center"/>
        <w:rPr>
          <w:b/>
          <w:sz w:val="48"/>
          <w:szCs w:val="48"/>
        </w:rPr>
      </w:pPr>
      <w:r w:rsidRPr="0056112F">
        <w:rPr>
          <w:b/>
          <w:sz w:val="48"/>
          <w:szCs w:val="48"/>
        </w:rPr>
        <w:t>富荣</w:t>
      </w:r>
      <w:r w:rsidR="000009A3" w:rsidRPr="0056112F">
        <w:rPr>
          <w:b/>
          <w:sz w:val="48"/>
          <w:szCs w:val="48"/>
        </w:rPr>
        <w:t>富</w:t>
      </w:r>
      <w:proofErr w:type="gramStart"/>
      <w:r w:rsidR="000009A3" w:rsidRPr="0056112F">
        <w:rPr>
          <w:b/>
          <w:sz w:val="48"/>
          <w:szCs w:val="48"/>
        </w:rPr>
        <w:t>兴</w:t>
      </w:r>
      <w:r w:rsidR="00F37075" w:rsidRPr="0056112F">
        <w:rPr>
          <w:b/>
          <w:sz w:val="48"/>
          <w:szCs w:val="48"/>
        </w:rPr>
        <w:t>纯债</w:t>
      </w:r>
      <w:proofErr w:type="gramEnd"/>
      <w:r w:rsidR="00F37075" w:rsidRPr="0056112F">
        <w:rPr>
          <w:b/>
          <w:sz w:val="48"/>
          <w:szCs w:val="48"/>
        </w:rPr>
        <w:t>债券型</w:t>
      </w:r>
      <w:r w:rsidR="00C824FB" w:rsidRPr="0056112F">
        <w:rPr>
          <w:b/>
          <w:sz w:val="48"/>
          <w:szCs w:val="48"/>
        </w:rPr>
        <w:t>证券投资基金</w:t>
      </w:r>
    </w:p>
    <w:p w14:paraId="0FB77CC0" w14:textId="77777777" w:rsidR="007A2BE9" w:rsidRPr="0056112F" w:rsidRDefault="00913175" w:rsidP="003A4CEC">
      <w:pPr>
        <w:spacing w:line="360" w:lineRule="auto"/>
        <w:jc w:val="center"/>
        <w:rPr>
          <w:b/>
          <w:sz w:val="48"/>
          <w:szCs w:val="48"/>
        </w:rPr>
      </w:pPr>
      <w:r>
        <w:rPr>
          <w:rFonts w:hint="eastAsia"/>
          <w:b/>
          <w:sz w:val="48"/>
          <w:szCs w:val="48"/>
        </w:rPr>
        <w:t>更新的</w:t>
      </w:r>
      <w:r w:rsidR="007A2BE9" w:rsidRPr="0056112F">
        <w:rPr>
          <w:b/>
          <w:sz w:val="48"/>
          <w:szCs w:val="48"/>
        </w:rPr>
        <w:t>招募说明书</w:t>
      </w:r>
    </w:p>
    <w:p w14:paraId="0D39792A" w14:textId="1ADA0A18" w:rsidR="007A2BE9" w:rsidRPr="0056112F" w:rsidRDefault="00913175" w:rsidP="0056112F">
      <w:pPr>
        <w:spacing w:line="360" w:lineRule="auto"/>
        <w:jc w:val="center"/>
        <w:rPr>
          <w:sz w:val="48"/>
          <w:szCs w:val="48"/>
        </w:rPr>
      </w:pPr>
      <w:r>
        <w:rPr>
          <w:rFonts w:hint="eastAsia"/>
          <w:sz w:val="48"/>
          <w:szCs w:val="48"/>
        </w:rPr>
        <w:t>（</w:t>
      </w:r>
      <w:r w:rsidR="00D72E0E">
        <w:rPr>
          <w:rFonts w:hint="eastAsia"/>
          <w:sz w:val="48"/>
          <w:szCs w:val="48"/>
        </w:rPr>
        <w:t>2018</w:t>
      </w:r>
      <w:r>
        <w:rPr>
          <w:rFonts w:hint="eastAsia"/>
          <w:sz w:val="48"/>
          <w:szCs w:val="48"/>
        </w:rPr>
        <w:t>年第</w:t>
      </w:r>
      <w:r>
        <w:rPr>
          <w:rFonts w:hint="eastAsia"/>
          <w:sz w:val="48"/>
          <w:szCs w:val="48"/>
        </w:rPr>
        <w:t>1</w:t>
      </w:r>
      <w:r>
        <w:rPr>
          <w:rFonts w:hint="eastAsia"/>
          <w:sz w:val="48"/>
          <w:szCs w:val="48"/>
        </w:rPr>
        <w:t>号）</w:t>
      </w:r>
    </w:p>
    <w:p w14:paraId="70EA0890" w14:textId="77777777" w:rsidR="007A2BE9" w:rsidRPr="0056112F"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7C31B516" w14:textId="77777777" w:rsidR="00F91F6C" w:rsidRPr="0056112F" w:rsidRDefault="00F91F6C" w:rsidP="0056112F">
      <w:pPr>
        <w:spacing w:line="360" w:lineRule="auto"/>
        <w:jc w:val="center"/>
        <w:rPr>
          <w:sz w:val="48"/>
          <w:szCs w:val="48"/>
        </w:rPr>
      </w:pPr>
    </w:p>
    <w:p w14:paraId="19FCF6A5" w14:textId="77777777" w:rsidR="00DA0594" w:rsidRDefault="00DA0594"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1E9408B"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0009A3">
        <w:rPr>
          <w:rFonts w:ascii="Arial Unicode MS" w:hAnsi="Arial Unicode MS" w:cs="Arial" w:hint="eastAsia"/>
          <w:b/>
          <w:sz w:val="30"/>
          <w:szCs w:val="30"/>
        </w:rPr>
        <w:t>包商银行</w:t>
      </w:r>
      <w:r w:rsidR="00A304EF">
        <w:rPr>
          <w:rFonts w:ascii="Arial Unicode MS" w:hAnsi="Arial Unicode MS" w:cs="Arial" w:hint="eastAsia"/>
          <w:b/>
          <w:sz w:val="30"/>
          <w:szCs w:val="30"/>
        </w:rPr>
        <w:t>股份有限公司</w:t>
      </w:r>
    </w:p>
    <w:p w14:paraId="7BC11EC0" w14:textId="61E9CE2B" w:rsidR="00F35E27" w:rsidRPr="005560E0" w:rsidRDefault="00913175" w:rsidP="00F35E27">
      <w:pPr>
        <w:spacing w:line="360" w:lineRule="auto"/>
        <w:jc w:val="center"/>
        <w:rPr>
          <w:rFonts w:ascii="宋体" w:hAnsi="宋体"/>
          <w:color w:val="000000"/>
          <w:sz w:val="30"/>
          <w:szCs w:val="30"/>
        </w:rPr>
      </w:pPr>
      <w:r w:rsidRPr="005560E0">
        <w:rPr>
          <w:rFonts w:ascii="Arial Unicode MS" w:hAnsi="Arial Unicode MS" w:cs="Arial"/>
          <w:sz w:val="30"/>
          <w:szCs w:val="30"/>
        </w:rPr>
        <w:tab/>
      </w:r>
      <w:r w:rsidR="00F35E27" w:rsidRPr="005560E0">
        <w:rPr>
          <w:rFonts w:hint="eastAsia"/>
          <w:b/>
          <w:sz w:val="30"/>
          <w:szCs w:val="30"/>
        </w:rPr>
        <w:t>截止日：</w:t>
      </w:r>
      <w:r w:rsidR="00D72E0E" w:rsidRPr="005560E0">
        <w:rPr>
          <w:b/>
          <w:sz w:val="30"/>
          <w:szCs w:val="30"/>
        </w:rPr>
        <w:t>201</w:t>
      </w:r>
      <w:r w:rsidR="00D72E0E">
        <w:rPr>
          <w:rFonts w:hint="eastAsia"/>
          <w:b/>
          <w:sz w:val="30"/>
          <w:szCs w:val="30"/>
        </w:rPr>
        <w:t>8</w:t>
      </w:r>
      <w:r w:rsidR="00F35E27" w:rsidRPr="005560E0">
        <w:rPr>
          <w:rFonts w:hint="eastAsia"/>
          <w:b/>
          <w:sz w:val="30"/>
          <w:szCs w:val="30"/>
        </w:rPr>
        <w:t>年</w:t>
      </w:r>
      <w:r w:rsidR="00D72E0E">
        <w:rPr>
          <w:rFonts w:hint="eastAsia"/>
          <w:b/>
          <w:sz w:val="30"/>
          <w:szCs w:val="30"/>
        </w:rPr>
        <w:t>3</w:t>
      </w:r>
      <w:r w:rsidR="00F35E27" w:rsidRPr="005560E0">
        <w:rPr>
          <w:rFonts w:hint="eastAsia"/>
          <w:b/>
          <w:sz w:val="30"/>
          <w:szCs w:val="30"/>
        </w:rPr>
        <w:t>月</w:t>
      </w:r>
      <w:r w:rsidR="00F35E27">
        <w:rPr>
          <w:rFonts w:hint="eastAsia"/>
          <w:b/>
          <w:sz w:val="30"/>
          <w:szCs w:val="30"/>
        </w:rPr>
        <w:t>9</w:t>
      </w:r>
      <w:r w:rsidR="00F35E27" w:rsidRPr="005560E0">
        <w:rPr>
          <w:rFonts w:hint="eastAsia"/>
          <w:b/>
          <w:sz w:val="30"/>
          <w:szCs w:val="30"/>
        </w:rPr>
        <w:t>日</w:t>
      </w:r>
    </w:p>
    <w:p w14:paraId="4C5DF873" w14:textId="57A435BC" w:rsidR="00913175" w:rsidRDefault="00913175" w:rsidP="00913175">
      <w:pPr>
        <w:spacing w:line="360" w:lineRule="auto"/>
        <w:jc w:val="center"/>
        <w:rPr>
          <w:b/>
          <w:sz w:val="36"/>
          <w:szCs w:val="20"/>
        </w:rPr>
      </w:pPr>
    </w:p>
    <w:p w14:paraId="6C565EA7" w14:textId="77777777" w:rsidR="007A2BE9" w:rsidRPr="00777F22" w:rsidRDefault="007A2BE9" w:rsidP="00777F22">
      <w:pPr>
        <w:rPr>
          <w:rFonts w:ascii="Arial Unicode MS" w:hAnsi="Arial Unicode MS" w:cs="Arial"/>
          <w:sz w:val="28"/>
          <w:szCs w:val="28"/>
        </w:rPr>
        <w:sectPr w:rsidR="007A2BE9" w:rsidRPr="00777F22" w:rsidSect="00232621">
          <w:headerReference w:type="even" r:id="rId22"/>
          <w:headerReference w:type="default" r:id="rId23"/>
          <w:footerReference w:type="even" r:id="rId24"/>
          <w:footerReference w:type="default" r:id="rId25"/>
          <w:headerReference w:type="first" r:id="rId26"/>
          <w:footerReference w:type="first" r:id="rId27"/>
          <w:pgSz w:w="11906" w:h="16838" w:code="9"/>
          <w:pgMar w:top="1440" w:right="1800" w:bottom="1440" w:left="1800" w:header="851" w:footer="992" w:gutter="0"/>
          <w:cols w:space="720"/>
          <w:titlePg/>
          <w:docGrid w:linePitch="312"/>
        </w:sectPr>
      </w:pPr>
    </w:p>
    <w:p w14:paraId="487A0FB9"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A304EF" w:rsidRPr="007D6B9A">
        <w:rPr>
          <w:rFonts w:hint="eastAsia"/>
        </w:rPr>
        <w:t>201</w:t>
      </w:r>
      <w:r w:rsidR="00A304EF" w:rsidRPr="007D6B9A">
        <w:t>6</w:t>
      </w:r>
      <w:r w:rsidR="00E80C55" w:rsidRPr="007D6B9A">
        <w:rPr>
          <w:rFonts w:hint="eastAsia"/>
        </w:rPr>
        <w:t>年</w:t>
      </w:r>
      <w:r w:rsidR="00DF7DB3" w:rsidRPr="007D6B9A">
        <w:rPr>
          <w:rFonts w:hint="eastAsia"/>
        </w:rPr>
        <w:t>11</w:t>
      </w:r>
      <w:r w:rsidR="00E80C55" w:rsidRPr="007D6B9A">
        <w:rPr>
          <w:rFonts w:hint="eastAsia"/>
        </w:rPr>
        <w:t>月</w:t>
      </w:r>
      <w:r w:rsidR="00DF7DB3" w:rsidRPr="007D6B9A">
        <w:t>7</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《关于核准</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证券投资基金募集的批复》</w:t>
      </w:r>
      <w:r w:rsidR="00670187" w:rsidRPr="007D6B9A">
        <w:rPr>
          <w:rFonts w:hint="eastAsia"/>
        </w:rPr>
        <w:t>（</w:t>
      </w:r>
      <w:r w:rsidRPr="007D6B9A">
        <w:rPr>
          <w:rFonts w:hint="eastAsia"/>
        </w:rPr>
        <w:t>证监许可</w:t>
      </w:r>
      <w:r w:rsidR="00DF7DB3" w:rsidRPr="007D6B9A">
        <w:rPr>
          <w:rFonts w:hint="eastAsia"/>
        </w:rPr>
        <w:t>【</w:t>
      </w:r>
      <w:r w:rsidR="00DF7DB3" w:rsidRPr="007D6B9A">
        <w:t>2016</w:t>
      </w:r>
      <w:r w:rsidR="00DF7DB3" w:rsidRPr="007D6B9A">
        <w:rPr>
          <w:rFonts w:hint="eastAsia"/>
        </w:rPr>
        <w:t>】</w:t>
      </w:r>
      <w:r w:rsidR="00DF7DB3" w:rsidRPr="007D6B9A">
        <w:t>2526</w:t>
      </w:r>
      <w:r w:rsidRPr="007D6B9A">
        <w:rPr>
          <w:rFonts w:hint="eastAsia"/>
        </w:rPr>
        <w:t>号</w:t>
      </w:r>
      <w:r w:rsidR="00A304EF" w:rsidRPr="007D6B9A">
        <w:rPr>
          <w:rFonts w:hint="eastAsia"/>
        </w:rPr>
        <w:t>）</w:t>
      </w:r>
      <w:r w:rsidRPr="007D6B9A">
        <w:rPr>
          <w:rFonts w:hint="eastAsia"/>
        </w:rPr>
        <w:t>进行募集。</w:t>
      </w:r>
      <w:r w:rsidR="00913175" w:rsidRPr="007D6B9A">
        <w:rPr>
          <w:rFonts w:hint="eastAsia"/>
        </w:rPr>
        <w:t>本基金于</w:t>
      </w:r>
      <w:r w:rsidR="00913175" w:rsidRPr="007D6B9A">
        <w:t>2017</w:t>
      </w:r>
      <w:r w:rsidR="00913175" w:rsidRPr="007D6B9A">
        <w:rPr>
          <w:rFonts w:hint="eastAsia"/>
        </w:rPr>
        <w:t>年</w:t>
      </w:r>
      <w:r w:rsidR="00913175" w:rsidRPr="007D6B9A">
        <w:t>3</w:t>
      </w:r>
      <w:r w:rsidR="00913175" w:rsidRPr="007D6B9A">
        <w:rPr>
          <w:rFonts w:hint="eastAsia"/>
        </w:rPr>
        <w:t>月</w:t>
      </w:r>
      <w:r w:rsidR="00913175" w:rsidRPr="007D6B9A">
        <w:t>9</w:t>
      </w:r>
      <w:r w:rsidR="00913175" w:rsidRPr="007D6B9A">
        <w:rPr>
          <w:rFonts w:hint="eastAsia"/>
        </w:rPr>
        <w:t>日正式生效。</w:t>
      </w:r>
    </w:p>
    <w:p w14:paraId="20757515"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、基金管理人保证招募说明书的内容真实、准确、完整。本招募说明书经中国证监会注册，但中国证监会对本基金募集的注册，并不表明其对本基金的投资价值和市场前景</w:t>
      </w:r>
      <w:proofErr w:type="gramStart"/>
      <w:r w:rsidRPr="007D6B9A">
        <w:rPr>
          <w:rFonts w:hint="eastAsia"/>
        </w:rPr>
        <w:t>作出</w:t>
      </w:r>
      <w:proofErr w:type="gramEnd"/>
      <w:r w:rsidRPr="007D6B9A">
        <w:rPr>
          <w:rFonts w:hint="eastAsia"/>
        </w:rPr>
        <w:t>实质性判断或保证，也不表明投资于本基金没有风险。</w:t>
      </w:r>
    </w:p>
    <w:p w14:paraId="55196737"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01899DF1" w14:textId="7FD147AE"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77CE99D" w14:textId="77777777" w:rsidR="00F17CDF" w:rsidRPr="007D6B9A" w:rsidRDefault="00F17CDF" w:rsidP="000C361C">
      <w:pPr>
        <w:spacing w:line="360" w:lineRule="auto"/>
        <w:ind w:firstLineChars="200" w:firstLine="420"/>
      </w:pPr>
      <w:r w:rsidRPr="007D6B9A">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E1AF551" w14:textId="77777777" w:rsidR="00F17CDF" w:rsidRPr="007D6B9A" w:rsidRDefault="00F37075" w:rsidP="000C361C">
      <w:pPr>
        <w:spacing w:line="360" w:lineRule="auto"/>
        <w:ind w:firstLineChars="200" w:firstLine="420"/>
      </w:pPr>
      <w:r w:rsidRPr="007D6B9A">
        <w:t>5</w:t>
      </w:r>
      <w:r w:rsidR="00F17CDF" w:rsidRPr="007D6B9A">
        <w:rPr>
          <w:rFonts w:hint="eastAsia"/>
        </w:rPr>
        <w:t>、</w:t>
      </w:r>
      <w:r w:rsidR="00CD3890" w:rsidRPr="007D6B9A">
        <w:rPr>
          <w:rFonts w:hint="eastAsia"/>
        </w:rPr>
        <w:t>本基金为债券型基金，预期收益和预期风险高于货币市场基金，但低于混合型基金、股票型基金，属于中低预期风险</w:t>
      </w:r>
      <w:r w:rsidR="00CD3890" w:rsidRPr="007D6B9A">
        <w:t>/</w:t>
      </w:r>
      <w:r w:rsidR="00CD3890" w:rsidRPr="007D6B9A">
        <w:rPr>
          <w:rFonts w:hint="eastAsia"/>
        </w:rPr>
        <w:t>预期收益的产品。</w:t>
      </w:r>
    </w:p>
    <w:p w14:paraId="5B41FC21" w14:textId="77777777" w:rsidR="00DE0E10" w:rsidRPr="007D6B9A" w:rsidRDefault="00F04999" w:rsidP="007D6B9A">
      <w:pPr>
        <w:spacing w:line="360" w:lineRule="auto"/>
        <w:ind w:firstLineChars="200" w:firstLine="420"/>
      </w:pPr>
      <w:r w:rsidRPr="007D6B9A">
        <w:t>6</w:t>
      </w:r>
      <w:r w:rsidR="00F17CDF" w:rsidRPr="007D6B9A">
        <w:rPr>
          <w:rFonts w:hint="eastAsia"/>
        </w:rPr>
        <w:t>、</w:t>
      </w:r>
      <w:r w:rsidR="00DE0E10" w:rsidRPr="007D6B9A">
        <w:rPr>
          <w:rFonts w:hint="eastAsia"/>
        </w:rPr>
        <w:t>本基金的投资范围主要为具有良好流动性的</w:t>
      </w:r>
      <w:r w:rsidR="006261B2" w:rsidRPr="007D6B9A">
        <w:rPr>
          <w:rFonts w:hint="eastAsia"/>
        </w:rPr>
        <w:t>金融工具</w:t>
      </w:r>
      <w:r w:rsidR="00DE0E10" w:rsidRPr="007D6B9A">
        <w:rPr>
          <w:rFonts w:hint="eastAsia"/>
        </w:rPr>
        <w:t>，包括国债、金融债、企业债、公司债、央行票据、中期票据、短期融资</w:t>
      </w:r>
      <w:proofErr w:type="gramStart"/>
      <w:r w:rsidR="00DE0E10" w:rsidRPr="007D6B9A">
        <w:rPr>
          <w:rFonts w:hint="eastAsia"/>
        </w:rPr>
        <w:t>券</w:t>
      </w:r>
      <w:proofErr w:type="gramEnd"/>
      <w:r w:rsidR="00DE0E10" w:rsidRPr="007D6B9A">
        <w:rPr>
          <w:rFonts w:hint="eastAsia"/>
        </w:rPr>
        <w:t>、中小企业私募债</w:t>
      </w:r>
      <w:r w:rsidR="00CD3890" w:rsidRPr="007D6B9A">
        <w:rPr>
          <w:rFonts w:hint="eastAsia"/>
        </w:rPr>
        <w:t>券</w:t>
      </w:r>
      <w:r w:rsidR="00C771E0" w:rsidRPr="007D6B9A">
        <w:rPr>
          <w:rFonts w:hint="eastAsia"/>
        </w:rPr>
        <w:t>、</w:t>
      </w:r>
      <w:r w:rsidR="00DE0E10" w:rsidRPr="007D6B9A">
        <w:rPr>
          <w:rFonts w:hint="eastAsia"/>
        </w:rPr>
        <w:t>资产支持证券、次级债、</w:t>
      </w:r>
      <w:r w:rsidR="00F32562" w:rsidRPr="007D6B9A">
        <w:rPr>
          <w:rFonts w:hint="eastAsia"/>
        </w:rPr>
        <w:t>可分离交易可转债</w:t>
      </w:r>
      <w:proofErr w:type="gramStart"/>
      <w:r w:rsidR="00F32562" w:rsidRPr="007D6B9A">
        <w:rPr>
          <w:rFonts w:hint="eastAsia"/>
        </w:rPr>
        <w:t>的纯债部分</w:t>
      </w:r>
      <w:proofErr w:type="gramEnd"/>
      <w:r w:rsidR="00DE0E10" w:rsidRPr="007D6B9A">
        <w:rPr>
          <w:rFonts w:hint="eastAsia"/>
        </w:rPr>
        <w:t>、债券回购、银行存款等法律法规或中国证监会允许基金投资的其他金融工具（但须符合中国证监会的相关规定）。</w:t>
      </w:r>
    </w:p>
    <w:p w14:paraId="0D725C10" w14:textId="77777777" w:rsidR="00774A7C" w:rsidRPr="007D6B9A" w:rsidRDefault="00774A7C" w:rsidP="007D6B9A">
      <w:pPr>
        <w:spacing w:line="360" w:lineRule="auto"/>
        <w:ind w:firstLineChars="200" w:firstLine="420"/>
      </w:pPr>
      <w:r w:rsidRPr="007D6B9A">
        <w:rPr>
          <w:rFonts w:hint="eastAsia"/>
        </w:rPr>
        <w:t>本基金不投资于股票</w:t>
      </w:r>
      <w:r w:rsidR="006261B2" w:rsidRPr="007D6B9A">
        <w:rPr>
          <w:rFonts w:hint="eastAsia"/>
        </w:rPr>
        <w:t>和</w:t>
      </w:r>
      <w:r w:rsidRPr="007D6B9A">
        <w:rPr>
          <w:rFonts w:hint="eastAsia"/>
        </w:rPr>
        <w:t>权证，也不投资于可转换债券（可分离交易可转债的</w:t>
      </w:r>
      <w:proofErr w:type="gramStart"/>
      <w:r w:rsidRPr="007D6B9A">
        <w:rPr>
          <w:rFonts w:hint="eastAsia"/>
        </w:rPr>
        <w:t>纯债部分</w:t>
      </w:r>
      <w:proofErr w:type="gramEnd"/>
      <w:r w:rsidRPr="007D6B9A">
        <w:rPr>
          <w:rFonts w:hint="eastAsia"/>
        </w:rPr>
        <w:t>除外）、可交换债券。</w:t>
      </w:r>
    </w:p>
    <w:p w14:paraId="77429A6A" w14:textId="77777777" w:rsidR="00F17CDF" w:rsidRPr="007D6B9A" w:rsidRDefault="00F17CDF" w:rsidP="000C361C">
      <w:pPr>
        <w:spacing w:line="360" w:lineRule="auto"/>
        <w:ind w:firstLineChars="200" w:firstLine="420"/>
      </w:pPr>
      <w:r w:rsidRPr="007D6B9A">
        <w:rPr>
          <w:rFonts w:hint="eastAsia"/>
        </w:rPr>
        <w:t>如法律法规或监管机构以后允许基金投资其他品种，基金管理人在履行适当程序后，可以将其纳入投资范围。</w:t>
      </w:r>
    </w:p>
    <w:p w14:paraId="512AD516" w14:textId="71232641" w:rsidR="00F17CDF" w:rsidRPr="007D6B9A" w:rsidRDefault="00F04999" w:rsidP="000C361C">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DE0E10" w:rsidRPr="007D6B9A">
        <w:rPr>
          <w:rFonts w:hint="eastAsia"/>
        </w:rPr>
        <w:t>本基金对债券的投资比例不低于基金资产的</w:t>
      </w:r>
      <w:r w:rsidR="00DE0E10" w:rsidRPr="007D6B9A">
        <w:t>80</w:t>
      </w:r>
      <w:r w:rsidR="00DE0E10" w:rsidRPr="007D6B9A">
        <w:rPr>
          <w:rFonts w:hint="eastAsia"/>
        </w:rPr>
        <w:t>％；本基金</w:t>
      </w:r>
      <w:r w:rsidR="00774A7C" w:rsidRPr="007D6B9A">
        <w:rPr>
          <w:rFonts w:hint="eastAsia"/>
        </w:rPr>
        <w:t>持有</w:t>
      </w:r>
      <w:r w:rsidR="00DE0E10" w:rsidRPr="007D6B9A">
        <w:rPr>
          <w:rFonts w:hint="eastAsia"/>
        </w:rPr>
        <w:t>现金或者到期日在一年以内的政府债券投资比例不低于基金资产净值的</w:t>
      </w:r>
      <w:r w:rsidR="00DE0E10" w:rsidRPr="007D6B9A">
        <w:t>5%</w:t>
      </w:r>
      <w:r w:rsidR="006410D4" w:rsidRPr="007D6B9A">
        <w:rPr>
          <w:rFonts w:hint="eastAsia"/>
        </w:rPr>
        <w:t>，其中，现金不包括结算备付金、存出保证金、应收申购款</w:t>
      </w:r>
      <w:r w:rsidR="00DE0E10" w:rsidRPr="007D6B9A">
        <w:rPr>
          <w:rFonts w:hint="eastAsia"/>
        </w:rPr>
        <w:t>。</w:t>
      </w:r>
    </w:p>
    <w:p w14:paraId="733D7B24" w14:textId="77777777" w:rsidR="00F17CDF" w:rsidRPr="007D6B9A" w:rsidRDefault="00F04999" w:rsidP="000C361C">
      <w:pPr>
        <w:spacing w:line="360" w:lineRule="auto"/>
        <w:ind w:firstLineChars="200" w:firstLine="420"/>
      </w:pPr>
      <w:r w:rsidRPr="007D6B9A">
        <w:lastRenderedPageBreak/>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8A9FF3A"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4CB1242B" w14:textId="77777777" w:rsidR="00F17CDF" w:rsidRPr="007D6B9A"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5BBF8F2D" w14:textId="75A879E2" w:rsidR="005560E0" w:rsidRDefault="005560E0" w:rsidP="000C361C">
      <w:pPr>
        <w:spacing w:line="360" w:lineRule="auto"/>
        <w:ind w:firstLineChars="200" w:firstLine="420"/>
      </w:pPr>
      <w:r w:rsidRPr="007D6B9A">
        <w:t>11</w:t>
      </w:r>
      <w:r w:rsidRPr="007D6B9A">
        <w:rPr>
          <w:rFonts w:hint="eastAsia"/>
        </w:rPr>
        <w:t>、本招募说明书所载内容截止日为</w:t>
      </w:r>
      <w:r w:rsidR="00A003D2" w:rsidRPr="007D6B9A">
        <w:t>2018</w:t>
      </w:r>
      <w:r w:rsidRPr="007D6B9A">
        <w:rPr>
          <w:rFonts w:hint="eastAsia"/>
        </w:rPr>
        <w:t>年</w:t>
      </w:r>
      <w:r w:rsidR="00A003D2" w:rsidRPr="007D6B9A">
        <w:t>3</w:t>
      </w:r>
      <w:r w:rsidRPr="007D6B9A">
        <w:rPr>
          <w:rFonts w:hint="eastAsia"/>
        </w:rPr>
        <w:t>月</w:t>
      </w:r>
      <w:r w:rsidRPr="007D6B9A">
        <w:t>9</w:t>
      </w:r>
      <w:r w:rsidRPr="007D6B9A">
        <w:rPr>
          <w:rFonts w:hint="eastAsia"/>
        </w:rPr>
        <w:t>日，有关财务数据</w:t>
      </w:r>
      <w:r w:rsidR="006F2515" w:rsidRPr="007D6B9A">
        <w:rPr>
          <w:rFonts w:hint="eastAsia"/>
        </w:rPr>
        <w:t>截止日</w:t>
      </w:r>
      <w:r w:rsidRPr="007D6B9A">
        <w:rPr>
          <w:rFonts w:hint="eastAsia"/>
        </w:rPr>
        <w:t>为</w:t>
      </w:r>
      <w:r w:rsidR="00A003D2" w:rsidRPr="007D6B9A">
        <w:t>2017</w:t>
      </w:r>
      <w:r w:rsidR="00A003D2" w:rsidRPr="007D6B9A">
        <w:rPr>
          <w:rFonts w:hint="eastAsia"/>
        </w:rPr>
        <w:t>年</w:t>
      </w:r>
      <w:r w:rsidR="00A003D2" w:rsidRPr="007D6B9A">
        <w:t>12</w:t>
      </w:r>
      <w:r w:rsidRPr="007D6B9A">
        <w:rPr>
          <w:rFonts w:hint="eastAsia"/>
        </w:rPr>
        <w:t>月</w:t>
      </w:r>
      <w:r w:rsidR="00A003D2" w:rsidRPr="007D6B9A">
        <w:t>31</w:t>
      </w:r>
      <w:r w:rsidRPr="007D6B9A">
        <w:rPr>
          <w:rFonts w:hint="eastAsia"/>
        </w:rPr>
        <w:t>日</w:t>
      </w:r>
      <w:r w:rsidR="006F2515" w:rsidRPr="007D6B9A">
        <w:rPr>
          <w:rFonts w:hint="eastAsia"/>
        </w:rPr>
        <w:t>，净值表现截止日为</w:t>
      </w:r>
      <w:r w:rsidR="006F2515" w:rsidRPr="007D6B9A">
        <w:t>2017</w:t>
      </w:r>
      <w:r w:rsidR="006F2515" w:rsidRPr="007D6B9A">
        <w:rPr>
          <w:rFonts w:hint="eastAsia"/>
        </w:rPr>
        <w:t>年</w:t>
      </w:r>
      <w:r w:rsidR="006F2515" w:rsidRPr="007D6B9A">
        <w:t>6</w:t>
      </w:r>
      <w:r w:rsidR="006F2515" w:rsidRPr="007D6B9A">
        <w:rPr>
          <w:rFonts w:hint="eastAsia"/>
        </w:rPr>
        <w:t>月</w:t>
      </w:r>
      <w:r w:rsidR="006F2515" w:rsidRPr="007D6B9A">
        <w:t>30</w:t>
      </w:r>
      <w:r w:rsidR="006F2515" w:rsidRPr="007D6B9A">
        <w:rPr>
          <w:rFonts w:hint="eastAsia"/>
        </w:rPr>
        <w:t>日</w:t>
      </w:r>
      <w:r w:rsidR="006A1B31" w:rsidRPr="007D6B9A">
        <w:rPr>
          <w:rFonts w:hint="eastAsia"/>
        </w:rPr>
        <w:t>，本报告中所列财务数据未经审计</w:t>
      </w:r>
      <w:r w:rsidRPr="007D6B9A">
        <w:rPr>
          <w:rFonts w:hint="eastAsia"/>
        </w:rPr>
        <w:t>。本基金托管人包商银行股份有限公司已于</w:t>
      </w:r>
      <w:r w:rsidR="00866B20" w:rsidRPr="007D6B9A">
        <w:rPr>
          <w:rFonts w:hint="eastAsia"/>
        </w:rPr>
        <w:t>201</w:t>
      </w:r>
      <w:r w:rsidR="00866B20">
        <w:rPr>
          <w:rFonts w:hint="eastAsia"/>
        </w:rPr>
        <w:t>8</w:t>
      </w:r>
      <w:r w:rsidRPr="007D6B9A">
        <w:rPr>
          <w:rFonts w:hint="eastAsia"/>
        </w:rPr>
        <w:t>年</w:t>
      </w:r>
      <w:r w:rsidR="00866B20">
        <w:rPr>
          <w:rFonts w:hint="eastAsia"/>
        </w:rPr>
        <w:t>3</w:t>
      </w:r>
      <w:r w:rsidRPr="007D6B9A">
        <w:rPr>
          <w:rFonts w:hint="eastAsia"/>
        </w:rPr>
        <w:t>月</w:t>
      </w:r>
      <w:r w:rsidR="00866B20">
        <w:rPr>
          <w:rFonts w:hint="eastAsia"/>
        </w:rPr>
        <w:t>30</w:t>
      </w:r>
      <w:r w:rsidRPr="007D6B9A">
        <w:rPr>
          <w:rFonts w:hint="eastAsia"/>
        </w:rPr>
        <w:t>日复核了本次更新的招募说明书。</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453DA99F" w14:textId="77777777" w:rsidR="0095668A" w:rsidRPr="005560E0" w:rsidRDefault="004304EC">
      <w:pPr>
        <w:pStyle w:val="12"/>
        <w:rPr>
          <w:rFonts w:asciiTheme="minorHAnsi" w:eastAsiaTheme="minorEastAsia" w:hAnsiTheme="minorHAnsi" w:cstheme="minorBidi"/>
          <w:caps w:val="0"/>
          <w:noProof/>
          <w:sz w:val="21"/>
          <w:szCs w:val="21"/>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493676653" w:history="1">
        <w:r w:rsidR="0095668A" w:rsidRPr="005560E0">
          <w:rPr>
            <w:rStyle w:val="a8"/>
            <w:rFonts w:ascii="Arial Unicode MS" w:hAnsi="Arial Unicode MS" w:cs="Arial" w:hint="eastAsia"/>
            <w:b/>
            <w:bCs/>
            <w:noProof/>
            <w:sz w:val="21"/>
            <w:szCs w:val="21"/>
          </w:rPr>
          <w:t>第一部分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绪言</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_Toc493676653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w:t>
        </w:r>
        <w:r w:rsidR="0095668A" w:rsidRPr="005560E0">
          <w:rPr>
            <w:noProof/>
            <w:webHidden/>
            <w:sz w:val="21"/>
            <w:szCs w:val="21"/>
          </w:rPr>
          <w:fldChar w:fldCharType="end"/>
        </w:r>
      </w:hyperlink>
    </w:p>
    <w:p w14:paraId="69A12063"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54" w:history="1">
        <w:r w:rsidR="0095668A" w:rsidRPr="005560E0">
          <w:rPr>
            <w:rStyle w:val="a8"/>
            <w:rFonts w:ascii="Arial Unicode MS" w:hAnsi="Arial Unicode MS" w:cs="Arial" w:hint="eastAsia"/>
            <w:b/>
            <w:bCs/>
            <w:noProof/>
            <w:sz w:val="21"/>
            <w:szCs w:val="21"/>
          </w:rPr>
          <w:t>第二部分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释义</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_Toc493676654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w:t>
        </w:r>
        <w:r w:rsidR="0095668A" w:rsidRPr="005560E0">
          <w:rPr>
            <w:noProof/>
            <w:webHidden/>
            <w:sz w:val="21"/>
            <w:szCs w:val="21"/>
          </w:rPr>
          <w:fldChar w:fldCharType="end"/>
        </w:r>
      </w:hyperlink>
    </w:p>
    <w:p w14:paraId="656457D2"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55" w:history="1">
        <w:r w:rsidR="0095668A" w:rsidRPr="005560E0">
          <w:rPr>
            <w:rStyle w:val="a8"/>
            <w:rFonts w:ascii="Arial Unicode MS" w:hAnsi="Arial Unicode MS" w:cs="Arial" w:hint="eastAsia"/>
            <w:b/>
            <w:bCs/>
            <w:noProof/>
            <w:sz w:val="21"/>
            <w:szCs w:val="21"/>
          </w:rPr>
          <w:t>第三部分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基金管理人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_Toc493676655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w:t>
        </w:r>
        <w:r w:rsidR="0095668A" w:rsidRPr="005560E0">
          <w:rPr>
            <w:noProof/>
            <w:webHidden/>
            <w:sz w:val="21"/>
            <w:szCs w:val="21"/>
          </w:rPr>
          <w:fldChar w:fldCharType="end"/>
        </w:r>
      </w:hyperlink>
    </w:p>
    <w:p w14:paraId="5589F5AB"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56" w:history="1">
        <w:r w:rsidR="0095668A" w:rsidRPr="005560E0">
          <w:rPr>
            <w:rStyle w:val="a8"/>
            <w:rFonts w:ascii="Arial Unicode MS" w:hAnsi="Arial Unicode MS" w:cs="Arial" w:hint="eastAsia"/>
            <w:b/>
            <w:bCs/>
            <w:noProof/>
            <w:sz w:val="21"/>
            <w:szCs w:val="21"/>
          </w:rPr>
          <w:t>第四部分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_Toc493676656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19</w:t>
        </w:r>
        <w:r w:rsidR="0095668A" w:rsidRPr="005560E0">
          <w:rPr>
            <w:noProof/>
            <w:webHidden/>
            <w:sz w:val="21"/>
            <w:szCs w:val="21"/>
          </w:rPr>
          <w:fldChar w:fldCharType="end"/>
        </w:r>
      </w:hyperlink>
    </w:p>
    <w:p w14:paraId="28A28DEB"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57" w:history="1">
        <w:r w:rsidR="0095668A" w:rsidRPr="005560E0">
          <w:rPr>
            <w:rStyle w:val="a8"/>
            <w:rFonts w:ascii="Arial Unicode MS" w:hAnsi="Arial Unicode MS" w:cs="Arial" w:hint="eastAsia"/>
            <w:b/>
            <w:bCs/>
            <w:noProof/>
            <w:sz w:val="21"/>
            <w:szCs w:val="21"/>
          </w:rPr>
          <w:t>第五部分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相关服务机构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_Toc493676657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22</w:t>
        </w:r>
        <w:r w:rsidR="0095668A" w:rsidRPr="005560E0">
          <w:rPr>
            <w:noProof/>
            <w:webHidden/>
            <w:sz w:val="21"/>
            <w:szCs w:val="21"/>
          </w:rPr>
          <w:fldChar w:fldCharType="end"/>
        </w:r>
      </w:hyperlink>
    </w:p>
    <w:p w14:paraId="7F2B4051"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58" w:history="1">
        <w:r w:rsidR="0095668A" w:rsidRPr="005560E0">
          <w:rPr>
            <w:rStyle w:val="a8"/>
            <w:rFonts w:ascii="Arial Unicode MS" w:hAnsi="Arial Unicode MS" w:cs="Arial" w:hint="eastAsia"/>
            <w:b/>
            <w:bCs/>
            <w:noProof/>
            <w:sz w:val="21"/>
            <w:szCs w:val="21"/>
          </w:rPr>
          <w:t>第六部分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基金份额的发售</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_Toc493676658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24</w:t>
        </w:r>
        <w:r w:rsidR="0095668A" w:rsidRPr="005560E0">
          <w:rPr>
            <w:noProof/>
            <w:webHidden/>
            <w:sz w:val="21"/>
            <w:szCs w:val="21"/>
          </w:rPr>
          <w:fldChar w:fldCharType="end"/>
        </w:r>
      </w:hyperlink>
    </w:p>
    <w:p w14:paraId="394F5C5C"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59" w:history="1">
        <w:r w:rsidR="0095668A" w:rsidRPr="005560E0">
          <w:rPr>
            <w:rStyle w:val="a8"/>
            <w:rFonts w:ascii="Arial Unicode MS" w:hAnsi="Arial Unicode MS" w:cs="Arial" w:hint="eastAsia"/>
            <w:b/>
            <w:bCs/>
            <w:noProof/>
            <w:sz w:val="21"/>
            <w:szCs w:val="21"/>
          </w:rPr>
          <w:t>第七部分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基金合同的生效</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_Toc493676659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24</w:t>
        </w:r>
        <w:r w:rsidR="0095668A" w:rsidRPr="005560E0">
          <w:rPr>
            <w:noProof/>
            <w:webHidden/>
            <w:sz w:val="21"/>
            <w:szCs w:val="21"/>
          </w:rPr>
          <w:fldChar w:fldCharType="end"/>
        </w:r>
      </w:hyperlink>
    </w:p>
    <w:p w14:paraId="349715B5"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0" w:history="1">
        <w:r w:rsidR="0095668A" w:rsidRPr="005560E0">
          <w:rPr>
            <w:rStyle w:val="a8"/>
            <w:rFonts w:ascii="Arial Unicode MS" w:hAnsi="Arial Unicode MS" w:cs="Arial" w:hint="eastAsia"/>
            <w:b/>
            <w:bCs/>
            <w:noProof/>
            <w:sz w:val="21"/>
            <w:szCs w:val="21"/>
          </w:rPr>
          <w:t>第八部分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基金份额的申购与赎回</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_Toc493676660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25</w:t>
        </w:r>
        <w:r w:rsidR="0095668A" w:rsidRPr="005560E0">
          <w:rPr>
            <w:noProof/>
            <w:webHidden/>
            <w:sz w:val="21"/>
            <w:szCs w:val="21"/>
          </w:rPr>
          <w:fldChar w:fldCharType="end"/>
        </w:r>
      </w:hyperlink>
    </w:p>
    <w:p w14:paraId="232883E4"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1" w:history="1">
        <w:r w:rsidR="0095668A" w:rsidRPr="005560E0">
          <w:rPr>
            <w:rStyle w:val="a8"/>
            <w:rFonts w:ascii="Arial Unicode MS" w:hAnsi="Arial Unicode MS" w:cs="Arial" w:hint="eastAsia"/>
            <w:b/>
            <w:bCs/>
            <w:noProof/>
            <w:sz w:val="21"/>
            <w:szCs w:val="21"/>
          </w:rPr>
          <w:t>第九部分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基金的投资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_Toc493676661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33</w:t>
        </w:r>
        <w:r w:rsidR="0095668A" w:rsidRPr="005560E0">
          <w:rPr>
            <w:noProof/>
            <w:webHidden/>
            <w:sz w:val="21"/>
            <w:szCs w:val="21"/>
          </w:rPr>
          <w:fldChar w:fldCharType="end"/>
        </w:r>
      </w:hyperlink>
    </w:p>
    <w:p w14:paraId="64589213"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2" w:history="1">
        <w:r w:rsidR="0095668A" w:rsidRPr="005560E0">
          <w:rPr>
            <w:rStyle w:val="a8"/>
            <w:rFonts w:ascii="Arial Unicode MS" w:hAnsi="Arial Unicode MS" w:cs="Arial" w:hint="eastAsia"/>
            <w:b/>
            <w:bCs/>
            <w:noProof/>
            <w:sz w:val="21"/>
            <w:szCs w:val="21"/>
          </w:rPr>
          <w:t>第十部分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基金的财产</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_Toc493676662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43</w:t>
        </w:r>
        <w:r w:rsidR="0095668A" w:rsidRPr="005560E0">
          <w:rPr>
            <w:noProof/>
            <w:webHidden/>
            <w:sz w:val="21"/>
            <w:szCs w:val="21"/>
          </w:rPr>
          <w:fldChar w:fldCharType="end"/>
        </w:r>
      </w:hyperlink>
    </w:p>
    <w:p w14:paraId="34E8D159"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3" w:history="1">
        <w:r w:rsidR="0095668A" w:rsidRPr="005560E0">
          <w:rPr>
            <w:rStyle w:val="a8"/>
            <w:rFonts w:ascii="Arial Unicode MS" w:hAnsi="Arial Unicode MS" w:cs="Arial" w:hint="eastAsia"/>
            <w:b/>
            <w:bCs/>
            <w:noProof/>
            <w:sz w:val="21"/>
            <w:szCs w:val="21"/>
          </w:rPr>
          <w:t>第十一部分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基金资产的估值</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_Toc493676663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45</w:t>
        </w:r>
        <w:r w:rsidR="0095668A" w:rsidRPr="005560E0">
          <w:rPr>
            <w:noProof/>
            <w:webHidden/>
            <w:sz w:val="21"/>
            <w:szCs w:val="21"/>
          </w:rPr>
          <w:fldChar w:fldCharType="end"/>
        </w:r>
      </w:hyperlink>
    </w:p>
    <w:p w14:paraId="62B41321"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4" w:history="1">
        <w:r w:rsidR="0095668A" w:rsidRPr="005560E0">
          <w:rPr>
            <w:rStyle w:val="a8"/>
            <w:rFonts w:ascii="Arial Unicode MS" w:hAnsi="Arial Unicode MS" w:cs="Arial" w:hint="eastAsia"/>
            <w:b/>
            <w:bCs/>
            <w:noProof/>
            <w:sz w:val="21"/>
            <w:szCs w:val="21"/>
          </w:rPr>
          <w:t>第十二部分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基金的收益分配</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_Toc493676664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49</w:t>
        </w:r>
        <w:r w:rsidR="0095668A" w:rsidRPr="005560E0">
          <w:rPr>
            <w:noProof/>
            <w:webHidden/>
            <w:sz w:val="21"/>
            <w:szCs w:val="21"/>
          </w:rPr>
          <w:fldChar w:fldCharType="end"/>
        </w:r>
      </w:hyperlink>
    </w:p>
    <w:p w14:paraId="314EC3FD"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5" w:history="1">
        <w:r w:rsidR="0095668A" w:rsidRPr="005560E0">
          <w:rPr>
            <w:rStyle w:val="a8"/>
            <w:rFonts w:ascii="Arial Unicode MS" w:hAnsi="Arial Unicode MS" w:cs="Arial" w:hint="eastAsia"/>
            <w:b/>
            <w:bCs/>
            <w:noProof/>
            <w:sz w:val="21"/>
            <w:szCs w:val="21"/>
          </w:rPr>
          <w:t>第十三部分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基金费用与税收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_Toc493676665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50</w:t>
        </w:r>
        <w:r w:rsidR="0095668A" w:rsidRPr="005560E0">
          <w:rPr>
            <w:noProof/>
            <w:webHidden/>
            <w:sz w:val="21"/>
            <w:szCs w:val="21"/>
          </w:rPr>
          <w:fldChar w:fldCharType="end"/>
        </w:r>
      </w:hyperlink>
    </w:p>
    <w:p w14:paraId="35C18313"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6" w:history="1">
        <w:r w:rsidR="0095668A" w:rsidRPr="005560E0">
          <w:rPr>
            <w:rStyle w:val="a8"/>
            <w:rFonts w:ascii="Arial Unicode MS" w:hAnsi="Arial Unicode MS" w:cs="Arial" w:hint="eastAsia"/>
            <w:b/>
            <w:bCs/>
            <w:noProof/>
            <w:sz w:val="21"/>
            <w:szCs w:val="21"/>
          </w:rPr>
          <w:t>第十四部分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基金的会计与审计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_Toc493676666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52</w:t>
        </w:r>
        <w:r w:rsidR="0095668A" w:rsidRPr="005560E0">
          <w:rPr>
            <w:noProof/>
            <w:webHidden/>
            <w:sz w:val="21"/>
            <w:szCs w:val="21"/>
          </w:rPr>
          <w:fldChar w:fldCharType="end"/>
        </w:r>
      </w:hyperlink>
    </w:p>
    <w:p w14:paraId="5BCE324A"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7" w:history="1">
        <w:r w:rsidR="0095668A" w:rsidRPr="005560E0">
          <w:rPr>
            <w:rStyle w:val="a8"/>
            <w:rFonts w:ascii="Arial Unicode MS" w:hAnsi="Arial Unicode MS" w:hint="eastAsia"/>
            <w:b/>
            <w:noProof/>
            <w:sz w:val="21"/>
            <w:szCs w:val="21"/>
          </w:rPr>
          <w:t>第十五部分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基金的信息披露</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_Toc493676667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53</w:t>
        </w:r>
        <w:r w:rsidR="0095668A" w:rsidRPr="005560E0">
          <w:rPr>
            <w:noProof/>
            <w:webHidden/>
            <w:sz w:val="21"/>
            <w:szCs w:val="21"/>
          </w:rPr>
          <w:fldChar w:fldCharType="end"/>
        </w:r>
      </w:hyperlink>
    </w:p>
    <w:p w14:paraId="106C182D"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8" w:history="1">
        <w:r w:rsidR="0095668A" w:rsidRPr="005560E0">
          <w:rPr>
            <w:rStyle w:val="a8"/>
            <w:rFonts w:ascii="Arial Unicode MS" w:hAnsi="Arial Unicode MS" w:cs="Arial" w:hint="eastAsia"/>
            <w:b/>
            <w:bCs/>
            <w:noProof/>
            <w:sz w:val="21"/>
            <w:szCs w:val="21"/>
          </w:rPr>
          <w:t>第</w:t>
        </w:r>
        <w:r w:rsidR="0095668A" w:rsidRPr="005560E0">
          <w:rPr>
            <w:rStyle w:val="a8"/>
            <w:rFonts w:ascii="Arial Unicode MS" w:hAnsi="Arial Unicode MS" w:hint="eastAsia"/>
            <w:b/>
            <w:noProof/>
            <w:sz w:val="21"/>
            <w:szCs w:val="21"/>
          </w:rPr>
          <w:t>十六部分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风险揭示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_Toc493676668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58</w:t>
        </w:r>
        <w:r w:rsidR="0095668A" w:rsidRPr="005560E0">
          <w:rPr>
            <w:noProof/>
            <w:webHidden/>
            <w:sz w:val="21"/>
            <w:szCs w:val="21"/>
          </w:rPr>
          <w:fldChar w:fldCharType="end"/>
        </w:r>
      </w:hyperlink>
    </w:p>
    <w:p w14:paraId="1DE84147"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69" w:history="1">
        <w:r w:rsidR="0095668A" w:rsidRPr="005560E0">
          <w:rPr>
            <w:rStyle w:val="a8"/>
            <w:rFonts w:ascii="Arial Unicode MS" w:hAnsi="Arial Unicode MS" w:cs="Arial" w:hint="eastAsia"/>
            <w:b/>
            <w:bCs/>
            <w:noProof/>
            <w:sz w:val="21"/>
            <w:szCs w:val="21"/>
          </w:rPr>
          <w:t>第十七部分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基金合同的变更、终止与基金财产的清算</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_Toc493676669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60</w:t>
        </w:r>
        <w:r w:rsidR="0095668A" w:rsidRPr="005560E0">
          <w:rPr>
            <w:noProof/>
            <w:webHidden/>
            <w:sz w:val="21"/>
            <w:szCs w:val="21"/>
          </w:rPr>
          <w:fldChar w:fldCharType="end"/>
        </w:r>
      </w:hyperlink>
    </w:p>
    <w:p w14:paraId="721D0CD8"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70" w:history="1">
        <w:r w:rsidR="0095668A" w:rsidRPr="005560E0">
          <w:rPr>
            <w:rStyle w:val="a8"/>
            <w:rFonts w:ascii="Arial Unicode MS" w:hAnsi="Arial Unicode MS" w:cs="Arial" w:hint="eastAsia"/>
            <w:b/>
            <w:bCs/>
            <w:noProof/>
            <w:sz w:val="21"/>
            <w:szCs w:val="21"/>
          </w:rPr>
          <w:t>第十八部分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_Toc493676670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62</w:t>
        </w:r>
        <w:r w:rsidR="0095668A" w:rsidRPr="005560E0">
          <w:rPr>
            <w:noProof/>
            <w:webHidden/>
            <w:sz w:val="21"/>
            <w:szCs w:val="21"/>
          </w:rPr>
          <w:fldChar w:fldCharType="end"/>
        </w:r>
      </w:hyperlink>
    </w:p>
    <w:p w14:paraId="5F82A251"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71" w:history="1">
        <w:r w:rsidR="0095668A" w:rsidRPr="005560E0">
          <w:rPr>
            <w:rStyle w:val="a8"/>
            <w:rFonts w:ascii="Arial Unicode MS" w:hAnsi="Arial Unicode MS" w:cs="Arial" w:hint="eastAsia"/>
            <w:b/>
            <w:bCs/>
            <w:noProof/>
            <w:sz w:val="21"/>
            <w:szCs w:val="21"/>
          </w:rPr>
          <w:t>第十九部分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基金托管协议的内容摘要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_Toc493676671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76</w:t>
        </w:r>
        <w:r w:rsidR="0095668A" w:rsidRPr="005560E0">
          <w:rPr>
            <w:noProof/>
            <w:webHidden/>
            <w:sz w:val="21"/>
            <w:szCs w:val="21"/>
          </w:rPr>
          <w:fldChar w:fldCharType="end"/>
        </w:r>
      </w:hyperlink>
    </w:p>
    <w:p w14:paraId="3199F430"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72" w:history="1">
        <w:r w:rsidR="0095668A" w:rsidRPr="005560E0">
          <w:rPr>
            <w:rStyle w:val="a8"/>
            <w:rFonts w:ascii="Arial Unicode MS" w:hAnsi="Arial Unicode MS" w:cs="Arial" w:hint="eastAsia"/>
            <w:b/>
            <w:bCs/>
            <w:noProof/>
            <w:sz w:val="21"/>
            <w:szCs w:val="21"/>
          </w:rPr>
          <w:t>第二十部分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对基金份额持有人的服务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_Toc493676672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90</w:t>
        </w:r>
        <w:r w:rsidR="0095668A" w:rsidRPr="005560E0">
          <w:rPr>
            <w:noProof/>
            <w:webHidden/>
            <w:sz w:val="21"/>
            <w:szCs w:val="21"/>
          </w:rPr>
          <w:fldChar w:fldCharType="end"/>
        </w:r>
      </w:hyperlink>
    </w:p>
    <w:p w14:paraId="7A39AB74"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73" w:history="1">
        <w:r w:rsidR="0095668A" w:rsidRPr="005560E0">
          <w:rPr>
            <w:rStyle w:val="a8"/>
            <w:rFonts w:hint="eastAsia"/>
            <w:b/>
            <w:noProof/>
            <w:sz w:val="21"/>
            <w:szCs w:val="21"/>
          </w:rPr>
          <w:t>第二十一部分</w:t>
        </w:r>
        <w:r w:rsidR="0095668A" w:rsidRPr="005560E0">
          <w:rPr>
            <w:rStyle w:val="a8"/>
            <w:b/>
            <w:noProof/>
            <w:sz w:val="21"/>
            <w:szCs w:val="21"/>
          </w:rPr>
          <w:t xml:space="preserve">  </w:t>
        </w:r>
        <w:r w:rsidR="0095668A" w:rsidRPr="005560E0">
          <w:rPr>
            <w:rStyle w:val="a8"/>
            <w:rFonts w:hint="eastAsia"/>
            <w:b/>
            <w:noProof/>
            <w:sz w:val="21"/>
            <w:szCs w:val="21"/>
          </w:rPr>
          <w:t>其他应披露事项</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_Toc493676673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92</w:t>
        </w:r>
        <w:r w:rsidR="0095668A" w:rsidRPr="005560E0">
          <w:rPr>
            <w:noProof/>
            <w:webHidden/>
            <w:sz w:val="21"/>
            <w:szCs w:val="21"/>
          </w:rPr>
          <w:fldChar w:fldCharType="end"/>
        </w:r>
      </w:hyperlink>
    </w:p>
    <w:p w14:paraId="11736F10"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74" w:history="1">
        <w:r w:rsidR="0095668A" w:rsidRPr="005560E0">
          <w:rPr>
            <w:rStyle w:val="a8"/>
            <w:rFonts w:ascii="Arial Unicode MS" w:hAnsi="Arial Unicode MS" w:cs="Arial" w:hint="eastAsia"/>
            <w:b/>
            <w:bCs/>
            <w:noProof/>
            <w:sz w:val="21"/>
            <w:szCs w:val="21"/>
          </w:rPr>
          <w:t>第二十二部分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招募说明书的存放及查阅方式</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_Toc493676674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93</w:t>
        </w:r>
        <w:r w:rsidR="0095668A" w:rsidRPr="005560E0">
          <w:rPr>
            <w:noProof/>
            <w:webHidden/>
            <w:sz w:val="21"/>
            <w:szCs w:val="21"/>
          </w:rPr>
          <w:fldChar w:fldCharType="end"/>
        </w:r>
      </w:hyperlink>
    </w:p>
    <w:p w14:paraId="14787E46" w14:textId="77777777" w:rsidR="0095668A" w:rsidRPr="005560E0" w:rsidRDefault="00191655">
      <w:pPr>
        <w:pStyle w:val="12"/>
        <w:rPr>
          <w:rFonts w:asciiTheme="minorHAnsi" w:eastAsiaTheme="minorEastAsia" w:hAnsiTheme="minorHAnsi" w:cstheme="minorBidi"/>
          <w:caps w:val="0"/>
          <w:noProof/>
          <w:sz w:val="21"/>
          <w:szCs w:val="21"/>
        </w:rPr>
      </w:pPr>
      <w:hyperlink w:anchor="_Toc493676675" w:history="1">
        <w:r w:rsidR="0095668A" w:rsidRPr="005560E0">
          <w:rPr>
            <w:rStyle w:val="a8"/>
            <w:rFonts w:ascii="Arial Unicode MS" w:hAnsi="Arial Unicode MS" w:cs="Arial" w:hint="eastAsia"/>
            <w:b/>
            <w:bCs/>
            <w:noProof/>
            <w:sz w:val="21"/>
            <w:szCs w:val="21"/>
          </w:rPr>
          <w:t>第二十三部分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备查文件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_Toc493676675 \h </w:instrText>
        </w:r>
        <w:r w:rsidR="0095668A" w:rsidRPr="005560E0">
          <w:rPr>
            <w:noProof/>
            <w:webHidden/>
            <w:sz w:val="21"/>
            <w:szCs w:val="21"/>
          </w:rPr>
        </w:r>
        <w:r w:rsidR="0095668A" w:rsidRPr="005560E0">
          <w:rPr>
            <w:noProof/>
            <w:webHidden/>
            <w:sz w:val="21"/>
            <w:szCs w:val="21"/>
          </w:rPr>
          <w:fldChar w:fldCharType="separate"/>
        </w:r>
        <w:r w:rsidR="0095668A" w:rsidRPr="005560E0">
          <w:rPr>
            <w:noProof/>
            <w:webHidden/>
            <w:sz w:val="21"/>
            <w:szCs w:val="21"/>
          </w:rPr>
          <w:t>94</w:t>
        </w:r>
        <w:r w:rsidR="0095668A" w:rsidRPr="005560E0">
          <w:rPr>
            <w:noProof/>
            <w:webHidden/>
            <w:sz w:val="21"/>
            <w:szCs w:val="21"/>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8"/>
          <w:headerReference w:type="first" r:id="rId29"/>
          <w:footerReference w:type="first" r:id="rId30"/>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0F62DC" w:rsidRDefault="00347BC6" w:rsidP="008E7728">
      <w:pPr>
        <w:spacing w:line="360" w:lineRule="auto"/>
        <w:ind w:firstLine="120"/>
        <w:rPr>
          <w:rFonts w:ascii="Arial Unicode MS" w:hAnsi="Arial Unicode MS"/>
          <w:lang w:val="x-none"/>
        </w:rPr>
      </w:pPr>
    </w:p>
    <w:p w14:paraId="666E52BA" w14:textId="77777777" w:rsidR="007A2BE9" w:rsidRPr="000F62DC" w:rsidRDefault="007A2BE9" w:rsidP="008E7728">
      <w:pPr>
        <w:spacing w:line="360" w:lineRule="auto"/>
        <w:ind w:firstLine="105"/>
        <w:rPr>
          <w:rFonts w:ascii="Arial Unicode MS" w:hAnsi="Arial Unicode MS"/>
          <w:lang w:val="x-none"/>
        </w:rPr>
        <w:sectPr w:rsidR="007A2BE9" w:rsidRPr="000F62DC" w:rsidSect="004F05E2">
          <w:footerReference w:type="default" r:id="rId31"/>
          <w:footerReference w:type="first" r:id="rId32"/>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49367665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030A0C02" w14:textId="49A4F957" w:rsidR="00F17CDF" w:rsidRPr="007D6B9A" w:rsidRDefault="00F17CDF" w:rsidP="000C361C">
      <w:pPr>
        <w:spacing w:line="360" w:lineRule="auto"/>
        <w:ind w:firstLineChars="200" w:firstLine="420"/>
      </w:pPr>
      <w:r w:rsidRPr="007D6B9A">
        <w:t>《</w:t>
      </w:r>
      <w:r w:rsidR="00A304EF" w:rsidRPr="007D6B9A">
        <w:t>富荣</w:t>
      </w:r>
      <w:r w:rsidR="000009A3" w:rsidRPr="007D6B9A">
        <w:t>富兴</w:t>
      </w:r>
      <w:r w:rsidR="00F37075" w:rsidRPr="007D6B9A">
        <w:t>纯债债券型</w:t>
      </w:r>
      <w:r w:rsidRPr="007D6B9A">
        <w:t>证券投资基金招募说明书》（以下简称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）、《证券投资基金信息披露管理办法》（以下简称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证券投资基金基金合同》（以下简称</w:t>
      </w:r>
      <w:r w:rsidRPr="007D6B9A">
        <w:t>“</w:t>
      </w:r>
      <w:r w:rsidRPr="007D6B9A">
        <w:rPr>
          <w:rFonts w:hint="eastAsia"/>
        </w:rPr>
        <w:t>基金合同</w:t>
      </w:r>
      <w:r w:rsidRPr="007D6B9A">
        <w:t>”</w:t>
      </w:r>
      <w:r w:rsidRPr="007D6B9A">
        <w:rPr>
          <w:rFonts w:hint="eastAsia"/>
        </w:rPr>
        <w:t>）编写。本招募说明书阐述了</w:t>
      </w:r>
      <w:r w:rsidR="00A304EF"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Pr="007D6B9A">
        <w:t>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37B6D10" w14:textId="77777777" w:rsidR="00F17CDF" w:rsidRPr="007D6B9A" w:rsidRDefault="00A304EF" w:rsidP="000C361C">
      <w:pPr>
        <w:spacing w:line="360" w:lineRule="auto"/>
        <w:ind w:firstLineChars="200" w:firstLine="420"/>
      </w:pPr>
      <w:r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00F17CDF" w:rsidRPr="007D6B9A">
        <w:t>证券投资基金（以下简称</w:t>
      </w:r>
      <w:r w:rsidR="00F17CDF" w:rsidRPr="007D6B9A">
        <w:t>“</w:t>
      </w:r>
      <w:r w:rsidR="00F17CDF" w:rsidRPr="007D6B9A">
        <w:t>基金</w:t>
      </w:r>
      <w:r w:rsidR="00F17CDF" w:rsidRPr="007D6B9A">
        <w:t>”</w:t>
      </w:r>
      <w:r w:rsidR="00F17CDF" w:rsidRPr="007D6B9A">
        <w:rPr>
          <w:rFonts w:hint="eastAsia"/>
        </w:rPr>
        <w:t>或</w:t>
      </w:r>
      <w:r w:rsidR="00F17CDF" w:rsidRPr="007D6B9A">
        <w:t>“</w:t>
      </w:r>
      <w:r w:rsidR="00F17CDF" w:rsidRPr="007D6B9A">
        <w:rPr>
          <w:rFonts w:hint="eastAsia"/>
        </w:rPr>
        <w:t>本基金</w:t>
      </w:r>
      <w:r w:rsidR="00F17CDF" w:rsidRPr="007D6B9A">
        <w:t>”</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2113CB78" w14:textId="7777777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投资者自依基金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F717E1C"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2" w:name="_Toc214873591"/>
      <w:bookmarkStart w:id="3" w:name="_Toc335232692"/>
      <w:bookmarkStart w:id="4" w:name="_Toc49367665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0FFF9E8A" w14:textId="77777777" w:rsidR="00617907" w:rsidRPr="000F62DC" w:rsidRDefault="00617907" w:rsidP="008E7728">
      <w:pPr>
        <w:spacing w:line="360" w:lineRule="auto"/>
        <w:rPr>
          <w:rFonts w:ascii="Arial Unicode MS" w:hAnsi="Arial Unicode MS"/>
          <w:lang w:val="x-none"/>
        </w:rPr>
      </w:pPr>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w:t>
      </w:r>
      <w:proofErr w:type="gramStart"/>
      <w:r w:rsidR="000009A3">
        <w:rPr>
          <w:rFonts w:ascii="Arial Unicode MS" w:hAnsi="Arial Unicode MS" w:cs="Arial" w:hint="eastAsia"/>
          <w:szCs w:val="21"/>
        </w:rPr>
        <w:t>兴</w:t>
      </w:r>
      <w:r w:rsidR="00F37075" w:rsidRPr="007B1922">
        <w:rPr>
          <w:rFonts w:ascii="Arial Unicode MS" w:hAnsi="Arial Unicode MS" w:cs="Arial" w:hint="eastAsia"/>
          <w:szCs w:val="21"/>
        </w:rPr>
        <w:t>纯债</w:t>
      </w:r>
      <w:proofErr w:type="gramEnd"/>
      <w:r w:rsidR="00F37075" w:rsidRPr="007B1922">
        <w:rPr>
          <w:rFonts w:ascii="Arial Unicode MS" w:hAnsi="Arial Unicode MS" w:cs="Arial" w:hint="eastAsia"/>
          <w:szCs w:val="21"/>
        </w:rPr>
        <w:t>债券型</w:t>
      </w:r>
      <w:r w:rsidR="00C824FB" w:rsidRPr="007B1922">
        <w:rPr>
          <w:rFonts w:ascii="Arial Unicode MS" w:hAnsi="Arial Unicode MS" w:cs="Arial" w:hint="eastAsia"/>
          <w:szCs w:val="21"/>
        </w:rPr>
        <w:t>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0009A3">
        <w:rPr>
          <w:rFonts w:ascii="Arial Unicode MS" w:hAnsi="Arial Unicode MS" w:cs="Arial" w:hint="eastAsia"/>
          <w:szCs w:val="21"/>
        </w:rPr>
        <w:t>包商银行</w:t>
      </w:r>
      <w:r w:rsidR="00A304EF">
        <w:rPr>
          <w:rFonts w:ascii="Arial Unicode MS" w:hAnsi="Arial Unicode MS" w:cs="Arial" w:hint="eastAsia"/>
          <w:szCs w:val="21"/>
        </w:rPr>
        <w:t>股份有限公司</w:t>
      </w:r>
      <w:r w:rsidRPr="007B1922">
        <w:rPr>
          <w:rFonts w:ascii="Arial Unicode MS" w:hAnsi="Arial Unicode MS" w:cs="Arial"/>
          <w:szCs w:val="21"/>
        </w:rPr>
        <w:t xml:space="preserve">    </w:t>
      </w:r>
    </w:p>
    <w:p w14:paraId="4208090F"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4950506D"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292A467B"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14:paraId="55DEB134"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14:paraId="5B40ED88"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B4CC8B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072FBC5"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7BBC705D" w14:textId="58FE67F5"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lastRenderedPageBreak/>
        <w:t>1</w:t>
      </w:r>
      <w:r w:rsidR="00010FF4">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072F8ADD" w14:textId="6F59DC3B"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5</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或中国银行业监督管理委员会</w:t>
      </w:r>
    </w:p>
    <w:p w14:paraId="45EEE320" w14:textId="282CC780"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67FBF60D"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34D61441" w14:textId="7D017545"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03266182"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EE4E1DA" w14:textId="19F36E40"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6DB93931" w14:textId="6F2CC7DB"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17AF103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5F4C3BD7" w14:textId="3A8B852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69F4E16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4DA47160" w14:textId="23F3B7C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14:paraId="389E4645" w14:textId="074CC76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2AFA891A" w14:textId="2FF888E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A8196" w14:textId="458BF75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8</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14:paraId="58FA3AD9" w14:textId="0CFA2B0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21F0DD8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35FC77A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1856403" w14:textId="00185E7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3CE0D2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56547EC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10CB3D2A" w14:textId="7D6E31E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5FF63D9D" w14:textId="4CE2D2C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04A68EB6" w14:textId="6DE892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4BD8FBF" w14:textId="010EA22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77404BA1" w14:textId="59ED8C3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、开放时间：指开放日基金接受申购、赎回或其他业务的时间段</w:t>
      </w:r>
    </w:p>
    <w:p w14:paraId="78A256FF" w14:textId="74F4642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07220BD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35759FA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6455BD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29FD4B4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00D95E4C" w14:textId="3A57EDA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14:paraId="2E0338E4" w14:textId="430E125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、定期定额投资计划：指投资人通过有关销售机构提出申请，约定每期申购日、申购</w:t>
      </w:r>
      <w:r w:rsidRPr="005B70B3">
        <w:rPr>
          <w:rFonts w:ascii="Arial Unicode MS" w:hAnsi="Arial Unicode MS" w:cs="Arial" w:hint="eastAsia"/>
          <w:szCs w:val="21"/>
        </w:rPr>
        <w:lastRenderedPageBreak/>
        <w:t>金额及扣款方式，由销售机构于每期约定申购日在投资人指定银行账户内自动完成扣款及受理基金申购申请的一种投资方式</w:t>
      </w:r>
    </w:p>
    <w:p w14:paraId="4CAA4DE8" w14:textId="57CC0B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6E112E7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8</w:t>
      </w:r>
      <w:r w:rsidRPr="005B70B3">
        <w:rPr>
          <w:rFonts w:ascii="Arial Unicode MS" w:hAnsi="Arial Unicode MS" w:cs="Arial" w:hint="eastAsia"/>
          <w:szCs w:val="21"/>
        </w:rPr>
        <w:t>、元：指人民币元</w:t>
      </w:r>
    </w:p>
    <w:p w14:paraId="6E204DDC" w14:textId="699D7A9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6857D925" w14:textId="0669C22A"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50</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1D23803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1</w:t>
      </w:r>
      <w:r w:rsidRPr="005B70B3">
        <w:rPr>
          <w:rFonts w:ascii="Arial Unicode MS" w:hAnsi="Arial Unicode MS" w:cs="Arial" w:hint="eastAsia"/>
          <w:szCs w:val="21"/>
        </w:rPr>
        <w:t>、基金资产净值：指基金资产总值减去基金负债后的价值</w:t>
      </w:r>
    </w:p>
    <w:p w14:paraId="5EC401DB" w14:textId="7E5BB74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2</w:t>
      </w:r>
      <w:r w:rsidRPr="005B70B3">
        <w:rPr>
          <w:rFonts w:ascii="Arial Unicode MS" w:hAnsi="Arial Unicode MS" w:cs="Arial" w:hint="eastAsia"/>
          <w:szCs w:val="21"/>
        </w:rPr>
        <w:t>、基金份额净值：指计算日基金资产净值除以计算日基金份额总数</w:t>
      </w:r>
    </w:p>
    <w:p w14:paraId="20881A3C" w14:textId="4134056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3</w:t>
      </w:r>
      <w:r w:rsidRPr="005B70B3">
        <w:rPr>
          <w:rFonts w:ascii="Arial Unicode MS" w:hAnsi="Arial Unicode MS" w:cs="Arial" w:hint="eastAsia"/>
          <w:szCs w:val="21"/>
        </w:rPr>
        <w:t>、基金资产估值：指计算评估基金资产和负债的价值，以确定基金资产净值和基金份额净值的过程</w:t>
      </w:r>
    </w:p>
    <w:p w14:paraId="4C0C186D" w14:textId="77777777" w:rsidR="00365165" w:rsidRPr="005B70B3"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54</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206323F3" w14:textId="670A75F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365165">
        <w:rPr>
          <w:rFonts w:ascii="Arial Unicode MS" w:hAnsi="Arial Unicode MS" w:cs="Arial" w:hint="eastAsia"/>
          <w:szCs w:val="21"/>
        </w:rPr>
        <w:t>5</w:t>
      </w:r>
      <w:r w:rsidRPr="005B70B3">
        <w:rPr>
          <w:rFonts w:ascii="Arial Unicode MS" w:hAnsi="Arial Unicode MS" w:cs="Arial" w:hint="eastAsia"/>
          <w:szCs w:val="21"/>
        </w:rPr>
        <w:t>、指定媒介：指中国证监会指定的用以进行信息披露的报刊、互联网网站及其他媒介</w:t>
      </w:r>
    </w:p>
    <w:p w14:paraId="1666E4F1" w14:textId="7B71E930"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365165">
        <w:rPr>
          <w:rFonts w:ascii="Arial Unicode MS" w:hAnsi="Arial Unicode MS" w:cs="Arial" w:hint="eastAsia"/>
          <w:szCs w:val="21"/>
        </w:rPr>
        <w:t>6</w:t>
      </w:r>
      <w:r w:rsidRPr="005B70B3">
        <w:rPr>
          <w:rFonts w:ascii="Arial Unicode MS" w:hAnsi="Arial Unicode MS" w:cs="Arial" w:hint="eastAsia"/>
          <w:szCs w:val="21"/>
        </w:rPr>
        <w:t>、不可抗力：指基金合同当事人不能预见、不能避免且不能克服的客观事件</w:t>
      </w:r>
    </w:p>
    <w:p w14:paraId="0469A5D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49367665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640C6DCA" w14:textId="77777777" w:rsidR="00617907" w:rsidRPr="000F62DC" w:rsidRDefault="00617907" w:rsidP="008E7728">
      <w:pPr>
        <w:spacing w:line="360" w:lineRule="auto"/>
        <w:rPr>
          <w:rFonts w:ascii="Arial Unicode MS" w:hAnsi="Arial Unicode MS"/>
          <w:lang w:val="x-none"/>
        </w:rPr>
      </w:pPr>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5C0BCF85"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F71240">
        <w:rPr>
          <w:rFonts w:ascii="Arial Unicode MS" w:hAnsi="Arial Unicode MS" w:cs="Arial" w:hint="eastAsia"/>
          <w:kern w:val="0"/>
          <w:szCs w:val="21"/>
        </w:rPr>
        <w:t>毛志华</w:t>
      </w:r>
    </w:p>
    <w:p w14:paraId="661200DA"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0755-84356633</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69C4FFD"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68E41323" w14:textId="77777777" w:rsidR="007D4099" w:rsidRDefault="007D4099" w:rsidP="007D4099">
      <w:pPr>
        <w:adjustRightInd w:val="0"/>
        <w:snapToGrid w:val="0"/>
        <w:spacing w:line="360" w:lineRule="auto"/>
        <w:ind w:firstLineChars="200" w:firstLine="420"/>
        <w:rPr>
          <w:rFonts w:ascii="Arial Unicode MS" w:hAnsi="Arial Unicode MS" w:cs="Arial"/>
          <w:kern w:val="0"/>
          <w:szCs w:val="21"/>
        </w:rPr>
      </w:pPr>
      <w:r w:rsidRPr="00F73DF5">
        <w:rPr>
          <w:rFonts w:ascii="Arial Unicode MS" w:hAnsi="Arial Unicode MS" w:cs="Arial" w:hint="eastAsia"/>
          <w:kern w:val="0"/>
          <w:szCs w:val="21"/>
        </w:rPr>
        <w:t>刘志军先生，董事长。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4C23C63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378C3D7" w14:textId="1A2A9A89"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00F71240" w:rsidRPr="00891D43">
        <w:rPr>
          <w:rFonts w:ascii="宋体" w:hAnsi="宋体" w:hint="eastAsia"/>
          <w:color w:val="000000"/>
          <w:szCs w:val="21"/>
        </w:rPr>
        <w:t>澳丰</w:t>
      </w:r>
      <w:proofErr w:type="gramEnd"/>
      <w:r w:rsidR="00F71240" w:rsidRPr="00891D43">
        <w:rPr>
          <w:rFonts w:ascii="宋体" w:hAnsi="宋体" w:hint="eastAsia"/>
          <w:color w:val="000000"/>
          <w:szCs w:val="21"/>
        </w:rPr>
        <w:t>股权投资基金管理有限公司</w:t>
      </w:r>
      <w:r w:rsidR="00F71240">
        <w:rPr>
          <w:rFonts w:ascii="宋体" w:hAnsi="宋体" w:hint="eastAsia"/>
          <w:color w:val="000000"/>
          <w:szCs w:val="21"/>
        </w:rPr>
        <w:t>常务</w:t>
      </w:r>
      <w:r w:rsidR="00F71240" w:rsidRPr="00FF43E0">
        <w:rPr>
          <w:rFonts w:ascii="宋体" w:hAnsi="宋体" w:hint="eastAsia"/>
          <w:color w:val="000000"/>
          <w:szCs w:val="21"/>
        </w:rPr>
        <w:t>副总经理</w:t>
      </w:r>
      <w:r w:rsidR="00F71240">
        <w:rPr>
          <w:rFonts w:ascii="宋体" w:hAnsi="宋体" w:hint="eastAsia"/>
          <w:color w:val="000000"/>
          <w:szCs w:val="21"/>
        </w:rPr>
        <w:t>、</w:t>
      </w:r>
      <w:r w:rsidR="00F71240" w:rsidRPr="00891D43">
        <w:rPr>
          <w:rFonts w:ascii="宋体" w:hAnsi="宋体" w:hint="eastAsia"/>
          <w:color w:val="000000"/>
          <w:szCs w:val="21"/>
        </w:rPr>
        <w:t>四川汇源光通信股份有限公司</w:t>
      </w:r>
      <w:r w:rsidR="00F71240">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1AFDD2FE" w14:textId="4DE0EF96"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lastRenderedPageBreak/>
        <w:t>郭涛先生，董事，上海高级金融学院研究生（在读）。曾任深圳嘉年实业股份有限公司董事、深圳市莱英达集团有限责任公司董事</w:t>
      </w:r>
      <w:r w:rsidR="00F71240">
        <w:rPr>
          <w:rFonts w:ascii="Arial Unicode MS" w:hAnsi="Arial Unicode MS" w:cs="Arial" w:hint="eastAsia"/>
          <w:kern w:val="0"/>
          <w:szCs w:val="21"/>
        </w:rPr>
        <w:t>、</w:t>
      </w:r>
      <w:r w:rsidR="00F71240" w:rsidRPr="006C31C1">
        <w:rPr>
          <w:rFonts w:ascii="Arial Unicode MS" w:hAnsi="Arial Unicode MS" w:cs="Arial" w:hint="eastAsia"/>
          <w:kern w:val="0"/>
          <w:szCs w:val="21"/>
        </w:rPr>
        <w:t>深圳市前海富荣资产管理有限公司总经理</w:t>
      </w:r>
      <w:r w:rsidR="00F71240">
        <w:rPr>
          <w:rFonts w:ascii="Arial Unicode MS" w:hAnsi="Arial Unicode MS" w:cs="Arial" w:hint="eastAsia"/>
          <w:kern w:val="0"/>
          <w:szCs w:val="21"/>
        </w:rPr>
        <w:t>，现任</w:t>
      </w:r>
      <w:proofErr w:type="gramStart"/>
      <w:r w:rsidR="00F71240" w:rsidRPr="000669DB">
        <w:rPr>
          <w:rFonts w:ascii="宋体" w:hAnsi="宋体" w:hint="eastAsia"/>
          <w:color w:val="000000"/>
          <w:szCs w:val="21"/>
        </w:rPr>
        <w:t>深圳市亿尔德</w:t>
      </w:r>
      <w:proofErr w:type="gramEnd"/>
      <w:r w:rsidR="00F71240" w:rsidRPr="000669DB">
        <w:rPr>
          <w:rFonts w:ascii="宋体" w:hAnsi="宋体" w:hint="eastAsia"/>
          <w:color w:val="000000"/>
          <w:szCs w:val="21"/>
        </w:rPr>
        <w:t>投资有限公司</w:t>
      </w:r>
      <w:r w:rsidR="00F71240">
        <w:rPr>
          <w:rFonts w:ascii="宋体" w:hAnsi="宋体" w:hint="eastAsia"/>
          <w:color w:val="000000"/>
          <w:szCs w:val="21"/>
        </w:rPr>
        <w:t>法人、</w:t>
      </w:r>
      <w:r w:rsidR="00F71240" w:rsidRPr="000669DB">
        <w:rPr>
          <w:rFonts w:ascii="宋体" w:hAnsi="宋体" w:hint="eastAsia"/>
          <w:color w:val="000000"/>
          <w:szCs w:val="21"/>
        </w:rPr>
        <w:t>深圳市天汇</w:t>
      </w:r>
      <w:proofErr w:type="gramStart"/>
      <w:r w:rsidR="00F71240" w:rsidRPr="000669DB">
        <w:rPr>
          <w:rFonts w:ascii="宋体" w:hAnsi="宋体" w:hint="eastAsia"/>
          <w:color w:val="000000"/>
          <w:szCs w:val="21"/>
        </w:rPr>
        <w:t>鑫</w:t>
      </w:r>
      <w:proofErr w:type="gramEnd"/>
      <w:r w:rsidR="00F71240" w:rsidRPr="000669DB">
        <w:rPr>
          <w:rFonts w:ascii="宋体" w:hAnsi="宋体" w:hint="eastAsia"/>
          <w:color w:val="000000"/>
          <w:szCs w:val="21"/>
        </w:rPr>
        <w:t>达担保有限公司</w:t>
      </w:r>
      <w:r w:rsidR="00F71240">
        <w:rPr>
          <w:rFonts w:ascii="宋体" w:hAnsi="宋体" w:hint="eastAsia"/>
          <w:color w:val="000000"/>
          <w:szCs w:val="21"/>
        </w:rPr>
        <w:t>法人、</w:t>
      </w:r>
      <w:r w:rsidR="00F71240" w:rsidRPr="000669DB">
        <w:rPr>
          <w:rFonts w:ascii="宋体" w:hAnsi="宋体" w:hint="eastAsia"/>
          <w:color w:val="000000"/>
          <w:szCs w:val="21"/>
        </w:rPr>
        <w:t>深圳福元德租赁有限公司</w:t>
      </w:r>
      <w:r w:rsidR="00F71240">
        <w:rPr>
          <w:rFonts w:ascii="宋体" w:hAnsi="宋体" w:hint="eastAsia"/>
          <w:color w:val="000000"/>
          <w:szCs w:val="21"/>
        </w:rPr>
        <w:t>法人、</w:t>
      </w:r>
      <w:proofErr w:type="gramStart"/>
      <w:r w:rsidR="00F71240" w:rsidRPr="000669DB">
        <w:rPr>
          <w:rFonts w:ascii="宋体" w:hAnsi="宋体" w:hint="eastAsia"/>
          <w:color w:val="000000"/>
          <w:szCs w:val="21"/>
        </w:rPr>
        <w:t>深圳市融博融资租赁</w:t>
      </w:r>
      <w:proofErr w:type="gramEnd"/>
      <w:r w:rsidR="00F71240" w:rsidRPr="000669DB">
        <w:rPr>
          <w:rFonts w:ascii="宋体" w:hAnsi="宋体" w:hint="eastAsia"/>
          <w:color w:val="000000"/>
          <w:szCs w:val="21"/>
        </w:rPr>
        <w:t>有限公司</w:t>
      </w:r>
      <w:r w:rsidR="00F71240">
        <w:rPr>
          <w:rFonts w:ascii="宋体" w:hAnsi="宋体" w:hint="eastAsia"/>
          <w:color w:val="000000"/>
          <w:szCs w:val="21"/>
        </w:rPr>
        <w:t>法人、</w:t>
      </w:r>
      <w:r w:rsidR="00F71240" w:rsidRPr="000669DB">
        <w:rPr>
          <w:rFonts w:ascii="宋体" w:hAnsi="宋体" w:hint="eastAsia"/>
          <w:color w:val="000000"/>
          <w:szCs w:val="21"/>
        </w:rPr>
        <w:t>深圳市益德置业有限公司</w:t>
      </w:r>
      <w:r w:rsidR="00F71240">
        <w:rPr>
          <w:rFonts w:ascii="宋体" w:hAnsi="宋体" w:hint="eastAsia"/>
          <w:color w:val="000000"/>
          <w:szCs w:val="21"/>
        </w:rPr>
        <w:t>总经理</w:t>
      </w:r>
      <w:r w:rsidRPr="006C31C1">
        <w:rPr>
          <w:rFonts w:ascii="Arial Unicode MS" w:hAnsi="Arial Unicode MS" w:cs="Arial" w:hint="eastAsia"/>
          <w:kern w:val="0"/>
          <w:szCs w:val="21"/>
        </w:rPr>
        <w:t>、富荣基金管理有限公司董事。</w:t>
      </w:r>
    </w:p>
    <w:p w14:paraId="1694237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4C21EAE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4C3E0CE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3825B28"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AEFC17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1ADD7AA0"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Pr="006C31C1">
        <w:rPr>
          <w:rFonts w:ascii="Arial Unicode MS" w:hAnsi="Arial Unicode MS" w:cs="Arial" w:hint="eastAsia"/>
          <w:kern w:val="0"/>
          <w:szCs w:val="21"/>
        </w:rPr>
        <w:t>现任盈投控股</w:t>
      </w:r>
      <w:proofErr w:type="gramEnd"/>
      <w:r w:rsidRPr="006C31C1">
        <w:rPr>
          <w:rFonts w:ascii="Arial Unicode MS" w:hAnsi="Arial Unicode MS" w:cs="Arial" w:hint="eastAsia"/>
          <w:kern w:val="0"/>
          <w:szCs w:val="21"/>
        </w:rPr>
        <w:t>有限公司总裁助理兼投资运营部部门经理、四川天一科技股份有限公司监事、富荣基金管理有限公司监事。</w:t>
      </w:r>
    </w:p>
    <w:p w14:paraId="3DB60CC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毛志华先生，职工监事，本科。现任富荣基金管理有限公司监事。</w:t>
      </w:r>
    </w:p>
    <w:p w14:paraId="0C1571D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2DBDBB8C" w14:textId="69998C8D"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刘志军先生，董事长。中国科学院博士，</w:t>
      </w:r>
      <w:r w:rsidR="00756C2F" w:rsidRPr="00756C2F">
        <w:rPr>
          <w:rFonts w:ascii="Arial Unicode MS" w:hAnsi="Arial Unicode MS" w:cs="Arial" w:hint="eastAsia"/>
          <w:kern w:val="0"/>
          <w:szCs w:val="21"/>
        </w:rPr>
        <w:t>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p>
    <w:p w14:paraId="62D0AD4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A95025D"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4188AE1C" w14:textId="77777777" w:rsidR="003720E3" w:rsidRPr="00E63EF3" w:rsidRDefault="003720E3" w:rsidP="003720E3">
      <w:pPr>
        <w:adjustRightInd w:val="0"/>
        <w:snapToGrid w:val="0"/>
        <w:spacing w:line="360" w:lineRule="auto"/>
        <w:ind w:firstLineChars="200" w:firstLine="420"/>
        <w:rPr>
          <w:rFonts w:ascii="宋体" w:hAnsi="宋体" w:cs="仿宋_GB2312"/>
          <w:szCs w:val="21"/>
        </w:rPr>
      </w:pPr>
      <w:r w:rsidRPr="00E63EF3">
        <w:rPr>
          <w:rFonts w:ascii="宋体" w:hAnsi="宋体" w:cs="仿宋_GB2312" w:hint="eastAsia"/>
          <w:szCs w:val="21"/>
        </w:rPr>
        <w:t>胡长虹先生，副总经理，北京工商大学经济学学士，北大光华管理学院MBA，曾任湖北省粮食局财务副科长、中国远东国际贸易公司财务经理、深圳市飞亚达（集团）股份有限公司</w:t>
      </w:r>
      <w:proofErr w:type="gramStart"/>
      <w:r w:rsidRPr="00E63EF3">
        <w:rPr>
          <w:rFonts w:ascii="宋体" w:hAnsi="宋体" w:cs="仿宋_GB2312" w:hint="eastAsia"/>
          <w:szCs w:val="21"/>
        </w:rPr>
        <w:t>亨</w:t>
      </w:r>
      <w:proofErr w:type="gramEnd"/>
      <w:r w:rsidRPr="00E63EF3">
        <w:rPr>
          <w:rFonts w:ascii="宋体" w:hAnsi="宋体" w:cs="仿宋_GB2312" w:hint="eastAsia"/>
          <w:szCs w:val="21"/>
        </w:rPr>
        <w:t>吉利公司财务经理、深圳市北大高科技股份有限公司副总经理、太平财产保险有限公司</w:t>
      </w:r>
      <w:r w:rsidRPr="00E63EF3">
        <w:rPr>
          <w:rFonts w:ascii="宋体" w:hAnsi="宋体" w:cs="仿宋_GB2312" w:hint="eastAsia"/>
          <w:szCs w:val="21"/>
        </w:rPr>
        <w:lastRenderedPageBreak/>
        <w:t>投资管理部总经理，现任富荣基金管理有限公司副总经理。</w:t>
      </w:r>
    </w:p>
    <w:p w14:paraId="338C3978" w14:textId="77777777" w:rsidR="003720E3" w:rsidRPr="00E63EF3" w:rsidRDefault="003720E3" w:rsidP="003720E3">
      <w:pPr>
        <w:adjustRightInd w:val="0"/>
        <w:snapToGrid w:val="0"/>
        <w:spacing w:line="360" w:lineRule="auto"/>
        <w:ind w:firstLineChars="200" w:firstLine="420"/>
        <w:rPr>
          <w:rFonts w:ascii="宋体" w:hAnsi="宋体" w:cs="仿宋_GB2312"/>
          <w:szCs w:val="21"/>
        </w:rPr>
      </w:pPr>
      <w:r w:rsidRPr="00E63EF3">
        <w:rPr>
          <w:rFonts w:ascii="宋体" w:hAnsi="宋体" w:cs="仿宋_GB2312" w:hint="eastAsia"/>
          <w:szCs w:val="21"/>
        </w:rPr>
        <w:t>于涛先生，副总经理，中国人民大学财务学博士，曾任中国农业银行山东省分行信贷部高级经理、大公国际资信评估有限公司工商</w:t>
      </w:r>
      <w:proofErr w:type="gramStart"/>
      <w:r w:rsidRPr="00E63EF3">
        <w:rPr>
          <w:rFonts w:ascii="宋体" w:hAnsi="宋体" w:cs="仿宋_GB2312" w:hint="eastAsia"/>
          <w:szCs w:val="21"/>
        </w:rPr>
        <w:t>评级部</w:t>
      </w:r>
      <w:proofErr w:type="gramEnd"/>
      <w:r w:rsidRPr="00E63EF3">
        <w:rPr>
          <w:rFonts w:ascii="宋体" w:hAnsi="宋体" w:cs="仿宋_GB2312" w:hint="eastAsia"/>
          <w:szCs w:val="21"/>
        </w:rPr>
        <w:t>总经理、中债资信评估有限公司研究部副总经理、银河基金管理有限公司债券高级研究员、融通基金管理有限公司信用债研究员、安信证券股份有限公司高级债券投资经理、嘉</w:t>
      </w:r>
      <w:proofErr w:type="gramStart"/>
      <w:r w:rsidRPr="00E63EF3">
        <w:rPr>
          <w:rFonts w:ascii="宋体" w:hAnsi="宋体" w:cs="仿宋_GB2312" w:hint="eastAsia"/>
          <w:szCs w:val="21"/>
        </w:rPr>
        <w:t>实基金</w:t>
      </w:r>
      <w:proofErr w:type="gramEnd"/>
      <w:r w:rsidRPr="00E63EF3">
        <w:rPr>
          <w:rFonts w:ascii="宋体" w:hAnsi="宋体" w:cs="仿宋_GB2312" w:hint="eastAsia"/>
          <w:szCs w:val="21"/>
        </w:rPr>
        <w:t>管理有限公司高级债券投资经理，现任富荣基金管理有限公司副总经理。</w:t>
      </w:r>
    </w:p>
    <w:p w14:paraId="25858D82" w14:textId="77777777" w:rsidR="003720E3" w:rsidRPr="00640615" w:rsidRDefault="003720E3" w:rsidP="003720E3">
      <w:pPr>
        <w:adjustRightInd w:val="0"/>
        <w:snapToGrid w:val="0"/>
        <w:spacing w:line="360" w:lineRule="auto"/>
        <w:ind w:firstLineChars="200" w:firstLine="420"/>
        <w:rPr>
          <w:rFonts w:ascii="Arial Unicode MS" w:hAnsi="Arial Unicode MS" w:cs="Arial"/>
          <w:kern w:val="0"/>
          <w:szCs w:val="21"/>
        </w:rPr>
      </w:pPr>
      <w:r w:rsidRPr="00E63EF3">
        <w:rPr>
          <w:rFonts w:ascii="宋体" w:hAnsi="宋体" w:cs="仿宋_GB2312" w:hint="eastAsia"/>
          <w:szCs w:val="21"/>
        </w:rPr>
        <w:t>孙万龙先生，副总经理，北京大学金融学硕士，曾任</w:t>
      </w:r>
      <w:r w:rsidRPr="00E63EF3">
        <w:rPr>
          <w:rFonts w:ascii="宋体" w:hAnsi="宋体" w:cs="仿宋_GB2312"/>
          <w:szCs w:val="21"/>
        </w:rPr>
        <w:t>平安养老保险股份有限公司云南分公司</w:t>
      </w:r>
      <w:r w:rsidRPr="00E63EF3">
        <w:rPr>
          <w:rFonts w:ascii="宋体" w:hAnsi="宋体" w:cs="仿宋_GB2312" w:hint="eastAsia"/>
          <w:szCs w:val="21"/>
        </w:rPr>
        <w:t>年金部经理、博时基金机构南方客户总监、华安基金华南机构业务负责人，现任富荣基金管理有限公司副总经理。</w:t>
      </w:r>
    </w:p>
    <w:p w14:paraId="0F9270B2"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7FFA268A" w14:textId="77777777" w:rsidR="003720E3" w:rsidRDefault="003720E3" w:rsidP="003720E3">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3AA5801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7A2F7A8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郭容辰女士，投资决策委员会召集人，公司董事、总经理。</w:t>
      </w:r>
    </w:p>
    <w:p w14:paraId="0A7C38CE"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胡长虹先生，</w:t>
      </w:r>
      <w:r w:rsidRPr="006C31C1">
        <w:rPr>
          <w:rFonts w:ascii="Arial Unicode MS" w:hAnsi="Arial Unicode MS" w:cs="Arial" w:hint="eastAsia"/>
          <w:kern w:val="0"/>
          <w:szCs w:val="21"/>
        </w:rPr>
        <w:t>投资决策委员会成员。</w:t>
      </w:r>
    </w:p>
    <w:p w14:paraId="5A9BED4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于涛先生</w:t>
      </w:r>
      <w:r w:rsidRPr="006C31C1">
        <w:rPr>
          <w:rFonts w:ascii="Arial Unicode MS" w:hAnsi="Arial Unicode MS" w:cs="Arial" w:hint="eastAsia"/>
          <w:kern w:val="0"/>
          <w:szCs w:val="21"/>
        </w:rPr>
        <w:t>，投资决策委员会成员。</w:t>
      </w:r>
    </w:p>
    <w:p w14:paraId="2AEBCB90"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w:t>
      </w:r>
      <w:r w:rsidRPr="006C31C1">
        <w:rPr>
          <w:rFonts w:ascii="Arial Unicode MS" w:hAnsi="Arial Unicode MS" w:cs="Arial" w:hint="eastAsia"/>
          <w:kern w:val="0"/>
          <w:szCs w:val="21"/>
        </w:rPr>
        <w:t>，投资决策委员会成员。</w:t>
      </w:r>
    </w:p>
    <w:p w14:paraId="32ED2150"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7</w:t>
      </w:r>
      <w:r w:rsidRPr="007B1922">
        <w:rPr>
          <w:rFonts w:ascii="Arial Unicode MS" w:hAnsi="Arial Unicode MS" w:cs="Arial" w:hint="eastAsia"/>
          <w:bCs/>
          <w:szCs w:val="21"/>
        </w:rPr>
        <w:t>、依法接受基金托管人的监督；</w:t>
      </w:r>
    </w:p>
    <w:p w14:paraId="33AF316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09D5092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lastRenderedPageBreak/>
        <w:t>1</w:t>
      </w:r>
      <w:r w:rsidRPr="007B1922">
        <w:rPr>
          <w:rFonts w:ascii="Arial Unicode MS" w:hAnsi="Arial Unicode MS" w:cs="Arial" w:hint="eastAsia"/>
          <w:szCs w:val="21"/>
        </w:rPr>
        <w:t>、依照有关法律法规和基金合同的规定，本着谨慎的原则为基金份额持有人谋取最大利益；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6A2A2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01482A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w:t>
      </w:r>
      <w:r w:rsidRPr="00407594">
        <w:rPr>
          <w:rFonts w:ascii="Arial Unicode MS" w:hAnsi="Arial Unicode MS" w:cs="Arial" w:hint="eastAsia"/>
          <w:szCs w:val="21"/>
        </w:rPr>
        <w:lastRenderedPageBreak/>
        <w:t>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593204F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公司设立督察长。督察长由董事会聘任或解聘，报中国证监会或其指定的机构备案，并向董事会负责。督察</w:t>
      </w:r>
      <w:proofErr w:type="gramStart"/>
      <w:r w:rsidRPr="00407594">
        <w:rPr>
          <w:rFonts w:ascii="Arial Unicode MS" w:hAnsi="Arial Unicode MS" w:cs="Arial" w:hint="eastAsia"/>
          <w:szCs w:val="21"/>
        </w:rPr>
        <w:t>长依据</w:t>
      </w:r>
      <w:proofErr w:type="gramEnd"/>
      <w:r w:rsidRPr="00407594">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EF62A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lastRenderedPageBreak/>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36972E31"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lang w:eastAsia="zh-CN"/>
        </w:rPr>
      </w:pPr>
      <w:r w:rsidRPr="007B1922">
        <w:rPr>
          <w:rFonts w:ascii="Arial Unicode MS" w:hAnsi="Arial Unicode MS" w:cs="Arial"/>
          <w:b/>
          <w:bCs/>
          <w:sz w:val="28"/>
          <w:szCs w:val="28"/>
        </w:rPr>
        <w:br w:type="page"/>
      </w:r>
      <w:bookmarkStart w:id="14" w:name="_Toc49367665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0D3DA27" w14:textId="77777777" w:rsidR="0054420E" w:rsidRPr="007B1922" w:rsidRDefault="0054420E" w:rsidP="008E7728">
      <w:pPr>
        <w:spacing w:line="360" w:lineRule="auto"/>
        <w:ind w:firstLineChars="200" w:firstLine="422"/>
        <w:rPr>
          <w:rFonts w:ascii="Arial Unicode MS" w:hAnsi="Arial Unicode MS"/>
          <w:b/>
          <w:bCs/>
        </w:rPr>
      </w:pPr>
      <w:r w:rsidRPr="007B1922">
        <w:rPr>
          <w:rFonts w:ascii="Arial Unicode MS" w:hAnsi="Arial Unicode MS" w:hint="eastAsia"/>
          <w:b/>
          <w:bCs/>
        </w:rPr>
        <w:t>一、基本情况</w:t>
      </w:r>
    </w:p>
    <w:p w14:paraId="7F1A059F"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名称：包商银行股份有限公司（简称“包商银行”）</w:t>
      </w:r>
    </w:p>
    <w:p w14:paraId="24568F50"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注册地址：包头市青山区钢铁大街6号</w:t>
      </w:r>
    </w:p>
    <w:p w14:paraId="27C4AEC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办公地址：深圳市福田区金田路3038号现代国际大厦2805室</w:t>
      </w:r>
    </w:p>
    <w:p w14:paraId="3F71E368"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法定代表人：李镇西</w:t>
      </w:r>
    </w:p>
    <w:p w14:paraId="0F2DE1D4"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成立日期：1998年12月16日</w:t>
      </w:r>
    </w:p>
    <w:p w14:paraId="6E3D3BB5"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批准设立机关和批准设立文号：中国银监</w:t>
      </w:r>
      <w:proofErr w:type="gramStart"/>
      <w:r w:rsidRPr="00C519A1">
        <w:rPr>
          <w:rFonts w:ascii="宋体" w:hAnsi="宋体" w:hint="eastAsia"/>
          <w:bCs/>
          <w:szCs w:val="21"/>
        </w:rPr>
        <w:t>会银监复</w:t>
      </w:r>
      <w:proofErr w:type="gramEnd"/>
      <w:r w:rsidRPr="00C519A1">
        <w:rPr>
          <w:rFonts w:ascii="宋体" w:hAnsi="宋体" w:hint="eastAsia"/>
          <w:bCs/>
          <w:szCs w:val="21"/>
        </w:rPr>
        <w:t>2007[284]号</w:t>
      </w:r>
    </w:p>
    <w:p w14:paraId="3E2889B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组织形式：股份有限公司</w:t>
      </w:r>
    </w:p>
    <w:p w14:paraId="3437E7CE"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注册资本：473084.989万元人民币</w:t>
      </w:r>
    </w:p>
    <w:p w14:paraId="5FC497C2"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存续期间：永续经营</w:t>
      </w:r>
    </w:p>
    <w:p w14:paraId="13FEEA1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基金托管资格批准文号：证监许可[2014]205号</w:t>
      </w:r>
    </w:p>
    <w:p w14:paraId="3567041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联系电话：0755-33352036</w:t>
      </w:r>
    </w:p>
    <w:p w14:paraId="4C14C5BD"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传真：0755-33352158</w:t>
      </w:r>
    </w:p>
    <w:p w14:paraId="1DDD8D1C" w14:textId="77777777" w:rsidR="000C361C" w:rsidRDefault="00C519A1" w:rsidP="000C361C">
      <w:pPr>
        <w:spacing w:line="360" w:lineRule="auto"/>
        <w:ind w:firstLineChars="200" w:firstLine="420"/>
        <w:rPr>
          <w:rFonts w:ascii="宋体" w:hAnsi="宋体"/>
          <w:bCs/>
          <w:szCs w:val="21"/>
        </w:rPr>
      </w:pPr>
      <w:r w:rsidRPr="00C519A1">
        <w:rPr>
          <w:rFonts w:ascii="宋体" w:hAnsi="宋体" w:hint="eastAsia"/>
          <w:bCs/>
          <w:szCs w:val="21"/>
        </w:rPr>
        <w:t>联系人：董雁</w:t>
      </w:r>
    </w:p>
    <w:p w14:paraId="53523C95" w14:textId="577B1CA0" w:rsidR="0054420E" w:rsidRPr="007B1922" w:rsidRDefault="0054420E" w:rsidP="000C361C">
      <w:pPr>
        <w:spacing w:line="360" w:lineRule="auto"/>
        <w:ind w:firstLineChars="200" w:firstLine="422"/>
        <w:rPr>
          <w:rFonts w:ascii="Arial Unicode MS" w:hAnsi="Arial Unicode MS"/>
          <w:b/>
          <w:bCs/>
        </w:rPr>
      </w:pPr>
      <w:r w:rsidRPr="007B1922">
        <w:rPr>
          <w:rFonts w:ascii="Arial Unicode MS" w:hAnsi="Arial Unicode MS" w:hint="eastAsia"/>
          <w:b/>
          <w:bCs/>
        </w:rPr>
        <w:t>二、托管业务部门及</w:t>
      </w:r>
      <w:r w:rsidR="00F015C0">
        <w:rPr>
          <w:rFonts w:ascii="Arial Unicode MS" w:hAnsi="Arial Unicode MS" w:hint="eastAsia"/>
          <w:b/>
          <w:bCs/>
        </w:rPr>
        <w:t>主要人员</w:t>
      </w:r>
      <w:r w:rsidRPr="007B1922">
        <w:rPr>
          <w:rFonts w:ascii="Arial Unicode MS" w:hAnsi="Arial Unicode MS" w:hint="eastAsia"/>
          <w:b/>
          <w:bCs/>
        </w:rPr>
        <w:t>情况</w:t>
      </w:r>
    </w:p>
    <w:p w14:paraId="2905FB78" w14:textId="77777777"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包商银行总行</w:t>
      </w:r>
      <w:proofErr w:type="gramStart"/>
      <w:r w:rsidRPr="00C519A1">
        <w:rPr>
          <w:rFonts w:ascii="Arial Unicode MS" w:hAnsi="Arial Unicode MS" w:hint="eastAsia"/>
          <w:bCs/>
        </w:rPr>
        <w:t>设资产</w:t>
      </w:r>
      <w:proofErr w:type="gramEnd"/>
      <w:r w:rsidRPr="00C519A1">
        <w:rPr>
          <w:rFonts w:ascii="Arial Unicode MS" w:hAnsi="Arial Unicode MS" w:hint="eastAsia"/>
          <w:bCs/>
        </w:rPr>
        <w:t>托管部，下设市场营销、运营管理、监察稽核和行政管理</w:t>
      </w:r>
      <w:r w:rsidRPr="00C519A1">
        <w:rPr>
          <w:rFonts w:ascii="Arial Unicode MS" w:hAnsi="Arial Unicode MS" w:hint="eastAsia"/>
          <w:bCs/>
        </w:rPr>
        <w:t xml:space="preserve">4 </w:t>
      </w:r>
      <w:proofErr w:type="gramStart"/>
      <w:r w:rsidRPr="00C519A1">
        <w:rPr>
          <w:rFonts w:ascii="Arial Unicode MS" w:hAnsi="Arial Unicode MS" w:hint="eastAsia"/>
          <w:bCs/>
        </w:rPr>
        <w:t>个</w:t>
      </w:r>
      <w:proofErr w:type="gramEnd"/>
      <w:r w:rsidRPr="00C519A1">
        <w:rPr>
          <w:rFonts w:ascii="Arial Unicode MS" w:hAnsi="Arial Unicode MS" w:hint="eastAsia"/>
          <w:bCs/>
        </w:rPr>
        <w:t>中心。截至</w:t>
      </w:r>
      <w:r w:rsidRPr="00C519A1">
        <w:rPr>
          <w:rFonts w:ascii="Arial Unicode MS" w:hAnsi="Arial Unicode MS" w:hint="eastAsia"/>
          <w:bCs/>
        </w:rPr>
        <w:t xml:space="preserve"> 2017</w:t>
      </w:r>
      <w:r w:rsidRPr="00C519A1">
        <w:rPr>
          <w:rFonts w:ascii="Arial Unicode MS" w:hAnsi="Arial Unicode MS" w:hint="eastAsia"/>
          <w:bCs/>
        </w:rPr>
        <w:t>年</w:t>
      </w:r>
      <w:r w:rsidRPr="00C519A1">
        <w:rPr>
          <w:rFonts w:ascii="Arial Unicode MS" w:hAnsi="Arial Unicode MS" w:hint="eastAsia"/>
          <w:bCs/>
        </w:rPr>
        <w:t>12</w:t>
      </w:r>
      <w:r w:rsidRPr="00C519A1">
        <w:rPr>
          <w:rFonts w:ascii="Arial Unicode MS" w:hAnsi="Arial Unicode MS" w:hint="eastAsia"/>
          <w:bCs/>
        </w:rPr>
        <w:t>月末，包商银行资产托管部共有员工</w:t>
      </w:r>
      <w:r w:rsidRPr="00C519A1">
        <w:rPr>
          <w:rFonts w:ascii="Arial Unicode MS" w:hAnsi="Arial Unicode MS" w:hint="eastAsia"/>
          <w:bCs/>
        </w:rPr>
        <w:t xml:space="preserve"> 29 </w:t>
      </w:r>
      <w:r w:rsidRPr="00C519A1">
        <w:rPr>
          <w:rFonts w:ascii="Arial Unicode MS" w:hAnsi="Arial Unicode MS" w:hint="eastAsia"/>
          <w:bCs/>
        </w:rPr>
        <w:t>人。</w:t>
      </w:r>
    </w:p>
    <w:p w14:paraId="1578F149" w14:textId="658D0029"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三</w:t>
      </w:r>
      <w:r w:rsidR="0054420E" w:rsidRPr="007B1922">
        <w:rPr>
          <w:rFonts w:ascii="Arial Unicode MS" w:hAnsi="Arial Unicode MS" w:hint="eastAsia"/>
          <w:b/>
          <w:bCs/>
        </w:rPr>
        <w:t>、基金托管业务经营情况</w:t>
      </w:r>
    </w:p>
    <w:p w14:paraId="085C4096"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2014</w:t>
      </w:r>
      <w:r w:rsidRPr="00C519A1">
        <w:rPr>
          <w:rFonts w:ascii="Arial Unicode MS" w:hAnsi="Arial Unicode MS" w:hint="eastAsia"/>
          <w:bCs/>
        </w:rPr>
        <w:t>年</w:t>
      </w:r>
      <w:r w:rsidRPr="00C519A1">
        <w:rPr>
          <w:rFonts w:ascii="Arial Unicode MS" w:hAnsi="Arial Unicode MS" w:hint="eastAsia"/>
          <w:bCs/>
        </w:rPr>
        <w:t>2</w:t>
      </w:r>
      <w:r w:rsidRPr="00C519A1">
        <w:rPr>
          <w:rFonts w:ascii="Arial Unicode MS" w:hAnsi="Arial Unicode MS" w:hint="eastAsia"/>
          <w:bCs/>
        </w:rPr>
        <w:t>月</w:t>
      </w:r>
      <w:r w:rsidRPr="00C519A1">
        <w:rPr>
          <w:rFonts w:ascii="Arial Unicode MS" w:hAnsi="Arial Unicode MS" w:hint="eastAsia"/>
          <w:bCs/>
        </w:rPr>
        <w:t>10</w:t>
      </w:r>
      <w:r w:rsidRPr="00C519A1">
        <w:rPr>
          <w:rFonts w:ascii="Arial Unicode MS" w:hAnsi="Arial Unicode MS" w:hint="eastAsia"/>
          <w:bCs/>
        </w:rPr>
        <w:t>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w:t>
      </w:r>
      <w:r w:rsidRPr="00C519A1">
        <w:rPr>
          <w:rFonts w:ascii="Arial Unicode MS" w:hAnsi="Arial Unicode MS" w:hint="eastAsia"/>
          <w:bCs/>
        </w:rPr>
        <w:t>PE</w:t>
      </w:r>
      <w:r w:rsidRPr="00C519A1">
        <w:rPr>
          <w:rFonts w:ascii="Arial Unicode MS" w:hAnsi="Arial Unicode MS" w:hint="eastAsia"/>
          <w:bCs/>
        </w:rPr>
        <w:t>公司等金融机构达成了合作意向，未来发展前景广阔。</w:t>
      </w:r>
    </w:p>
    <w:p w14:paraId="6D4C0F5D" w14:textId="77777777"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截至</w:t>
      </w:r>
      <w:r w:rsidRPr="00C519A1">
        <w:rPr>
          <w:rFonts w:ascii="Arial Unicode MS" w:hAnsi="Arial Unicode MS" w:hint="eastAsia"/>
          <w:bCs/>
        </w:rPr>
        <w:t>2017</w:t>
      </w:r>
      <w:r w:rsidRPr="00C519A1">
        <w:rPr>
          <w:rFonts w:ascii="Arial Unicode MS" w:hAnsi="Arial Unicode MS" w:hint="eastAsia"/>
          <w:bCs/>
        </w:rPr>
        <w:t>年</w:t>
      </w:r>
      <w:r w:rsidRPr="00C519A1">
        <w:rPr>
          <w:rFonts w:ascii="Arial Unicode MS" w:hAnsi="Arial Unicode MS" w:hint="eastAsia"/>
          <w:bCs/>
        </w:rPr>
        <w:t>12</w:t>
      </w:r>
      <w:r w:rsidRPr="00C519A1">
        <w:rPr>
          <w:rFonts w:ascii="Arial Unicode MS" w:hAnsi="Arial Unicode MS" w:hint="eastAsia"/>
          <w:bCs/>
        </w:rPr>
        <w:t>月</w:t>
      </w:r>
      <w:r w:rsidRPr="00C519A1">
        <w:rPr>
          <w:rFonts w:ascii="Arial Unicode MS" w:hAnsi="Arial Unicode MS" w:hint="eastAsia"/>
          <w:bCs/>
        </w:rPr>
        <w:t>31</w:t>
      </w:r>
      <w:r w:rsidRPr="00C519A1">
        <w:rPr>
          <w:rFonts w:ascii="Arial Unicode MS" w:hAnsi="Arial Unicode MS" w:hint="eastAsia"/>
          <w:bCs/>
        </w:rPr>
        <w:t>日，包商银行托管产品涵盖证券投资基金、客户资产管理计划、信托计划、商业银行理财产品以及私募基金等。包商银行专业高效的托管服务能力和业务水平，赢得了业内的高度认同。</w:t>
      </w:r>
    </w:p>
    <w:p w14:paraId="1F39CCB1" w14:textId="19F66743"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四</w:t>
      </w:r>
      <w:r w:rsidR="0054420E" w:rsidRPr="007B1922">
        <w:rPr>
          <w:rFonts w:ascii="Arial Unicode MS" w:hAnsi="Arial Unicode MS" w:hint="eastAsia"/>
          <w:b/>
          <w:bCs/>
        </w:rPr>
        <w:t>、基金托管人的内部风险控制制度</w:t>
      </w:r>
    </w:p>
    <w:p w14:paraId="1796C807" w14:textId="2D30F486"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（一）</w:t>
      </w:r>
      <w:r w:rsidR="00C519A1" w:rsidRPr="00C519A1">
        <w:rPr>
          <w:rFonts w:ascii="Arial Unicode MS" w:hAnsi="Arial Unicode MS" w:hint="eastAsia"/>
          <w:bCs/>
        </w:rPr>
        <w:t>内部控制目标</w:t>
      </w:r>
    </w:p>
    <w:p w14:paraId="0E84630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、坚持守法经营、规范运作的经营思想和经营理念，确保我行托管业务严格遵守国家有关法律法规和行业监管规则；</w:t>
      </w:r>
    </w:p>
    <w:p w14:paraId="07D6C22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lastRenderedPageBreak/>
        <w:t>2</w:t>
      </w:r>
      <w:r w:rsidRPr="00C519A1">
        <w:rPr>
          <w:rFonts w:ascii="Arial Unicode MS" w:hAnsi="Arial Unicode MS" w:hint="eastAsia"/>
          <w:bCs/>
        </w:rPr>
        <w:t>、形成科学合理的决策机制、执行机制和监督机制，防范和化解经营风险，确保托管业务的稳健运行和托管资产的安全完整；</w:t>
      </w:r>
    </w:p>
    <w:p w14:paraId="54E3332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Pr="00C519A1">
        <w:rPr>
          <w:rFonts w:ascii="Arial Unicode MS" w:hAnsi="Arial Unicode MS" w:hint="eastAsia"/>
          <w:bCs/>
        </w:rPr>
        <w:t>、建立有利于查错防弊、堵塞漏洞、消除隐患，保证业务稳健运行的风险控制制度，确保托管业务信息真实、准确、完整、及时；</w:t>
      </w:r>
    </w:p>
    <w:p w14:paraId="2B2D2E1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Pr="00C519A1">
        <w:rPr>
          <w:rFonts w:ascii="Arial Unicode MS" w:hAnsi="Arial Unicode MS" w:hint="eastAsia"/>
          <w:bCs/>
        </w:rPr>
        <w:t>、确保内控机制、体制的不断改进和各项业务制度、流程的不断完善，提高经营效率和效果，促进托管业务实现发展战略。</w:t>
      </w:r>
    </w:p>
    <w:p w14:paraId="7F4EE00E" w14:textId="006735E4"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（二）</w:t>
      </w:r>
      <w:r w:rsidR="00C519A1" w:rsidRPr="00C519A1">
        <w:rPr>
          <w:rFonts w:ascii="Arial Unicode MS" w:hAnsi="Arial Unicode MS" w:hint="eastAsia"/>
          <w:bCs/>
        </w:rPr>
        <w:t>内部控制组织结构</w:t>
      </w:r>
    </w:p>
    <w:p w14:paraId="0FF66AE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包商银行资产托管业务由总行内审部门、资产托管部内设监察稽核中心及资产托管部各业务中心共同组成。总行内审部门对风险进行预防和控制。总行资产托管部监察稽核中心在总经理直接领导下，独立于部门内其他中心，对各中心、各室、各岗位、各项业务中的风险控制情况实施监督。各中心、各室在各自职责范围内实施具体的风险控制措施。</w:t>
      </w:r>
    </w:p>
    <w:p w14:paraId="7B6FF675" w14:textId="7C70D9B3"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（三）</w:t>
      </w:r>
      <w:r w:rsidR="00C519A1" w:rsidRPr="00C519A1">
        <w:rPr>
          <w:rFonts w:ascii="Arial Unicode MS" w:hAnsi="Arial Unicode MS" w:hint="eastAsia"/>
          <w:bCs/>
        </w:rPr>
        <w:t>内部控制制度及措施</w:t>
      </w:r>
    </w:p>
    <w:p w14:paraId="114EDED8" w14:textId="4B18D6E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002A2EFD">
        <w:rPr>
          <w:rFonts w:ascii="Arial Unicode MS" w:hAnsi="Arial Unicode MS" w:hint="eastAsia"/>
          <w:bCs/>
        </w:rPr>
        <w:t>、</w:t>
      </w:r>
      <w:r w:rsidRPr="00C519A1">
        <w:rPr>
          <w:rFonts w:ascii="Arial Unicode MS" w:hAnsi="Arial Unicode MS" w:hint="eastAsia"/>
          <w:bCs/>
        </w:rPr>
        <w:t>合法性原则：必须符合国家及监管部门的法律法规和各项制度并贯穿于托管业务经营管理活动的始终。</w:t>
      </w:r>
    </w:p>
    <w:p w14:paraId="19C7AD02" w14:textId="7C3A1489"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002A2EFD">
        <w:rPr>
          <w:rFonts w:ascii="Arial Unicode MS" w:hAnsi="Arial Unicode MS" w:hint="eastAsia"/>
          <w:bCs/>
        </w:rPr>
        <w:t>、</w:t>
      </w:r>
      <w:r w:rsidRPr="00C519A1">
        <w:rPr>
          <w:rFonts w:ascii="Arial Unicode MS" w:hAnsi="Arial Unicode MS" w:hint="eastAsia"/>
          <w:bCs/>
        </w:rPr>
        <w:t>完整性原则：一切业务、管理活动的发生都必须有相应的规范程序和监督制约；监督制约必须渗透到托管业务的全过程和各个操作环节，覆盖到基金托管部所有的部门、岗位和人员。</w:t>
      </w:r>
    </w:p>
    <w:p w14:paraId="1C44E378" w14:textId="45779043"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002A2EFD">
        <w:rPr>
          <w:rFonts w:ascii="Arial Unicode MS" w:hAnsi="Arial Unicode MS" w:hint="eastAsia"/>
          <w:bCs/>
        </w:rPr>
        <w:t>、</w:t>
      </w:r>
      <w:r w:rsidRPr="00C519A1">
        <w:rPr>
          <w:rFonts w:ascii="Arial Unicode MS" w:hAnsi="Arial Unicode MS" w:hint="eastAsia"/>
          <w:bCs/>
        </w:rPr>
        <w:t>及时性原则：托管业务经营活动必须在发生时能准确及时地记录；按照“内控优先”的原则，新设机构或新增业务品种时，必须做到已建立相关的规章制度。</w:t>
      </w:r>
    </w:p>
    <w:p w14:paraId="19D73FD9" w14:textId="15E017BE"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002A2EFD">
        <w:rPr>
          <w:rFonts w:ascii="Arial Unicode MS" w:hAnsi="Arial Unicode MS" w:hint="eastAsia"/>
          <w:bCs/>
        </w:rPr>
        <w:t>、</w:t>
      </w:r>
      <w:r w:rsidRPr="00C519A1">
        <w:rPr>
          <w:rFonts w:ascii="Arial Unicode MS" w:hAnsi="Arial Unicode MS" w:hint="eastAsia"/>
          <w:bCs/>
        </w:rPr>
        <w:t>审慎性原则：必须实现防范风险、审慎经营，保证基金财产的安全与完整。</w:t>
      </w:r>
    </w:p>
    <w:p w14:paraId="71B925B8" w14:textId="5EAF1278"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5</w:t>
      </w:r>
      <w:r w:rsidR="002A2EFD">
        <w:rPr>
          <w:rFonts w:ascii="Arial Unicode MS" w:hAnsi="Arial Unicode MS" w:hint="eastAsia"/>
          <w:bCs/>
        </w:rPr>
        <w:t>、</w:t>
      </w:r>
      <w:r w:rsidRPr="00C519A1">
        <w:rPr>
          <w:rFonts w:ascii="Arial Unicode MS" w:hAnsi="Arial Unicode MS" w:hint="eastAsia"/>
          <w:bCs/>
        </w:rPr>
        <w:t>有效性原则：必须根据国家政策、法律及包商银行经营管理的发展变化进行适时修订；必须保证制度的全面落实执行，不得有任何空间、时限及人员的例外。</w:t>
      </w:r>
    </w:p>
    <w:p w14:paraId="1CE42E36" w14:textId="1162B7D5"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6</w:t>
      </w:r>
      <w:r w:rsidR="002A2EFD">
        <w:rPr>
          <w:rFonts w:ascii="Arial Unicode MS" w:hAnsi="Arial Unicode MS" w:hint="eastAsia"/>
          <w:bCs/>
        </w:rPr>
        <w:t>、</w:t>
      </w:r>
      <w:r w:rsidRPr="00C519A1">
        <w:rPr>
          <w:rFonts w:ascii="Arial Unicode MS" w:hAnsi="Arial Unicode MS" w:hint="eastAsia"/>
          <w:bCs/>
        </w:rPr>
        <w:t>独立性原则：设立专门履行基金托管人职责的管理部门；直接的操作人员和控制人员必须相对独立、适当分离；基金托管部内部设置独立的负责稽核监察部门专责内控制度的检查。</w:t>
      </w:r>
    </w:p>
    <w:p w14:paraId="73D1F2B9" w14:textId="78CDA248"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五</w:t>
      </w:r>
      <w:r w:rsidR="0054420E" w:rsidRPr="007B1922">
        <w:rPr>
          <w:rFonts w:ascii="Arial Unicode MS" w:hAnsi="Arial Unicode MS" w:hint="eastAsia"/>
          <w:b/>
          <w:bCs/>
        </w:rPr>
        <w:t>、基金托管人对基金管理人运作基金进行监督的方法和程序</w:t>
      </w:r>
    </w:p>
    <w:p w14:paraId="55D328B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基金托管人通过参数设置将《基金法》、《运作办法》、基金合同、托管协议规定的投资比例和禁止投资品种输入监控系统，每日登录监控系统监督基金管理人的投资运作，并通过基金资金账户、基金管理人的投资指令等监督基金管理人的其他行为。</w:t>
      </w:r>
    </w:p>
    <w:p w14:paraId="20CD319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当基金出现异常交易行为时，基金托管人应当针对不同情况进行以下方式的处理：</w:t>
      </w:r>
    </w:p>
    <w:p w14:paraId="7AF3970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、电话提示。对媒体和舆论反映集中的问题，电话提示基金管理人；</w:t>
      </w:r>
    </w:p>
    <w:p w14:paraId="6DF53A49" w14:textId="77777777" w:rsid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lastRenderedPageBreak/>
        <w:t>2</w:t>
      </w:r>
      <w:r w:rsidRPr="00C519A1">
        <w:rPr>
          <w:rFonts w:ascii="Arial Unicode MS" w:hAnsi="Arial Unicode MS" w:hint="eastAsia"/>
          <w:bCs/>
        </w:rPr>
        <w:t>、书面警示。对本基金投资比例接近超标、资金头寸不足等问题，以书面方式对基金管理人进行提示；</w:t>
      </w:r>
    </w:p>
    <w:p w14:paraId="7AE52AC3" w14:textId="2C6F161C" w:rsidR="000C361C" w:rsidRPr="00C519A1" w:rsidRDefault="000C361C" w:rsidP="00C519A1">
      <w:pPr>
        <w:spacing w:line="360" w:lineRule="auto"/>
        <w:ind w:firstLineChars="200" w:firstLine="420"/>
        <w:rPr>
          <w:rFonts w:ascii="Arial Unicode MS" w:hAnsi="Arial Unicode MS"/>
          <w:bCs/>
        </w:rPr>
      </w:pPr>
      <w:r w:rsidRPr="00A540FB">
        <w:rPr>
          <w:rFonts w:ascii="Arial Unicode MS" w:hAnsi="Arial Unicode MS" w:hint="eastAsia"/>
          <w:bCs/>
        </w:rPr>
        <w:t>3</w:t>
      </w:r>
      <w:r w:rsidRPr="000C361C">
        <w:rPr>
          <w:rFonts w:ascii="Arial Unicode MS" w:hAnsi="Arial Unicode MS" w:hint="eastAsia"/>
          <w:bCs/>
        </w:rPr>
        <w:t>、书面报告。对投资比例超标、清算资金透支以及其他涉嫌违规交易等行为，书面提示有关基金管理人并报中国证监会。</w:t>
      </w:r>
    </w:p>
    <w:p w14:paraId="0576B12B" w14:textId="13BE347E" w:rsidR="00492608" w:rsidRPr="007B1922" w:rsidRDefault="007A2BE9" w:rsidP="000C361C">
      <w:pPr>
        <w:pStyle w:val="11"/>
        <w:snapToGrid w:val="0"/>
        <w:spacing w:before="0" w:after="0" w:line="360" w:lineRule="auto"/>
        <w:ind w:firstLineChars="150" w:firstLine="315"/>
        <w:rPr>
          <w:rFonts w:ascii="Arial Unicode MS" w:eastAsia="宋体" w:hAnsi="Arial Unicode MS" w:cs="Arial"/>
          <w:b/>
          <w:bCs/>
          <w:sz w:val="28"/>
          <w:szCs w:val="28"/>
          <w:lang w:eastAsia="zh-CN"/>
        </w:rPr>
      </w:pPr>
      <w:r w:rsidRPr="007B1922">
        <w:rPr>
          <w:rFonts w:ascii="Arial Unicode MS" w:eastAsia="宋体" w:hAnsi="Arial Unicode MS" w:cs="Arial"/>
          <w:sz w:val="21"/>
          <w:szCs w:val="21"/>
        </w:rPr>
        <w:br w:type="page"/>
      </w:r>
      <w:bookmarkStart w:id="15" w:name="_Toc214873594"/>
      <w:bookmarkStart w:id="16" w:name="_Toc317088142"/>
      <w:bookmarkStart w:id="17" w:name="_Toc317088539"/>
      <w:bookmarkStart w:id="18" w:name="_Toc320887644"/>
      <w:bookmarkStart w:id="19" w:name="_Toc335232693"/>
      <w:bookmarkStart w:id="20" w:name="_Toc493676657"/>
      <w:r w:rsidR="00492608" w:rsidRPr="007B1922">
        <w:rPr>
          <w:rFonts w:ascii="Arial Unicode MS" w:eastAsia="宋体" w:hAnsi="Arial Unicode MS" w:cs="Arial"/>
          <w:b/>
          <w:bCs/>
          <w:sz w:val="28"/>
          <w:szCs w:val="28"/>
        </w:rPr>
        <w:lastRenderedPageBreak/>
        <w:t>第五部分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35776E6D" w14:textId="77777777" w:rsidR="00617907" w:rsidRPr="000F62DC" w:rsidRDefault="00617907" w:rsidP="008E7728">
      <w:pPr>
        <w:spacing w:line="360" w:lineRule="auto"/>
        <w:rPr>
          <w:rFonts w:ascii="Arial Unicode MS" w:hAnsi="Arial Unicode MS"/>
          <w:lang w:val="x-none"/>
        </w:rPr>
      </w:pPr>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1F263ABD"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Pr="008F0FC8">
        <w:rPr>
          <w:rFonts w:ascii="Arial Unicode MS" w:hAnsi="Arial Unicode MS" w:cs="Arial" w:hint="eastAsia"/>
          <w:color w:val="000000"/>
        </w:rPr>
        <w:t>刘志军</w:t>
      </w:r>
    </w:p>
    <w:p w14:paraId="18A82D6B"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251860">
        <w:rPr>
          <w:rFonts w:ascii="Arial Unicode MS" w:hAnsi="Arial Unicode MS" w:cs="Arial"/>
          <w:color w:val="000000"/>
        </w:rPr>
        <w:t>29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77777777" w:rsidR="00CE2199" w:rsidRDefault="008F0FC8" w:rsidP="008E7728">
      <w:pPr>
        <w:adjustRightInd w:val="0"/>
        <w:snapToGrid w:val="0"/>
        <w:spacing w:line="360" w:lineRule="auto"/>
        <w:ind w:firstLineChars="200" w:firstLine="420"/>
        <w:rPr>
          <w:rFonts w:ascii="Arial Unicode MS" w:hAnsi="Arial Unicode MS" w:cs="Arial"/>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、其他销售机构：具体名单详见本基金份额发售公告以及基金管理人届时发布的调整销售机构的相关公告。</w:t>
      </w:r>
    </w:p>
    <w:p w14:paraId="3EF03AD6" w14:textId="77777777" w:rsidR="00580E4D" w:rsidRPr="007B1922" w:rsidRDefault="00580E4D" w:rsidP="008E7728">
      <w:pPr>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3110CB71"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r w:rsidRPr="00A1717F">
        <w:rPr>
          <w:rFonts w:ascii="Arial Unicode MS" w:hAnsi="Arial Unicode MS" w:cs="Arial" w:hint="eastAsia"/>
          <w:color w:val="000000"/>
          <w:kern w:val="0"/>
          <w:szCs w:val="21"/>
        </w:rPr>
        <w:t xml:space="preserve"> </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lastRenderedPageBreak/>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512F24E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14:paraId="18A89E7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14:paraId="17D3490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14:paraId="1FA5E55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14:paraId="3A5D0DB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14:paraId="1EE49C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14:paraId="4360EE9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14:paraId="78AF046D"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3"/>
          <w:footerReference w:type="first" r:id="rId34"/>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14:paraId="6D49D26A"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49367665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441A2046" w14:textId="77777777" w:rsidR="00617907" w:rsidRPr="000F62DC" w:rsidRDefault="00617907" w:rsidP="008E7728">
      <w:pPr>
        <w:spacing w:line="360" w:lineRule="auto"/>
        <w:rPr>
          <w:rFonts w:ascii="Arial Unicode MS" w:hAnsi="Arial Unicode MS"/>
          <w:lang w:val="x-none"/>
        </w:rPr>
      </w:pPr>
    </w:p>
    <w:p w14:paraId="3553AF92" w14:textId="7777777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5560E0" w:rsidSect="004F05E2">
          <w:footerReference w:type="default" r:id="rId35"/>
          <w:headerReference w:type="first" r:id="rId36"/>
          <w:footerReference w:type="first" r:id="rId37"/>
          <w:pgSz w:w="11906" w:h="16838"/>
          <w:pgMar w:top="1440" w:right="1800" w:bottom="1440" w:left="1800" w:header="851" w:footer="992" w:gutter="0"/>
          <w:cols w:space="720"/>
          <w:titlePg/>
          <w:docGrid w:linePitch="312"/>
        </w:sect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C2553C" w:rsidRPr="008477D7">
        <w:rPr>
          <w:rFonts w:ascii="Arial Unicode MS" w:hAnsi="Arial Unicode MS" w:cs="Arial" w:hint="eastAsia"/>
          <w:szCs w:val="21"/>
        </w:rPr>
        <w:t>201</w:t>
      </w:r>
      <w:r w:rsidR="00C2553C" w:rsidRPr="008477D7">
        <w:rPr>
          <w:rFonts w:ascii="Arial Unicode MS" w:hAnsi="Arial Unicode MS" w:cs="Arial"/>
          <w:szCs w:val="21"/>
        </w:rPr>
        <w:t>6</w:t>
      </w:r>
      <w:r w:rsidR="00C2553C" w:rsidRPr="008477D7">
        <w:rPr>
          <w:rFonts w:ascii="Arial Unicode MS" w:hAnsi="Arial Unicode MS" w:cs="Arial" w:hint="eastAsia"/>
          <w:szCs w:val="21"/>
        </w:rPr>
        <w:t>年</w:t>
      </w:r>
      <w:r w:rsidR="00A025D8">
        <w:rPr>
          <w:rFonts w:ascii="Arial Unicode MS" w:hAnsi="Arial Unicode MS" w:cs="Arial" w:hint="eastAsia"/>
          <w:szCs w:val="21"/>
        </w:rPr>
        <w:t>11</w:t>
      </w:r>
      <w:r w:rsidR="00524472" w:rsidRPr="008477D7">
        <w:rPr>
          <w:rFonts w:ascii="Arial Unicode MS" w:hAnsi="Arial Unicode MS" w:cs="Arial" w:hint="eastAsia"/>
          <w:szCs w:val="21"/>
        </w:rPr>
        <w:t>月</w:t>
      </w:r>
      <w:r w:rsidR="00A025D8">
        <w:rPr>
          <w:rFonts w:ascii="Arial Unicode MS" w:hAnsi="Arial Unicode MS" w:cs="Arial" w:hint="eastAsia"/>
          <w:szCs w:val="21"/>
        </w:rPr>
        <w:t>7</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CE2199" w:rsidRPr="008477D7">
        <w:rPr>
          <w:rFonts w:ascii="Arial Unicode MS" w:hAnsi="Arial Unicode MS" w:cs="Arial" w:hint="eastAsia"/>
          <w:kern w:val="0"/>
          <w:szCs w:val="21"/>
        </w:rPr>
        <w:t>[</w:t>
      </w:r>
      <w:r w:rsidR="00C2553C" w:rsidRPr="008477D7">
        <w:rPr>
          <w:rFonts w:ascii="Arial Unicode MS" w:hAnsi="Arial Unicode MS" w:cs="Arial" w:hint="eastAsia"/>
          <w:kern w:val="0"/>
          <w:szCs w:val="21"/>
        </w:rPr>
        <w:t>201</w:t>
      </w:r>
      <w:r w:rsidR="00C2553C" w:rsidRPr="008477D7">
        <w:rPr>
          <w:rFonts w:ascii="Arial Unicode MS" w:hAnsi="Arial Unicode MS" w:cs="Arial"/>
          <w:kern w:val="0"/>
          <w:szCs w:val="21"/>
        </w:rPr>
        <w:t>6</w:t>
      </w:r>
      <w:r w:rsidR="00CE2199" w:rsidRPr="008477D7">
        <w:rPr>
          <w:rFonts w:ascii="Arial Unicode MS" w:hAnsi="Arial Unicode MS" w:cs="Arial" w:hint="eastAsia"/>
          <w:kern w:val="0"/>
          <w:szCs w:val="21"/>
        </w:rPr>
        <w:t>]</w:t>
      </w:r>
      <w:r w:rsidR="00A025D8">
        <w:rPr>
          <w:rFonts w:ascii="Arial Unicode MS" w:hAnsi="Arial Unicode MS" w:cs="Arial" w:hint="eastAsia"/>
          <w:kern w:val="0"/>
          <w:szCs w:val="21"/>
        </w:rPr>
        <w:t>2526</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D0436">
        <w:rPr>
          <w:rFonts w:ascii="Arial Unicode MS" w:hAnsi="Arial Unicode MS" w:cs="Arial" w:hint="eastAsia"/>
          <w:szCs w:val="21"/>
        </w:rPr>
        <w:t>本基金</w:t>
      </w:r>
      <w:r w:rsidR="00681A31" w:rsidRPr="00681A31">
        <w:rPr>
          <w:rFonts w:ascii="Arial Unicode MS" w:hAnsi="Arial Unicode MS" w:cs="Arial" w:hint="eastAsia"/>
          <w:szCs w:val="21"/>
        </w:rPr>
        <w:t>于</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日起通过各销售机构向社会公开募集，截至</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日，基金募集工作已顺利结束。</w:t>
      </w:r>
    </w:p>
    <w:p w14:paraId="3954E955" w14:textId="08BC27E8"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p>
    <w:p w14:paraId="4B87D627" w14:textId="3944ABE2"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33" w:name="_Toc214873596"/>
      <w:bookmarkStart w:id="34" w:name="_Toc317088144"/>
      <w:bookmarkStart w:id="35" w:name="_Toc317088541"/>
      <w:bookmarkStart w:id="36" w:name="_Toc320887646"/>
      <w:bookmarkStart w:id="37" w:name="_Toc335232695"/>
      <w:bookmarkStart w:id="38" w:name="_Toc493676659"/>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352F7374"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7</w:t>
      </w:r>
      <w:r w:rsidRPr="007B1C62">
        <w:rPr>
          <w:rFonts w:ascii="宋体" w:hAnsi="宋体" w:hint="eastAsia"/>
          <w:color w:val="000000"/>
          <w:kern w:val="0"/>
          <w:szCs w:val="21"/>
        </w:rPr>
        <w:t>年</w:t>
      </w:r>
      <w:r>
        <w:rPr>
          <w:rFonts w:ascii="宋体" w:hAnsi="宋体" w:hint="eastAsia"/>
          <w:color w:val="000000"/>
          <w:kern w:val="0"/>
          <w:szCs w:val="21"/>
        </w:rPr>
        <w:t>3</w:t>
      </w:r>
      <w:r w:rsidRPr="007B1C62">
        <w:rPr>
          <w:rFonts w:ascii="宋体" w:hAnsi="宋体" w:hint="eastAsia"/>
          <w:color w:val="000000"/>
          <w:kern w:val="0"/>
          <w:szCs w:val="21"/>
        </w:rPr>
        <w:t>月</w:t>
      </w:r>
      <w:r>
        <w:rPr>
          <w:rFonts w:ascii="宋体" w:hAnsi="宋体" w:hint="eastAsia"/>
          <w:color w:val="000000"/>
          <w:kern w:val="0"/>
          <w:szCs w:val="21"/>
        </w:rPr>
        <w:t>9</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786D0872" w14:textId="4C1BBC8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基金合同生效后，连续20个工作日出现基金份额持有人数量不满200人或者基金资产净值低于5000万元</w:t>
      </w:r>
      <w:r w:rsidR="00350C38">
        <w:rPr>
          <w:rFonts w:ascii="宋体" w:hAnsi="宋体" w:hint="eastAsia"/>
          <w:color w:val="000000"/>
          <w:kern w:val="0"/>
          <w:szCs w:val="21"/>
        </w:rPr>
        <w:t>情形</w:t>
      </w:r>
      <w:r w:rsidRPr="007B1C62">
        <w:rPr>
          <w:rFonts w:ascii="宋体" w:hAnsi="宋体" w:hint="eastAsia"/>
          <w:color w:val="000000"/>
          <w:kern w:val="0"/>
          <w:szCs w:val="21"/>
        </w:rPr>
        <w:t>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09E9FF6B"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法律法规另有规定时，从其规定。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7" w:name="_Toc49367666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217497F8" w14:textId="77777777" w:rsidR="00617907" w:rsidRPr="000F62DC" w:rsidRDefault="00617907" w:rsidP="008E7728">
      <w:pPr>
        <w:spacing w:line="360" w:lineRule="auto"/>
        <w:rPr>
          <w:rFonts w:ascii="Arial Unicode MS" w:hAnsi="Arial Unicode MS"/>
          <w:lang w:val="x-none"/>
        </w:rPr>
      </w:pPr>
    </w:p>
    <w:p w14:paraId="10F6D39F"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8213C06"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C15F0E" w:rsidRPr="00C15F0E">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653D389F" w14:textId="77777777" w:rsidR="00105770" w:rsidRDefault="00105770" w:rsidP="00777F22">
      <w:pPr>
        <w:spacing w:line="360" w:lineRule="auto"/>
        <w:ind w:firstLineChars="200" w:firstLine="420"/>
        <w:rPr>
          <w:rFonts w:ascii="宋体" w:hAnsi="宋体"/>
          <w:color w:val="000000"/>
          <w:kern w:val="0"/>
          <w:szCs w:val="21"/>
        </w:rPr>
      </w:pPr>
      <w:r w:rsidRPr="00777F22">
        <w:rPr>
          <w:rFonts w:ascii="宋体" w:hAnsi="宋体" w:hint="eastAsia"/>
          <w:color w:val="000000"/>
          <w:kern w:val="0"/>
          <w:szCs w:val="21"/>
        </w:rPr>
        <w:t>本基金已于2017年3月10日开始办理申购、赎回业务。</w:t>
      </w:r>
    </w:p>
    <w:p w14:paraId="1F4033DF" w14:textId="2C349BF3" w:rsidR="008C6812" w:rsidRPr="008C6812" w:rsidRDefault="008C6812" w:rsidP="00777F22">
      <w:pPr>
        <w:spacing w:line="360" w:lineRule="auto"/>
        <w:ind w:firstLineChars="200" w:firstLine="420"/>
        <w:rPr>
          <w:rFonts w:ascii="宋体" w:hAnsi="宋体"/>
          <w:color w:val="000000"/>
          <w:kern w:val="0"/>
          <w:szCs w:val="21"/>
        </w:rPr>
      </w:pPr>
      <w:r w:rsidRPr="008C6812">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8C6812">
        <w:rPr>
          <w:rFonts w:ascii="宋体" w:hAnsi="宋体" w:hint="eastAsia"/>
          <w:color w:val="000000"/>
          <w:kern w:val="0"/>
          <w:szCs w:val="21"/>
        </w:rPr>
        <w:t>且登记</w:t>
      </w:r>
      <w:proofErr w:type="gramEnd"/>
      <w:r w:rsidRPr="008C6812">
        <w:rPr>
          <w:rFonts w:ascii="宋体" w:hAnsi="宋体" w:hint="eastAsia"/>
          <w:color w:val="000000"/>
          <w:kern w:val="0"/>
          <w:szCs w:val="21"/>
        </w:rPr>
        <w:t>机构确认接受的，其基金份额申购、赎回价格为下一开放日基金份额申购、赎回的价格。</w:t>
      </w:r>
    </w:p>
    <w:bookmarkEnd w:id="48"/>
    <w:p w14:paraId="11C2157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1CFE1D2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3DB0C2F" w14:textId="77777777" w:rsidR="009E449C"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532C3BFD" w14:textId="2D457B9B" w:rsidR="00ED4C46"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178F50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85CB50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lastRenderedPageBreak/>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735E81">
        <w:trPr>
          <w:trHeight w:val="190"/>
          <w:jc w:val="center"/>
        </w:trPr>
        <w:tc>
          <w:tcPr>
            <w:tcW w:w="2400" w:type="pct"/>
            <w:shd w:val="clear" w:color="auto" w:fill="auto"/>
          </w:tcPr>
          <w:p w14:paraId="3C862CBB" w14:textId="77777777" w:rsidR="00735E81" w:rsidRPr="007B1922" w:rsidRDefault="00C15F0E"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026EE0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735E81">
        <w:trPr>
          <w:trHeight w:val="190"/>
          <w:jc w:val="center"/>
        </w:trPr>
        <w:tc>
          <w:tcPr>
            <w:tcW w:w="2400" w:type="pct"/>
            <w:shd w:val="clear" w:color="auto" w:fill="auto"/>
          </w:tcPr>
          <w:p w14:paraId="465B1AC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301F19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735E81">
        <w:trPr>
          <w:trHeight w:val="190"/>
          <w:jc w:val="center"/>
        </w:trPr>
        <w:tc>
          <w:tcPr>
            <w:tcW w:w="2400" w:type="pct"/>
            <w:shd w:val="clear" w:color="auto" w:fill="auto"/>
          </w:tcPr>
          <w:p w14:paraId="645F7E2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3E76961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735E81">
        <w:trPr>
          <w:trHeight w:val="190"/>
          <w:jc w:val="center"/>
        </w:trPr>
        <w:tc>
          <w:tcPr>
            <w:tcW w:w="2400" w:type="pct"/>
            <w:shd w:val="clear" w:color="auto" w:fill="auto"/>
          </w:tcPr>
          <w:p w14:paraId="6970241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0E25904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735E81">
        <w:trPr>
          <w:trHeight w:val="190"/>
          <w:jc w:val="center"/>
        </w:trPr>
        <w:tc>
          <w:tcPr>
            <w:tcW w:w="2400" w:type="pct"/>
            <w:shd w:val="clear" w:color="auto" w:fill="auto"/>
          </w:tcPr>
          <w:p w14:paraId="55158BF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6A64EC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2D6CBE44" w14:textId="77777777" w:rsidTr="00371647">
        <w:trPr>
          <w:cantSplit/>
          <w:trHeight w:val="272"/>
          <w:jc w:val="center"/>
        </w:trPr>
        <w:tc>
          <w:tcPr>
            <w:tcW w:w="3035" w:type="dxa"/>
            <w:tcMar>
              <w:top w:w="0" w:type="dxa"/>
              <w:left w:w="108" w:type="dxa"/>
              <w:bottom w:w="0" w:type="dxa"/>
              <w:right w:w="108" w:type="dxa"/>
            </w:tcMar>
            <w:vAlign w:val="center"/>
            <w:hideMark/>
          </w:tcPr>
          <w:p w14:paraId="1E58C64E" w14:textId="77777777" w:rsidR="00AD175D" w:rsidRPr="00371647" w:rsidRDefault="00AD175D" w:rsidP="008E7728">
            <w:pPr>
              <w:spacing w:line="360" w:lineRule="auto"/>
              <w:jc w:val="center"/>
              <w:rPr>
                <w:rFonts w:ascii="Arial Unicode MS" w:hAnsi="Arial Unicode MS" w:cs="宋体"/>
                <w:szCs w:val="21"/>
              </w:rPr>
            </w:pPr>
            <w:r w:rsidRPr="00371647">
              <w:rPr>
                <w:rFonts w:ascii="Arial Unicode MS" w:hAnsi="Arial Unicode MS" w:hint="eastAsia"/>
              </w:rPr>
              <w:t>持有期间（</w:t>
            </w:r>
            <w:r w:rsidRPr="00371647">
              <w:rPr>
                <w:rFonts w:ascii="Arial Unicode MS" w:hAnsi="Arial Unicode MS" w:hint="eastAsia"/>
              </w:rPr>
              <w:t>Y</w:t>
            </w:r>
            <w:r w:rsidRPr="00371647">
              <w:rPr>
                <w:rFonts w:ascii="Arial Unicode MS" w:hAnsi="Arial Unicode MS" w:hint="eastAsia"/>
              </w:rPr>
              <w:t>）</w:t>
            </w:r>
          </w:p>
        </w:tc>
        <w:tc>
          <w:tcPr>
            <w:tcW w:w="1587" w:type="dxa"/>
            <w:tcMar>
              <w:top w:w="0" w:type="dxa"/>
              <w:left w:w="108" w:type="dxa"/>
              <w:bottom w:w="0" w:type="dxa"/>
              <w:right w:w="108" w:type="dxa"/>
            </w:tcMar>
            <w:vAlign w:val="center"/>
            <w:hideMark/>
          </w:tcPr>
          <w:p w14:paraId="4EBC6B49" w14:textId="77777777" w:rsidR="00AD175D" w:rsidRPr="00371647" w:rsidRDefault="00C15F0E" w:rsidP="008E7728">
            <w:pPr>
              <w:spacing w:line="360" w:lineRule="auto"/>
              <w:jc w:val="center"/>
              <w:rPr>
                <w:rFonts w:ascii="Arial Unicode MS" w:hAnsi="Arial Unicode MS" w:cs="宋体"/>
                <w:szCs w:val="21"/>
              </w:rPr>
            </w:pPr>
            <w:r>
              <w:rPr>
                <w:rFonts w:ascii="Arial Unicode MS" w:hAnsi="Arial Unicode MS" w:hint="eastAsia"/>
              </w:rPr>
              <w:t>赎回</w:t>
            </w:r>
            <w:r w:rsidR="00AD175D" w:rsidRPr="00371647">
              <w:rPr>
                <w:rFonts w:ascii="Arial Unicode MS" w:hAnsi="Arial Unicode MS" w:hint="eastAsia"/>
              </w:rPr>
              <w:t>费率</w:t>
            </w:r>
          </w:p>
        </w:tc>
      </w:tr>
      <w:tr w:rsidR="00BB4A73" w:rsidRPr="00371647" w14:paraId="30C50C0B" w14:textId="77777777" w:rsidTr="00371647">
        <w:trPr>
          <w:cantSplit/>
          <w:trHeight w:val="272"/>
          <w:jc w:val="center"/>
        </w:trPr>
        <w:tc>
          <w:tcPr>
            <w:tcW w:w="3035" w:type="dxa"/>
            <w:tcMar>
              <w:top w:w="0" w:type="dxa"/>
              <w:left w:w="108" w:type="dxa"/>
              <w:bottom w:w="0" w:type="dxa"/>
              <w:right w:w="108" w:type="dxa"/>
            </w:tcMar>
          </w:tcPr>
          <w:p w14:paraId="44544E22" w14:textId="77777777" w:rsidR="00BB4A73" w:rsidRPr="00371647" w:rsidRDefault="00BB4A73" w:rsidP="006816AB">
            <w:pPr>
              <w:spacing w:line="360" w:lineRule="auto"/>
              <w:jc w:val="center"/>
              <w:rPr>
                <w:rFonts w:ascii="Arial Unicode MS" w:hAnsi="Arial Unicode MS"/>
              </w:rPr>
            </w:pPr>
            <w:r w:rsidRPr="00371647">
              <w:rPr>
                <w:rFonts w:ascii="Arial Unicode MS" w:hAnsi="Arial Unicode MS" w:hint="eastAsia"/>
              </w:rPr>
              <w:t>Y</w:t>
            </w:r>
            <w:r w:rsidRPr="00371647">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1464B56" w14:textId="77777777" w:rsidR="00BB4A73" w:rsidRDefault="00BB4A73" w:rsidP="008E7728">
            <w:pPr>
              <w:spacing w:line="360" w:lineRule="auto"/>
              <w:ind w:firstLine="420"/>
              <w:jc w:val="center"/>
              <w:rPr>
                <w:rFonts w:ascii="Arial Unicode MS" w:hAnsi="Arial Unicode MS"/>
              </w:rPr>
            </w:pPr>
            <w:r>
              <w:rPr>
                <w:rFonts w:ascii="Arial Unicode MS" w:hAnsi="Arial Unicode MS" w:hint="eastAsia"/>
              </w:rPr>
              <w:t>1.5%</w:t>
            </w:r>
          </w:p>
        </w:tc>
      </w:tr>
      <w:tr w:rsidR="00AD175D" w:rsidRPr="00371647" w14:paraId="1C9BD2F9" w14:textId="77777777" w:rsidTr="00371647">
        <w:trPr>
          <w:cantSplit/>
          <w:trHeight w:val="272"/>
          <w:jc w:val="center"/>
        </w:trPr>
        <w:tc>
          <w:tcPr>
            <w:tcW w:w="3035" w:type="dxa"/>
            <w:tcMar>
              <w:top w:w="0" w:type="dxa"/>
              <w:left w:w="108" w:type="dxa"/>
              <w:bottom w:w="0" w:type="dxa"/>
              <w:right w:w="108" w:type="dxa"/>
            </w:tcMar>
            <w:hideMark/>
          </w:tcPr>
          <w:p w14:paraId="3FCBFC03" w14:textId="267E4DFE" w:rsidR="00AD175D" w:rsidRPr="00371647" w:rsidRDefault="000F4C02" w:rsidP="006816AB">
            <w:pPr>
              <w:spacing w:line="360" w:lineRule="auto"/>
              <w:jc w:val="center"/>
              <w:rPr>
                <w:rFonts w:ascii="Arial Unicode MS" w:hAnsi="Arial Unicode MS" w:cs="宋体"/>
                <w:szCs w:val="21"/>
              </w:rPr>
            </w:pPr>
            <w:r w:rsidRPr="000F4C02">
              <w:rPr>
                <w:rFonts w:ascii="Arial Unicode MS" w:hAnsi="Arial Unicode MS" w:hint="eastAsia"/>
              </w:rPr>
              <w:t>7</w:t>
            </w:r>
            <w:r w:rsidRPr="000F4C02">
              <w:rPr>
                <w:rFonts w:ascii="Arial Unicode MS" w:hAnsi="Arial Unicode MS" w:hint="eastAsia"/>
              </w:rPr>
              <w:t>日</w:t>
            </w:r>
            <w:r w:rsidR="00AD175D" w:rsidRPr="00371647">
              <w:rPr>
                <w:rFonts w:ascii="Arial Unicode MS" w:hAnsi="Arial Unicode MS" w:hint="eastAsia"/>
              </w:rPr>
              <w:t>≤</w:t>
            </w:r>
            <w:r w:rsidR="00AD175D" w:rsidRPr="00371647">
              <w:rPr>
                <w:rFonts w:ascii="Arial Unicode MS" w:hAnsi="Arial Unicode MS" w:hint="eastAsia"/>
              </w:rPr>
              <w:t>Y</w:t>
            </w:r>
            <w:r w:rsidR="00AD175D"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0F8FD99B" w14:textId="77777777" w:rsidR="00AD175D" w:rsidRPr="00371647" w:rsidRDefault="009C3D94" w:rsidP="008E7728">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r w:rsidR="00AD175D" w:rsidRPr="00371647">
              <w:rPr>
                <w:rFonts w:ascii="Arial Unicode MS" w:hAnsi="Arial Unicode MS" w:hint="eastAsia"/>
              </w:rPr>
              <w:t>%</w:t>
            </w:r>
          </w:p>
        </w:tc>
      </w:tr>
      <w:tr w:rsidR="00AD175D" w:rsidRPr="00371647" w14:paraId="5573BD53" w14:textId="77777777" w:rsidTr="00371647">
        <w:trPr>
          <w:cantSplit/>
          <w:trHeight w:val="272"/>
          <w:jc w:val="center"/>
        </w:trPr>
        <w:tc>
          <w:tcPr>
            <w:tcW w:w="3035" w:type="dxa"/>
            <w:tcMar>
              <w:top w:w="0" w:type="dxa"/>
              <w:left w:w="108" w:type="dxa"/>
              <w:bottom w:w="0" w:type="dxa"/>
              <w:right w:w="108" w:type="dxa"/>
            </w:tcMar>
            <w:hideMark/>
          </w:tcPr>
          <w:p w14:paraId="20F94EC2"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174F3A14" w14:textId="77777777" w:rsidR="00AD175D" w:rsidRPr="00371647" w:rsidRDefault="00AD175D" w:rsidP="008E7728">
            <w:pPr>
              <w:spacing w:line="360" w:lineRule="auto"/>
              <w:ind w:firstLine="420"/>
              <w:jc w:val="center"/>
              <w:rPr>
                <w:rFonts w:ascii="Arial Unicode MS" w:hAnsi="Arial Unicode MS" w:cs="宋体"/>
                <w:szCs w:val="21"/>
              </w:rPr>
            </w:pPr>
            <w:r w:rsidRPr="00371647">
              <w:rPr>
                <w:rFonts w:ascii="Arial Unicode MS" w:hAnsi="Arial Unicode MS" w:hint="eastAsia"/>
              </w:rPr>
              <w:t>0</w:t>
            </w:r>
            <w:r w:rsidR="00C15F0E">
              <w:rPr>
                <w:rFonts w:ascii="Arial Unicode MS" w:hAnsi="Arial Unicode MS" w:hint="eastAsia"/>
              </w:rPr>
              <w:t>%</w:t>
            </w:r>
          </w:p>
        </w:tc>
      </w:tr>
    </w:tbl>
    <w:p w14:paraId="5432EB7F"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08158E1" w14:textId="5DA3B8CE"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03AAF8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84BD36C"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0464926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2151C8E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5994D19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3D3A0E0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77394A3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、基金管理人接受某笔或某些申购申请可能会影响或损害现有基金份额持有人利益时。</w:t>
      </w:r>
    </w:p>
    <w:p w14:paraId="6BE1A6E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4ACCD44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BDB1513" w14:textId="77777777" w:rsidR="00351DB0"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2EC44B33" w14:textId="77777777" w:rsidR="00351DB0" w:rsidRPr="007B1922"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w:t>
      </w:r>
      <w:proofErr w:type="gramStart"/>
      <w:r w:rsidRPr="00E40657">
        <w:rPr>
          <w:rFonts w:ascii="Arial Unicode MS" w:hAnsi="Arial Unicode MS" w:cs="Arial" w:hint="eastAsia"/>
          <w:bCs/>
          <w:szCs w:val="21"/>
        </w:rPr>
        <w:t>仍导致</w:t>
      </w:r>
      <w:proofErr w:type="gramEnd"/>
      <w:r w:rsidRPr="00E40657">
        <w:rPr>
          <w:rFonts w:ascii="Arial Unicode MS" w:hAnsi="Arial Unicode MS" w:cs="Arial" w:hint="eastAsia"/>
          <w:bCs/>
          <w:szCs w:val="21"/>
        </w:rPr>
        <w:t>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2EF91C23" w14:textId="27E0BECD" w:rsidR="00082203" w:rsidRPr="007B1922" w:rsidRDefault="00351DB0"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5B92ADB" w14:textId="6B99B1AB"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D60141">
        <w:rPr>
          <w:rFonts w:ascii="Arial Unicode MS" w:hAnsi="Arial Unicode MS" w:cs="Arial" w:hint="eastAsia"/>
          <w:bCs/>
          <w:szCs w:val="21"/>
        </w:rPr>
        <w:t>8</w:t>
      </w:r>
      <w:r w:rsidR="00D60141">
        <w:rPr>
          <w:rFonts w:ascii="Arial Unicode MS" w:hAnsi="Arial Unicode MS" w:cs="Arial" w:hint="eastAsia"/>
          <w:bCs/>
          <w:szCs w:val="21"/>
        </w:rPr>
        <w:t>、</w:t>
      </w:r>
      <w:r w:rsidR="00D60141">
        <w:rPr>
          <w:rFonts w:ascii="Arial Unicode MS" w:hAnsi="Arial Unicode MS" w:cs="Arial" w:hint="eastAsia"/>
          <w:bCs/>
          <w:szCs w:val="21"/>
        </w:rPr>
        <w:t>9</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4BADD99E" w14:textId="77777777" w:rsidR="00492608" w:rsidRPr="000F62DC" w:rsidRDefault="00BA01CD" w:rsidP="008E7728">
      <w:pPr>
        <w:adjustRightInd w:val="0"/>
        <w:snapToGrid w:val="0"/>
        <w:spacing w:line="360" w:lineRule="auto"/>
        <w:ind w:firstLineChars="200" w:firstLine="422"/>
        <w:rPr>
          <w:rFonts w:ascii="Arial Unicode MS" w:hAnsi="Arial Unicode MS"/>
          <w:b/>
          <w:lang w:val="x-none"/>
        </w:rPr>
      </w:pPr>
      <w:bookmarkStart w:id="49" w:name="_Hlt70481650"/>
      <w:bookmarkEnd w:id="49"/>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678255D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0E250CD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3E69D91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7DB90F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3F96A52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149EE6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170D9733" w14:textId="77777777" w:rsidR="00464147"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464147">
        <w:rPr>
          <w:rFonts w:ascii="Arial Unicode MS" w:hAnsi="Arial Unicode MS" w:hint="eastAsia"/>
          <w:bCs/>
          <w:szCs w:val="21"/>
        </w:rPr>
        <w:t>当前一估值日基金资产净值</w:t>
      </w:r>
      <w:r w:rsidRPr="00464147">
        <w:rPr>
          <w:rFonts w:ascii="Arial Unicode MS" w:hAnsi="Arial Unicode MS" w:hint="eastAsia"/>
          <w:bCs/>
          <w:szCs w:val="21"/>
        </w:rPr>
        <w:t>50%</w:t>
      </w:r>
      <w:r w:rsidRPr="00464147">
        <w:rPr>
          <w:rFonts w:ascii="Arial Unicode MS" w:hAnsi="Arial Unicode MS" w:hint="eastAsia"/>
          <w:bCs/>
          <w:szCs w:val="21"/>
        </w:rPr>
        <w:t>以上的资产出现无可参考的活跃市场价格且采用估值技术</w:t>
      </w:r>
      <w:proofErr w:type="gramStart"/>
      <w:r w:rsidRPr="00464147">
        <w:rPr>
          <w:rFonts w:ascii="Arial Unicode MS" w:hAnsi="Arial Unicode MS" w:hint="eastAsia"/>
          <w:bCs/>
          <w:szCs w:val="21"/>
        </w:rPr>
        <w:t>仍导致</w:t>
      </w:r>
      <w:proofErr w:type="gramEnd"/>
      <w:r w:rsidRPr="00464147">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5C4CCD13" w14:textId="343AB1EC" w:rsidR="00082203"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096426F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0EDB2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69D4795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173F9F3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7ECB41E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56ABA3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42373892" w14:textId="77777777" w:rsidR="00E55A83"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11BC2AFE" w14:textId="4AC86960" w:rsidR="00082203" w:rsidRPr="007B1922" w:rsidRDefault="00E55A83"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sidRPr="00B61FE7">
        <w:rPr>
          <w:rFonts w:ascii="Arial Unicode MS" w:hAnsi="Arial Unicode MS" w:hint="eastAsia"/>
          <w:bCs/>
          <w:szCs w:val="21"/>
        </w:rPr>
        <w:t xml:space="preserve"> </w:t>
      </w:r>
      <w:r w:rsidRPr="00B61FE7">
        <w:rPr>
          <w:rFonts w:ascii="Arial Unicode MS" w:hAnsi="Arial Unicode MS" w:hint="eastAsia"/>
          <w:bCs/>
          <w:szCs w:val="21"/>
        </w:rPr>
        <w:t>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082203" w:rsidRPr="007B1922">
        <w:rPr>
          <w:rFonts w:ascii="Arial Unicode MS" w:hAnsi="Arial Unicode MS" w:hint="eastAsia"/>
          <w:bCs/>
          <w:szCs w:val="21"/>
        </w:rPr>
        <w:t>并以下</w:t>
      </w:r>
      <w:proofErr w:type="gramEnd"/>
      <w:r w:rsidR="00082203"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7ACA03B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32FDCB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3</w:t>
      </w:r>
      <w:r w:rsidRPr="007B1922">
        <w:rPr>
          <w:rFonts w:ascii="Arial Unicode MS" w:hAnsi="Arial Unicode MS" w:hint="eastAsia"/>
          <w:bCs/>
          <w:szCs w:val="21"/>
        </w:rPr>
        <w:t>、巨额赎回的公告</w:t>
      </w:r>
    </w:p>
    <w:p w14:paraId="4D84A5A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当发生上述</w:t>
      </w:r>
      <w:r w:rsidR="00274F0D">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14:paraId="74D3C2BE"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7AE2F35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w:t>
      </w:r>
      <w:proofErr w:type="gramStart"/>
      <w:r w:rsidRPr="007B1922">
        <w:rPr>
          <w:rFonts w:ascii="Arial Unicode MS" w:hAnsi="Arial Unicode MS" w:hint="eastAsia"/>
          <w:bCs/>
          <w:szCs w:val="21"/>
        </w:rPr>
        <w:t>当日应</w:t>
      </w:r>
      <w:proofErr w:type="gramEnd"/>
      <w:r w:rsidRPr="007B1922">
        <w:rPr>
          <w:rFonts w:ascii="Arial Unicode MS" w:hAnsi="Arial Unicode MS" w:hint="eastAsia"/>
          <w:bCs/>
          <w:szCs w:val="21"/>
        </w:rPr>
        <w:t>立即向中国证监会备案，并依据相关规定进行公告。</w:t>
      </w:r>
    </w:p>
    <w:p w14:paraId="6F9F89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566D0B2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05135F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36907FC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81D0F9"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6F3AD3B2" w14:textId="77777777" w:rsidR="00846E3A" w:rsidRPr="008477D7" w:rsidRDefault="002C5822" w:rsidP="008E7728">
      <w:pPr>
        <w:autoSpaceDE w:val="0"/>
        <w:autoSpaceDN w:val="0"/>
        <w:adjustRightInd w:val="0"/>
        <w:spacing w:line="360" w:lineRule="auto"/>
        <w:ind w:firstLine="420"/>
        <w:jc w:val="left"/>
        <w:rPr>
          <w:rFonts w:ascii="Arial Unicode MS" w:hAnsi="Arial Unicode MS"/>
          <w:bCs/>
          <w:szCs w:val="21"/>
        </w:rPr>
      </w:pPr>
      <w:r w:rsidRPr="008477D7">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ED83B71"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14:paraId="086D278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14:paraId="5E9353B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14:paraId="54FE96B9"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45E926DA"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基金份额持有人可办理已持有基金份额在不同销售机构之间的转托管，基金销售机构可以按照规定的标准收取转托管费。</w:t>
      </w:r>
    </w:p>
    <w:p w14:paraId="1C844566"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1967297B"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5AF1BD7"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49CBDDD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D0B9AE4"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49367666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3141DF5E" w14:textId="77777777" w:rsidR="00617907" w:rsidRPr="000F62DC" w:rsidRDefault="00617907" w:rsidP="008E7728">
      <w:pPr>
        <w:spacing w:line="360" w:lineRule="auto"/>
        <w:rPr>
          <w:rFonts w:ascii="Arial Unicode MS" w:hAnsi="Arial Unicode MS"/>
          <w:lang w:val="x-none"/>
        </w:rPr>
      </w:pPr>
    </w:p>
    <w:p w14:paraId="4722D803"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EC5D424"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266835E2"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06E7D98D"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7B1922">
        <w:rPr>
          <w:rFonts w:ascii="Arial Unicode MS" w:hAnsi="Arial Unicode MS" w:cs="Arial" w:hint="eastAsia"/>
          <w:bCs/>
          <w:szCs w:val="21"/>
        </w:rPr>
        <w:t>券</w:t>
      </w:r>
      <w:proofErr w:type="gramEnd"/>
      <w:r w:rsidRPr="007B1922">
        <w:rPr>
          <w:rFonts w:ascii="Arial Unicode MS" w:hAnsi="Arial Unicode MS" w:cs="Arial" w:hint="eastAsia"/>
          <w:bCs/>
          <w:szCs w:val="21"/>
        </w:rPr>
        <w:t>、中小企业私募债</w:t>
      </w:r>
      <w:r w:rsidR="003C62EB">
        <w:rPr>
          <w:rFonts w:ascii="Arial Unicode MS" w:hAnsi="Arial Unicode MS" w:cs="Arial" w:hint="eastAsia"/>
          <w:bCs/>
          <w:szCs w:val="21"/>
        </w:rPr>
        <w:t>券</w:t>
      </w:r>
      <w:r w:rsidR="00105EA2" w:rsidRPr="007B1922">
        <w:rPr>
          <w:rFonts w:ascii="Arial Unicode MS" w:hAnsi="Arial Unicode MS" w:cs="Arial" w:hint="eastAsia"/>
          <w:bCs/>
          <w:szCs w:val="21"/>
        </w:rPr>
        <w:t>、</w:t>
      </w:r>
      <w:r w:rsidRPr="007B1922">
        <w:rPr>
          <w:rFonts w:ascii="Arial Unicode MS" w:hAnsi="Arial Unicode MS" w:cs="Arial" w:hint="eastAsia"/>
          <w:bCs/>
          <w:szCs w:val="21"/>
        </w:rPr>
        <w:t>资产支持证券、次级债、</w:t>
      </w:r>
      <w:r w:rsidR="00F32562" w:rsidRPr="007B1922">
        <w:rPr>
          <w:rFonts w:ascii="Arial Unicode MS" w:hAnsi="Arial Unicode MS" w:cs="Arial" w:hint="eastAsia"/>
          <w:bCs/>
          <w:szCs w:val="21"/>
        </w:rPr>
        <w:t>可分离交易可转债</w:t>
      </w:r>
      <w:proofErr w:type="gramStart"/>
      <w:r w:rsidR="00F32562" w:rsidRPr="007B1922">
        <w:rPr>
          <w:rFonts w:ascii="Arial Unicode MS" w:hAnsi="Arial Unicode MS" w:cs="Arial" w:hint="eastAsia"/>
          <w:bCs/>
          <w:szCs w:val="21"/>
        </w:rPr>
        <w:t>的纯债部分</w:t>
      </w:r>
      <w:proofErr w:type="gramEnd"/>
      <w:r w:rsidRPr="007B1922">
        <w:rPr>
          <w:rFonts w:ascii="Arial Unicode MS" w:hAnsi="Arial Unicode MS" w:cs="Arial" w:hint="eastAsia"/>
          <w:bCs/>
          <w:szCs w:val="21"/>
        </w:rPr>
        <w:t>、债券回购、银行存款等法律法规或中国证监会允许基金投资的其他</w:t>
      </w:r>
      <w:r w:rsidR="004F432D" w:rsidRPr="007B1922">
        <w:rPr>
          <w:rFonts w:ascii="Arial Unicode MS" w:hAnsi="Arial Unicode MS" w:cs="Arial" w:hint="eastAsia"/>
          <w:bCs/>
          <w:szCs w:val="21"/>
        </w:rPr>
        <w:t>固定收益类</w:t>
      </w:r>
      <w:r w:rsidRPr="007B1922">
        <w:rPr>
          <w:rFonts w:ascii="Arial Unicode MS" w:hAnsi="Arial Unicode MS" w:cs="Arial" w:hint="eastAsia"/>
          <w:bCs/>
          <w:szCs w:val="21"/>
        </w:rPr>
        <w:t>金融工具（但须符合中国证监会的相关规定）。</w:t>
      </w:r>
    </w:p>
    <w:p w14:paraId="07919D6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本基金不投资于股票、权证等权益类资产，也不投资于可转换债券（可分离交易可转债的</w:t>
      </w:r>
      <w:proofErr w:type="gramStart"/>
      <w:r w:rsidRPr="007B1922">
        <w:rPr>
          <w:rFonts w:ascii="Arial Unicode MS" w:hAnsi="Arial Unicode MS" w:cs="Arial" w:hint="eastAsia"/>
          <w:bCs/>
          <w:szCs w:val="21"/>
        </w:rPr>
        <w:t>纯债部分</w:t>
      </w:r>
      <w:proofErr w:type="gramEnd"/>
      <w:r w:rsidRPr="007B1922">
        <w:rPr>
          <w:rFonts w:ascii="Arial Unicode MS" w:hAnsi="Arial Unicode MS" w:cs="Arial" w:hint="eastAsia"/>
          <w:bCs/>
          <w:szCs w:val="21"/>
        </w:rPr>
        <w:t>除外）、可交换债券。</w:t>
      </w:r>
    </w:p>
    <w:p w14:paraId="78509EE8" w14:textId="25E7ACC3"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443034">
        <w:rPr>
          <w:rFonts w:ascii="Arial Unicode MS" w:hAnsi="Arial Unicode MS" w:cs="Arial" w:hint="eastAsia"/>
          <w:bCs/>
          <w:szCs w:val="21"/>
        </w:rPr>
        <w:t>，</w:t>
      </w:r>
      <w:r w:rsidR="00443034"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47ED1B59"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6E3F02EA"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25FC63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14:paraId="2F4310F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3AEE419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14:paraId="61577D1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14:paraId="74660A5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09A837B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156DA46C"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14:paraId="2A49874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61D7393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14:paraId="18BA899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14:paraId="473DF9F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2FAB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14:paraId="5C8845D2" w14:textId="77777777" w:rsidR="0018608E" w:rsidRPr="007B1922" w:rsidRDefault="00B43269"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B1922">
        <w:rPr>
          <w:rFonts w:ascii="Arial Unicode MS" w:hAnsi="Arial Unicode MS" w:cs="Arial" w:hint="eastAsia"/>
          <w:bCs/>
          <w:szCs w:val="21"/>
        </w:rPr>
        <w:t>,</w:t>
      </w:r>
      <w:r w:rsidRPr="007B1922">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72EB6227" w14:textId="77777777" w:rsidR="00BA01C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B1922">
        <w:rPr>
          <w:rFonts w:ascii="Arial Unicode MS" w:hAnsi="Arial Unicode MS" w:cs="Arial" w:hint="eastAsia"/>
          <w:bCs/>
          <w:szCs w:val="21"/>
        </w:rPr>
        <w:t>面改善</w:t>
      </w:r>
      <w:proofErr w:type="gramEnd"/>
      <w:r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14:paraId="4B215C57" w14:textId="77777777" w:rsidR="00601AAE" w:rsidRPr="00B47406" w:rsidRDefault="00601AAE" w:rsidP="00601AAE">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59E05E4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0F8DC07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w:t>
      </w:r>
      <w:r w:rsidRPr="00B47406">
        <w:rPr>
          <w:rFonts w:ascii="Arial Unicode MS" w:hAnsi="Arial Unicode MS" w:cs="Arial" w:hint="eastAsia"/>
          <w:szCs w:val="21"/>
        </w:rPr>
        <w:lastRenderedPageBreak/>
        <w:t>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C1DFDB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359BE0FA"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38129BD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3CF0F90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038E08F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14:paraId="7AFA9E8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7BA0A716"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14:paraId="5D36F58B"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076CDC2"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08C05369"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554CA501" w14:textId="77777777" w:rsidR="00492608" w:rsidRPr="007B1922" w:rsidRDefault="00492608" w:rsidP="001D6C21">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78630A9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0A9A9DB9"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68A18BB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1879A63A" w14:textId="43DB69F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41690">
        <w:rPr>
          <w:rFonts w:ascii="Arial Unicode MS" w:hAnsi="Arial Unicode MS" w:cs="Arial" w:hint="eastAsia"/>
          <w:szCs w:val="21"/>
        </w:rPr>
        <w:t>，</w:t>
      </w:r>
      <w:r w:rsidR="00C41690" w:rsidRPr="00A53128">
        <w:rPr>
          <w:rFonts w:ascii="Arial Unicode MS" w:hAnsi="Arial Unicode MS" w:cs="Arial" w:hint="eastAsia"/>
          <w:bCs/>
          <w:szCs w:val="21"/>
        </w:rPr>
        <w:t>其中，现金不包括结算备付金、存出保证金、应收申购款</w:t>
      </w:r>
      <w:r w:rsidR="006F16A7" w:rsidRPr="007B1922">
        <w:rPr>
          <w:rFonts w:ascii="Arial Unicode MS" w:hAnsi="Arial Unicode MS" w:cs="Arial" w:hint="eastAsia"/>
          <w:szCs w:val="21"/>
        </w:rPr>
        <w:t>；</w:t>
      </w:r>
    </w:p>
    <w:p w14:paraId="0DEAC22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02265BA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96220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14:paraId="5EA5428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4F57AC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5872E57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4AD9547A"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E8AB5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A542AB3" w14:textId="77777777" w:rsidR="004F432D" w:rsidRPr="007B1922"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）本基金投资于中小企业私募债券比例合计不高于基金资产的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9F70234" w14:textId="77777777" w:rsidR="000E5258" w:rsidRPr="007B1922" w:rsidRDefault="004F432D"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12</w:t>
      </w:r>
      <w:r w:rsidRPr="007B1922">
        <w:rPr>
          <w:rFonts w:ascii="Arial Unicode MS" w:hAnsi="Arial Unicode MS" w:cs="Arial" w:hint="eastAsia"/>
          <w:szCs w:val="21"/>
        </w:rPr>
        <w:t>）基金资产总值不得超过基金资产净值的</w:t>
      </w:r>
      <w:r w:rsidRPr="007B1922">
        <w:rPr>
          <w:rFonts w:ascii="Arial Unicode MS" w:hAnsi="Arial Unicode MS" w:cs="Arial" w:hint="eastAsia"/>
          <w:szCs w:val="21"/>
        </w:rPr>
        <w:t>140%</w:t>
      </w:r>
      <w:r w:rsidRPr="007B1922">
        <w:rPr>
          <w:rFonts w:ascii="Arial Unicode MS" w:hAnsi="Arial Unicode MS" w:cs="Arial" w:hint="eastAsia"/>
          <w:szCs w:val="21"/>
        </w:rPr>
        <w:t>；</w:t>
      </w:r>
    </w:p>
    <w:p w14:paraId="537CFA40" w14:textId="77777777" w:rsidR="007D26D7" w:rsidRDefault="00570AA4" w:rsidP="007D26D7">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13</w:t>
      </w:r>
      <w:r w:rsidR="0018608E" w:rsidRPr="007B1922">
        <w:rPr>
          <w:rFonts w:ascii="Arial Unicode MS" w:hAnsi="Arial Unicode MS" w:cs="Arial"/>
          <w:szCs w:val="21"/>
        </w:rPr>
        <w:t>）</w:t>
      </w:r>
      <w:r w:rsidR="007D26D7" w:rsidRPr="00E95D2B">
        <w:rPr>
          <w:rFonts w:ascii="Arial Unicode MS" w:hAnsi="Arial Unicode MS" w:cs="Arial" w:hint="eastAsia"/>
          <w:szCs w:val="21"/>
        </w:rPr>
        <w:t>本基金主动投资于流动性受限资产的市值合计不得超过基金资产净值的</w:t>
      </w:r>
      <w:r w:rsidR="007D26D7" w:rsidRPr="00E95D2B">
        <w:rPr>
          <w:rFonts w:ascii="Arial Unicode MS" w:hAnsi="Arial Unicode MS" w:cs="Arial" w:hint="eastAsia"/>
          <w:szCs w:val="21"/>
        </w:rPr>
        <w:t>15%</w:t>
      </w:r>
      <w:r w:rsidR="007D26D7">
        <w:rPr>
          <w:rFonts w:ascii="Arial Unicode MS" w:hAnsi="Arial Unicode MS" w:cs="Arial" w:hint="eastAsia"/>
          <w:szCs w:val="21"/>
        </w:rPr>
        <w:t>；</w:t>
      </w:r>
    </w:p>
    <w:p w14:paraId="7C995B10" w14:textId="77777777" w:rsidR="007D26D7" w:rsidRDefault="007D26D7" w:rsidP="007D26D7">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224771A5" w14:textId="77777777" w:rsidR="007D26D7" w:rsidRPr="007B1922" w:rsidRDefault="007D26D7" w:rsidP="007D26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w:t>
      </w:r>
      <w:proofErr w:type="gramStart"/>
      <w:r w:rsidRPr="00E95D2B">
        <w:rPr>
          <w:rFonts w:ascii="Arial Unicode MS" w:hAnsi="Arial Unicode MS" w:cs="Arial" w:hint="eastAsia"/>
          <w:szCs w:val="21"/>
        </w:rPr>
        <w:t>证券资管产品</w:t>
      </w:r>
      <w:proofErr w:type="gramEnd"/>
      <w:r w:rsidRPr="00E95D2B">
        <w:rPr>
          <w:rFonts w:ascii="Arial Unicode MS" w:hAnsi="Arial Unicode MS" w:cs="Arial" w:hint="eastAsia"/>
          <w:szCs w:val="21"/>
        </w:rPr>
        <w:t>及中国证监会认定的其他主体为交易对手开展逆回购交易的，可接受质押品的资质要求应当与基金合同约定的投资范围保持一致</w:t>
      </w:r>
      <w:r w:rsidR="00C81570">
        <w:rPr>
          <w:rFonts w:ascii="Arial Unicode MS" w:hAnsi="Arial Unicode MS" w:cs="Arial" w:hint="eastAsia"/>
          <w:szCs w:val="21"/>
        </w:rPr>
        <w:t>；</w:t>
      </w:r>
    </w:p>
    <w:p w14:paraId="641C2B07" w14:textId="057F7307" w:rsidR="004F432D"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w:t>
      </w:r>
      <w:r w:rsidR="007D26D7">
        <w:rPr>
          <w:rFonts w:ascii="Arial Unicode MS" w:hAnsi="Arial Unicode MS" w:cs="Arial" w:hint="eastAsia"/>
          <w:szCs w:val="21"/>
        </w:rPr>
        <w:t>5</w:t>
      </w:r>
      <w:r w:rsidR="0018608E" w:rsidRPr="007B1922">
        <w:rPr>
          <w:rFonts w:ascii="Arial Unicode MS" w:hAnsi="Arial Unicode MS" w:cs="Arial"/>
          <w:szCs w:val="21"/>
        </w:rPr>
        <w:t>）</w:t>
      </w:r>
      <w:r w:rsidR="0018608E" w:rsidRPr="007B1922">
        <w:rPr>
          <w:rFonts w:ascii="Arial Unicode MS" w:hAnsi="Arial Unicode MS" w:cs="Arial" w:hint="eastAsia"/>
          <w:szCs w:val="21"/>
        </w:rPr>
        <w:t>法</w:t>
      </w:r>
      <w:r w:rsidRPr="007B1922">
        <w:rPr>
          <w:rFonts w:ascii="Arial Unicode MS" w:hAnsi="Arial Unicode MS" w:cs="Arial" w:hint="eastAsia"/>
          <w:szCs w:val="21"/>
        </w:rPr>
        <w:t>律法规及中国证监会规定的和《基金合同》约定的其他投资限制。</w:t>
      </w:r>
    </w:p>
    <w:p w14:paraId="27AB96D8" w14:textId="00EEC3F0" w:rsidR="00570AA4" w:rsidRPr="007B1922" w:rsidRDefault="0012104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D456AC">
        <w:rPr>
          <w:rFonts w:ascii="Arial Unicode MS" w:hAnsi="Arial Unicode MS" w:cs="Arial" w:hint="eastAsia"/>
          <w:szCs w:val="21"/>
        </w:rPr>
        <w:t>条外，</w:t>
      </w:r>
      <w:r w:rsidR="00570AA4" w:rsidRPr="007B1922">
        <w:rPr>
          <w:rFonts w:ascii="Arial Unicode MS" w:hAnsi="Arial Unicode MS" w:cs="Arial" w:hint="eastAsia"/>
          <w:szCs w:val="21"/>
        </w:rPr>
        <w:t>因证券市场波动、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7CC6942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w:t>
      </w:r>
      <w:r w:rsidRPr="007B1922">
        <w:rPr>
          <w:rFonts w:ascii="Arial Unicode MS" w:hAnsi="Arial Unicode MS" w:cs="Arial" w:hint="eastAsia"/>
          <w:szCs w:val="21"/>
        </w:rPr>
        <w:lastRenderedPageBreak/>
        <w:t>托管人对基金的投资的监督与检查自基金合同生效之日起开始。</w:t>
      </w:r>
    </w:p>
    <w:p w14:paraId="692E015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法律法规或监管部门取消或调整上述限制，如适用于本基金，基金管理人在履行适当程序后，则本基金投资不再受相关限制或按调整后的规定执行。</w:t>
      </w:r>
    </w:p>
    <w:p w14:paraId="24F665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BAAA6A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7CC94DE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51BF92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3D6FBF8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03137DF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1DD3C0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5F85087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DA29A7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20BB964"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6D4111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10A05814"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725FBDFF"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5E08CB75"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w:t>
      </w:r>
      <w:proofErr w:type="gramStart"/>
      <w:r w:rsidRPr="00371647">
        <w:rPr>
          <w:rFonts w:ascii="Arial Unicode MS" w:hAnsi="Arial Unicode MS" w:cs="Arial" w:hint="eastAsia"/>
          <w:bCs/>
          <w:szCs w:val="21"/>
        </w:rPr>
        <w:t>券</w:t>
      </w:r>
      <w:proofErr w:type="gramEnd"/>
      <w:r w:rsidRPr="00371647">
        <w:rPr>
          <w:rFonts w:ascii="Arial Unicode MS" w:hAnsi="Arial Unicode MS" w:cs="Arial" w:hint="eastAsia"/>
          <w:bCs/>
          <w:szCs w:val="21"/>
        </w:rPr>
        <w:t>的选择来增强债券投资的收益。中</w:t>
      </w:r>
      <w:proofErr w:type="gramStart"/>
      <w:r w:rsidRPr="00371647">
        <w:rPr>
          <w:rFonts w:ascii="Arial Unicode MS" w:hAnsi="Arial Unicode MS" w:cs="Arial" w:hint="eastAsia"/>
          <w:bCs/>
          <w:szCs w:val="21"/>
        </w:rPr>
        <w:t>债综合</w:t>
      </w:r>
      <w:proofErr w:type="gramEnd"/>
      <w:r w:rsidRPr="00371647">
        <w:rPr>
          <w:rFonts w:ascii="Arial Unicode MS" w:hAnsi="Arial Unicode MS" w:cs="Arial" w:hint="eastAsia"/>
          <w:bCs/>
          <w:szCs w:val="21"/>
        </w:rPr>
        <w:t>指数</w:t>
      </w:r>
      <w:r w:rsidR="0075793D" w:rsidRPr="0075793D">
        <w:rPr>
          <w:rFonts w:ascii="Arial Unicode MS" w:hAnsi="Arial Unicode MS" w:cs="Arial" w:hint="eastAsia"/>
          <w:bCs/>
          <w:szCs w:val="21"/>
        </w:rPr>
        <w:t>（总财富）收益率</w:t>
      </w:r>
      <w:r w:rsidRPr="00371647">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w:t>
      </w:r>
      <w:r w:rsidRPr="00371647">
        <w:rPr>
          <w:rFonts w:ascii="Arial Unicode MS" w:hAnsi="Arial Unicode MS" w:cs="Arial" w:hint="eastAsia"/>
          <w:bCs/>
          <w:szCs w:val="21"/>
        </w:rPr>
        <w:lastRenderedPageBreak/>
        <w:t>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年定期银行存款利率（税后）作为资产所对应的权重可以较好的反映本基金的风险收益特征。</w:t>
      </w:r>
    </w:p>
    <w:p w14:paraId="12723008"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41A9654B"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1A9FC58A" w14:textId="7D35E59F"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6359C2" w:rsidRPr="005560E0">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7E6A0A0F"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59" w:name="_Toc79392634"/>
      <w:r w:rsidRPr="007B1922">
        <w:rPr>
          <w:rFonts w:ascii="Arial Unicode MS" w:hAnsi="Arial Unicode MS" w:cs="Arial" w:hint="eastAsia"/>
          <w:b/>
          <w:bCs/>
          <w:szCs w:val="21"/>
        </w:rPr>
        <w:t>八、基金管理人代表基金行使</w:t>
      </w:r>
      <w:r w:rsidR="006554D7">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4510D3DD"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319CAD36"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2ADC7FB" w14:textId="77777777" w:rsidR="00570AA4" w:rsidRDefault="006554D7" w:rsidP="0063359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3FDDE072" w14:textId="77777777" w:rsidR="00A90C0D" w:rsidRPr="005560E0" w:rsidRDefault="00A90C0D" w:rsidP="00A90C0D">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九、基金投资组合报告</w:t>
      </w:r>
    </w:p>
    <w:p w14:paraId="3DF83D58" w14:textId="77777777" w:rsidR="0011138F" w:rsidRPr="005560E0" w:rsidRDefault="0011138F" w:rsidP="000C361C">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77564131" w14:textId="15C834DB" w:rsidR="0011138F" w:rsidRPr="005560E0" w:rsidRDefault="0011138F" w:rsidP="000C361C">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007301B9" w:rsidRPr="005560E0">
        <w:rPr>
          <w:rFonts w:ascii="Arial Unicode MS" w:hAnsi="Arial Unicode MS" w:cs="Arial" w:hint="eastAsia"/>
          <w:bCs/>
          <w:szCs w:val="21"/>
        </w:rPr>
        <w:t>201</w:t>
      </w:r>
      <w:r w:rsidR="007301B9">
        <w:rPr>
          <w:rFonts w:ascii="Arial Unicode MS" w:hAnsi="Arial Unicode MS" w:cs="Arial" w:hint="eastAsia"/>
          <w:bCs/>
          <w:szCs w:val="21"/>
        </w:rPr>
        <w:t>8</w:t>
      </w:r>
      <w:r w:rsidRPr="005560E0">
        <w:rPr>
          <w:rFonts w:ascii="Arial Unicode MS" w:hAnsi="Arial Unicode MS" w:cs="Arial" w:hint="eastAsia"/>
          <w:bCs/>
          <w:szCs w:val="21"/>
        </w:rPr>
        <w:t>年</w:t>
      </w:r>
      <w:r w:rsidR="007301B9">
        <w:rPr>
          <w:rFonts w:ascii="Arial Unicode MS" w:hAnsi="Arial Unicode MS" w:cs="Arial" w:hint="eastAsia"/>
          <w:bCs/>
          <w:szCs w:val="21"/>
        </w:rPr>
        <w:t>1</w:t>
      </w:r>
      <w:r w:rsidRPr="005560E0">
        <w:rPr>
          <w:rFonts w:ascii="Arial Unicode MS" w:hAnsi="Arial Unicode MS" w:cs="Arial" w:hint="eastAsia"/>
          <w:bCs/>
          <w:szCs w:val="21"/>
        </w:rPr>
        <w:t>月</w:t>
      </w:r>
      <w:r w:rsidR="007301B9">
        <w:rPr>
          <w:rFonts w:ascii="Arial Unicode MS" w:hAnsi="Arial Unicode MS" w:cs="Arial" w:hint="eastAsia"/>
          <w:bCs/>
          <w:szCs w:val="21"/>
        </w:rPr>
        <w:t>17</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430FE80A" w14:textId="6A1364D7" w:rsidR="0011138F" w:rsidRPr="005560E0" w:rsidRDefault="0011138F" w:rsidP="000C361C">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007301B9" w:rsidRPr="005560E0">
        <w:rPr>
          <w:rFonts w:ascii="Arial Unicode MS" w:hAnsi="Arial Unicode MS" w:cs="Arial" w:hint="eastAsia"/>
          <w:bCs/>
          <w:szCs w:val="21"/>
        </w:rPr>
        <w:t>2017</w:t>
      </w:r>
      <w:r w:rsidR="007301B9" w:rsidRPr="005560E0">
        <w:rPr>
          <w:rFonts w:ascii="Arial Unicode MS" w:hAnsi="Arial Unicode MS" w:cs="Arial" w:hint="eastAsia"/>
          <w:bCs/>
          <w:szCs w:val="21"/>
        </w:rPr>
        <w:t>年</w:t>
      </w:r>
      <w:r w:rsidR="007301B9">
        <w:rPr>
          <w:rFonts w:ascii="Arial Unicode MS" w:hAnsi="Arial Unicode MS" w:cs="Arial" w:hint="eastAsia"/>
          <w:bCs/>
          <w:szCs w:val="21"/>
        </w:rPr>
        <w:t>12</w:t>
      </w:r>
      <w:r w:rsidRPr="005560E0">
        <w:rPr>
          <w:rFonts w:ascii="Arial Unicode MS" w:hAnsi="Arial Unicode MS" w:cs="Arial" w:hint="eastAsia"/>
          <w:bCs/>
          <w:szCs w:val="21"/>
        </w:rPr>
        <w:t>月</w:t>
      </w:r>
      <w:r w:rsidR="007301B9">
        <w:rPr>
          <w:rFonts w:ascii="Arial Unicode MS" w:hAnsi="Arial Unicode MS" w:cs="Arial" w:hint="eastAsia"/>
          <w:bCs/>
          <w:szCs w:val="21"/>
        </w:rPr>
        <w:t>31</w:t>
      </w:r>
      <w:r w:rsidRPr="005560E0">
        <w:rPr>
          <w:rFonts w:ascii="Arial Unicode MS" w:hAnsi="Arial Unicode MS" w:cs="Arial" w:hint="eastAsia"/>
          <w:bCs/>
          <w:szCs w:val="21"/>
        </w:rPr>
        <w:t>日，本报告中所列财务数据未经审计。</w:t>
      </w:r>
    </w:p>
    <w:p w14:paraId="5445AF68" w14:textId="77777777" w:rsidR="008B7D69" w:rsidRPr="005560E0" w:rsidRDefault="008B7D69" w:rsidP="00777F22">
      <w:pPr>
        <w:ind w:firstLine="420"/>
        <w:rPr>
          <w:szCs w:val="21"/>
        </w:rPr>
      </w:pPr>
    </w:p>
    <w:p w14:paraId="10671894" w14:textId="77777777" w:rsidR="008B7D69" w:rsidRPr="005560E0" w:rsidRDefault="008B7D69" w:rsidP="00777F22">
      <w:pPr>
        <w:rPr>
          <w:szCs w:val="21"/>
        </w:rPr>
      </w:pPr>
      <w:bookmarkStart w:id="60" w:name="_Toc491179638"/>
      <w:r w:rsidRPr="005560E0">
        <w:rPr>
          <w:rFonts w:hint="eastAsia"/>
          <w:szCs w:val="21"/>
        </w:rPr>
        <w:t>1</w:t>
      </w:r>
      <w:r w:rsidRPr="005560E0">
        <w:rPr>
          <w:rFonts w:hint="eastAsia"/>
          <w:szCs w:val="21"/>
        </w:rPr>
        <w:t>、期末基金资产组合情况</w:t>
      </w:r>
      <w:bookmarkEnd w:id="60"/>
    </w:p>
    <w:p w14:paraId="172CDF7C" w14:textId="77777777" w:rsidR="007301B9" w:rsidRPr="00F80F69" w:rsidRDefault="006C4271" w:rsidP="000C361C">
      <w:pPr>
        <w:jc w:val="right"/>
      </w:pPr>
      <w:r w:rsidRPr="00F80F69">
        <w:rPr>
          <w:rFonts w:hint="eastAsia"/>
        </w:rPr>
        <w:t>单位：人民币元</w:t>
      </w:r>
    </w:p>
    <w:tbl>
      <w:tblPr>
        <w:tblW w:w="9073" w:type="dxa"/>
        <w:tblInd w:w="-176" w:type="dxa"/>
        <w:tblLook w:val="04A0" w:firstRow="1" w:lastRow="0" w:firstColumn="1" w:lastColumn="0" w:noHBand="0" w:noVBand="1"/>
      </w:tblPr>
      <w:tblGrid>
        <w:gridCol w:w="993"/>
        <w:gridCol w:w="2835"/>
        <w:gridCol w:w="2126"/>
        <w:gridCol w:w="3119"/>
      </w:tblGrid>
      <w:tr w:rsidR="007301B9" w:rsidRPr="008775A9" w14:paraId="09F75BBC"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2F865976" w14:textId="77777777" w:rsidR="007301B9" w:rsidRPr="000C361C" w:rsidRDefault="007301B9" w:rsidP="000C361C">
            <w:pPr>
              <w:pStyle w:val="neirong"/>
              <w:spacing w:line="360" w:lineRule="auto"/>
              <w:ind w:leftChars="7"/>
              <w:jc w:val="center"/>
              <w:rPr>
                <w:sz w:val="21"/>
                <w:szCs w:val="21"/>
              </w:rPr>
            </w:pPr>
            <w:r w:rsidRPr="000C361C">
              <w:rPr>
                <w:rFonts w:hint="eastAsia"/>
                <w:sz w:val="21"/>
                <w:szCs w:val="21"/>
              </w:rPr>
              <w:t>序号</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022CD4C" w14:textId="77777777" w:rsidR="007301B9" w:rsidRPr="000C361C" w:rsidRDefault="007301B9" w:rsidP="000C361C">
            <w:pPr>
              <w:pStyle w:val="neirong"/>
              <w:spacing w:line="360" w:lineRule="auto"/>
              <w:ind w:leftChars="7" w:firstLineChars="200" w:firstLine="420"/>
              <w:jc w:val="center"/>
              <w:rPr>
                <w:sz w:val="21"/>
                <w:szCs w:val="21"/>
              </w:rPr>
            </w:pPr>
            <w:r w:rsidRPr="000C361C">
              <w:rPr>
                <w:rFonts w:hint="eastAsia"/>
                <w:sz w:val="21"/>
                <w:szCs w:val="21"/>
              </w:rPr>
              <w:t>项目</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22AB6BF" w14:textId="77777777" w:rsidR="007301B9" w:rsidRPr="000C361C" w:rsidRDefault="007301B9" w:rsidP="000C361C">
            <w:pPr>
              <w:pStyle w:val="neirong"/>
              <w:spacing w:line="360" w:lineRule="auto"/>
              <w:ind w:leftChars="7" w:firstLineChars="200" w:firstLine="420"/>
              <w:jc w:val="center"/>
              <w:rPr>
                <w:sz w:val="21"/>
                <w:szCs w:val="21"/>
              </w:rPr>
            </w:pPr>
            <w:r w:rsidRPr="000C361C">
              <w:rPr>
                <w:rFonts w:hint="eastAsia"/>
                <w:sz w:val="21"/>
                <w:szCs w:val="21"/>
              </w:rPr>
              <w:t>金额(元)</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1BB1AAEF" w14:textId="77777777" w:rsidR="007301B9" w:rsidRPr="000C361C" w:rsidRDefault="007301B9" w:rsidP="000C361C">
            <w:pPr>
              <w:pStyle w:val="neirong"/>
              <w:spacing w:line="360" w:lineRule="auto"/>
              <w:ind w:leftChars="7" w:firstLineChars="200" w:firstLine="420"/>
              <w:jc w:val="center"/>
              <w:rPr>
                <w:sz w:val="21"/>
                <w:szCs w:val="21"/>
              </w:rPr>
            </w:pPr>
            <w:r w:rsidRPr="000C361C">
              <w:rPr>
                <w:rFonts w:hint="eastAsia"/>
                <w:sz w:val="21"/>
                <w:szCs w:val="21"/>
              </w:rPr>
              <w:t>占基金总资产的比例（%）</w:t>
            </w:r>
          </w:p>
        </w:tc>
      </w:tr>
      <w:tr w:rsidR="007301B9" w:rsidRPr="008775A9" w14:paraId="54C3BF6C"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7186E4A8"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1</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EFEE50F"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权益投资</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73A65D2B"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505129F7"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7835BDFC"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74937224" w14:textId="77777777" w:rsidR="007301B9" w:rsidRPr="000C361C" w:rsidRDefault="007301B9" w:rsidP="000C361C">
            <w:pPr>
              <w:pStyle w:val="neirong"/>
              <w:spacing w:line="360" w:lineRule="auto"/>
              <w:ind w:leftChars="7" w:firstLineChars="200" w:firstLine="420"/>
              <w:rPr>
                <w:sz w:val="21"/>
                <w:szCs w:val="21"/>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78EBC19"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其中：股票</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9D2F003"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4C4E7044"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33F1C163"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40C67238"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2</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1818A9FC"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基金投资</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53DE1A5"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32063A27"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5580BD21"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5C94B6EC"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3</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03A7245"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固定收益投资</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D3EA88A"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268,881,000.00</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17D4B06B"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96.54</w:t>
            </w:r>
          </w:p>
        </w:tc>
      </w:tr>
      <w:tr w:rsidR="007301B9" w:rsidRPr="008775A9" w14:paraId="1B056A72"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46E48709" w14:textId="77777777" w:rsidR="007301B9" w:rsidRPr="000C361C" w:rsidRDefault="007301B9" w:rsidP="000C361C">
            <w:pPr>
              <w:pStyle w:val="neirong"/>
              <w:spacing w:line="360" w:lineRule="auto"/>
              <w:ind w:leftChars="7" w:firstLineChars="200" w:firstLine="420"/>
              <w:rPr>
                <w:sz w:val="21"/>
                <w:szCs w:val="21"/>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481D3B43"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其中：债券</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4774EC3"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268,881,000.00</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10154504"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96.54</w:t>
            </w:r>
          </w:p>
        </w:tc>
      </w:tr>
      <w:tr w:rsidR="007301B9" w:rsidRPr="008775A9" w14:paraId="52C857B7" w14:textId="77777777" w:rsidTr="000C361C">
        <w:tc>
          <w:tcPr>
            <w:tcW w:w="993" w:type="dxa"/>
            <w:tcBorders>
              <w:top w:val="single" w:sz="8" w:space="0" w:color="000000"/>
              <w:left w:val="single" w:sz="8" w:space="0" w:color="000000"/>
              <w:bottom w:val="single" w:sz="8" w:space="0" w:color="000000"/>
              <w:right w:val="single" w:sz="8" w:space="0" w:color="000000"/>
            </w:tcBorders>
            <w:vAlign w:val="center"/>
            <w:hideMark/>
          </w:tcPr>
          <w:p w14:paraId="39D14F89" w14:textId="77777777" w:rsidR="007301B9" w:rsidRPr="000C361C" w:rsidRDefault="007301B9" w:rsidP="000C361C">
            <w:pPr>
              <w:pStyle w:val="neirong"/>
              <w:spacing w:line="360" w:lineRule="auto"/>
              <w:ind w:leftChars="7" w:firstLineChars="200" w:firstLine="420"/>
              <w:rPr>
                <w:sz w:val="21"/>
                <w:szCs w:val="21"/>
              </w:rPr>
            </w:pPr>
          </w:p>
        </w:tc>
        <w:tc>
          <w:tcPr>
            <w:tcW w:w="2835" w:type="dxa"/>
            <w:tcBorders>
              <w:top w:val="single" w:sz="8" w:space="0" w:color="000000"/>
              <w:left w:val="single" w:sz="8" w:space="0" w:color="000000"/>
              <w:bottom w:val="single" w:sz="8" w:space="0" w:color="000000"/>
              <w:right w:val="single" w:sz="8" w:space="0" w:color="000000"/>
            </w:tcBorders>
            <w:vAlign w:val="center"/>
            <w:hideMark/>
          </w:tcPr>
          <w:p w14:paraId="2DE5167C"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资产支持证券</w:t>
            </w:r>
          </w:p>
        </w:tc>
        <w:tc>
          <w:tcPr>
            <w:tcW w:w="2126" w:type="dxa"/>
            <w:tcBorders>
              <w:top w:val="single" w:sz="8" w:space="0" w:color="000000"/>
              <w:left w:val="single" w:sz="8" w:space="0" w:color="000000"/>
              <w:bottom w:val="single" w:sz="8" w:space="0" w:color="000000"/>
              <w:right w:val="single" w:sz="8" w:space="0" w:color="000000"/>
            </w:tcBorders>
            <w:vAlign w:val="center"/>
            <w:hideMark/>
          </w:tcPr>
          <w:p w14:paraId="489C531C"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8" w:space="0" w:color="000000"/>
              <w:right w:val="single" w:sz="8" w:space="0" w:color="000000"/>
            </w:tcBorders>
            <w:vAlign w:val="center"/>
            <w:hideMark/>
          </w:tcPr>
          <w:p w14:paraId="302D3EA0"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7215355E" w14:textId="77777777" w:rsidTr="000C361C">
        <w:tc>
          <w:tcPr>
            <w:tcW w:w="993" w:type="dxa"/>
            <w:tcBorders>
              <w:top w:val="single" w:sz="8" w:space="0" w:color="000000"/>
              <w:left w:val="single" w:sz="8" w:space="0" w:color="000000"/>
              <w:bottom w:val="single" w:sz="8" w:space="0" w:color="000000"/>
              <w:right w:val="single" w:sz="8" w:space="0" w:color="000000"/>
            </w:tcBorders>
            <w:vAlign w:val="center"/>
            <w:hideMark/>
          </w:tcPr>
          <w:p w14:paraId="6AD9EE48"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lastRenderedPageBreak/>
              <w:t>4</w:t>
            </w:r>
          </w:p>
        </w:tc>
        <w:tc>
          <w:tcPr>
            <w:tcW w:w="2835" w:type="dxa"/>
            <w:tcBorders>
              <w:top w:val="single" w:sz="8" w:space="0" w:color="000000"/>
              <w:left w:val="single" w:sz="8" w:space="0" w:color="000000"/>
              <w:bottom w:val="single" w:sz="8" w:space="0" w:color="000000"/>
              <w:right w:val="single" w:sz="8" w:space="0" w:color="000000"/>
            </w:tcBorders>
            <w:vAlign w:val="center"/>
            <w:hideMark/>
          </w:tcPr>
          <w:p w14:paraId="45972216"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贵金属投资</w:t>
            </w:r>
          </w:p>
        </w:tc>
        <w:tc>
          <w:tcPr>
            <w:tcW w:w="2126" w:type="dxa"/>
            <w:tcBorders>
              <w:top w:val="single" w:sz="8" w:space="0" w:color="000000"/>
              <w:left w:val="single" w:sz="8" w:space="0" w:color="000000"/>
              <w:bottom w:val="single" w:sz="8" w:space="0" w:color="000000"/>
              <w:right w:val="single" w:sz="8" w:space="0" w:color="000000"/>
            </w:tcBorders>
            <w:vAlign w:val="center"/>
            <w:hideMark/>
          </w:tcPr>
          <w:p w14:paraId="52038F6A"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8" w:space="0" w:color="000000"/>
              <w:right w:val="single" w:sz="8" w:space="0" w:color="000000"/>
            </w:tcBorders>
            <w:vAlign w:val="center"/>
            <w:hideMark/>
          </w:tcPr>
          <w:p w14:paraId="6DA1C526"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36D60C75" w14:textId="77777777" w:rsidTr="000C361C">
        <w:tc>
          <w:tcPr>
            <w:tcW w:w="993" w:type="dxa"/>
            <w:tcBorders>
              <w:top w:val="single" w:sz="8" w:space="0" w:color="000000"/>
              <w:left w:val="single" w:sz="8" w:space="0" w:color="000000"/>
              <w:bottom w:val="single" w:sz="8" w:space="0" w:color="000000"/>
              <w:right w:val="single" w:sz="8" w:space="0" w:color="000000"/>
            </w:tcBorders>
            <w:vAlign w:val="center"/>
            <w:hideMark/>
          </w:tcPr>
          <w:p w14:paraId="32AD4D03"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5</w:t>
            </w:r>
          </w:p>
        </w:tc>
        <w:tc>
          <w:tcPr>
            <w:tcW w:w="2835" w:type="dxa"/>
            <w:tcBorders>
              <w:top w:val="single" w:sz="8" w:space="0" w:color="000000"/>
              <w:left w:val="single" w:sz="8" w:space="0" w:color="000000"/>
              <w:bottom w:val="single" w:sz="8" w:space="0" w:color="000000"/>
              <w:right w:val="single" w:sz="8" w:space="0" w:color="000000"/>
            </w:tcBorders>
            <w:vAlign w:val="center"/>
            <w:hideMark/>
          </w:tcPr>
          <w:p w14:paraId="3D703B4A"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金融衍生</w:t>
            </w:r>
            <w:proofErr w:type="gramStart"/>
            <w:r w:rsidRPr="000C361C">
              <w:rPr>
                <w:rFonts w:hint="eastAsia"/>
                <w:sz w:val="21"/>
                <w:szCs w:val="21"/>
              </w:rPr>
              <w:t>品投资</w:t>
            </w:r>
            <w:proofErr w:type="gramEnd"/>
          </w:p>
        </w:tc>
        <w:tc>
          <w:tcPr>
            <w:tcW w:w="2126" w:type="dxa"/>
            <w:tcBorders>
              <w:top w:val="single" w:sz="8" w:space="0" w:color="000000"/>
              <w:left w:val="single" w:sz="8" w:space="0" w:color="000000"/>
              <w:bottom w:val="single" w:sz="8" w:space="0" w:color="000000"/>
              <w:right w:val="single" w:sz="8" w:space="0" w:color="000000"/>
            </w:tcBorders>
            <w:vAlign w:val="center"/>
            <w:hideMark/>
          </w:tcPr>
          <w:p w14:paraId="159F5F80"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8" w:space="0" w:color="000000"/>
              <w:right w:val="single" w:sz="8" w:space="0" w:color="000000"/>
            </w:tcBorders>
            <w:vAlign w:val="center"/>
            <w:hideMark/>
          </w:tcPr>
          <w:p w14:paraId="1E1F6E45"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6AE0F7AE" w14:textId="77777777" w:rsidTr="000C361C">
        <w:tc>
          <w:tcPr>
            <w:tcW w:w="993" w:type="dxa"/>
            <w:tcBorders>
              <w:top w:val="single" w:sz="8" w:space="0" w:color="000000"/>
              <w:left w:val="single" w:sz="8" w:space="0" w:color="000000"/>
              <w:right w:val="single" w:sz="8" w:space="0" w:color="000000"/>
            </w:tcBorders>
            <w:vAlign w:val="center"/>
            <w:hideMark/>
          </w:tcPr>
          <w:p w14:paraId="4CA8B19B"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6</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7EB25D9F"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买入返售金融资产</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BBEA68F"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7C0870EC"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03BACD30" w14:textId="77777777" w:rsidTr="000C361C">
        <w:tc>
          <w:tcPr>
            <w:tcW w:w="993" w:type="dxa"/>
            <w:tcBorders>
              <w:left w:val="single" w:sz="8" w:space="0" w:color="000000"/>
              <w:bottom w:val="single" w:sz="6" w:space="0" w:color="000000"/>
              <w:right w:val="single" w:sz="8" w:space="0" w:color="000000"/>
            </w:tcBorders>
            <w:vAlign w:val="center"/>
            <w:hideMark/>
          </w:tcPr>
          <w:p w14:paraId="538AC845" w14:textId="77777777" w:rsidR="007301B9" w:rsidRPr="000C361C" w:rsidRDefault="007301B9" w:rsidP="000C361C">
            <w:pPr>
              <w:pStyle w:val="neirong"/>
              <w:spacing w:line="360" w:lineRule="auto"/>
              <w:ind w:leftChars="7" w:firstLineChars="200" w:firstLine="420"/>
              <w:rPr>
                <w:sz w:val="21"/>
                <w:szCs w:val="21"/>
              </w:rPr>
            </w:pP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0E31D4DD"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其中：买断式回购的买入返售金融资产</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8BFD4F0"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6258CCEF"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w:t>
            </w:r>
          </w:p>
        </w:tc>
      </w:tr>
      <w:tr w:rsidR="007301B9" w:rsidRPr="008775A9" w14:paraId="4777753F"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305E4E2E"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7</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2CEA06D7"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银行存款和结算备付金合计</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9152E90"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1,950,857.17</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2CA81697"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0.70</w:t>
            </w:r>
          </w:p>
        </w:tc>
      </w:tr>
      <w:tr w:rsidR="007301B9" w:rsidRPr="008775A9" w14:paraId="7C356418"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4CD9DC49"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8</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5CE4B3A9"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其他资产</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CCD3DC0"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7,677,597.24</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78C6C30B"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2.76</w:t>
            </w:r>
          </w:p>
        </w:tc>
      </w:tr>
      <w:tr w:rsidR="007301B9" w:rsidRPr="008775A9" w14:paraId="73F713C3" w14:textId="77777777" w:rsidTr="000C361C">
        <w:tc>
          <w:tcPr>
            <w:tcW w:w="993" w:type="dxa"/>
            <w:tcBorders>
              <w:top w:val="single" w:sz="8" w:space="0" w:color="000000"/>
              <w:left w:val="single" w:sz="8" w:space="0" w:color="000000"/>
              <w:bottom w:val="single" w:sz="6" w:space="0" w:color="000000"/>
              <w:right w:val="single" w:sz="8" w:space="0" w:color="000000"/>
            </w:tcBorders>
            <w:vAlign w:val="center"/>
            <w:hideMark/>
          </w:tcPr>
          <w:p w14:paraId="274DEA86" w14:textId="77777777" w:rsidR="007301B9" w:rsidRPr="000C361C" w:rsidRDefault="007301B9" w:rsidP="000C361C">
            <w:pPr>
              <w:pStyle w:val="neirong"/>
              <w:spacing w:line="360" w:lineRule="auto"/>
              <w:ind w:leftChars="7" w:firstLineChars="200" w:firstLine="420"/>
              <w:rPr>
                <w:sz w:val="21"/>
                <w:szCs w:val="21"/>
              </w:rPr>
            </w:pPr>
            <w:r w:rsidRPr="000C361C">
              <w:rPr>
                <w:sz w:val="21"/>
                <w:szCs w:val="21"/>
              </w:rPr>
              <w:t>9</w:t>
            </w:r>
          </w:p>
        </w:tc>
        <w:tc>
          <w:tcPr>
            <w:tcW w:w="2835" w:type="dxa"/>
            <w:tcBorders>
              <w:top w:val="single" w:sz="8" w:space="0" w:color="000000"/>
              <w:left w:val="single" w:sz="8" w:space="0" w:color="000000"/>
              <w:bottom w:val="single" w:sz="6" w:space="0" w:color="000000"/>
              <w:right w:val="single" w:sz="8" w:space="0" w:color="000000"/>
            </w:tcBorders>
            <w:vAlign w:val="center"/>
            <w:hideMark/>
          </w:tcPr>
          <w:p w14:paraId="732AEF9E" w14:textId="77777777" w:rsidR="007301B9" w:rsidRPr="000C361C" w:rsidRDefault="007301B9" w:rsidP="000C361C">
            <w:pPr>
              <w:pStyle w:val="neirong"/>
              <w:spacing w:line="360" w:lineRule="auto"/>
              <w:ind w:leftChars="7" w:firstLineChars="200" w:firstLine="420"/>
              <w:rPr>
                <w:sz w:val="21"/>
                <w:szCs w:val="21"/>
              </w:rPr>
            </w:pPr>
            <w:r w:rsidRPr="000C361C">
              <w:rPr>
                <w:rFonts w:hint="eastAsia"/>
                <w:sz w:val="21"/>
                <w:szCs w:val="21"/>
              </w:rPr>
              <w:t>合计</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5137718A"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278,509,454.41</w:t>
            </w:r>
          </w:p>
        </w:tc>
        <w:tc>
          <w:tcPr>
            <w:tcW w:w="3119" w:type="dxa"/>
            <w:tcBorders>
              <w:top w:val="single" w:sz="8" w:space="0" w:color="000000"/>
              <w:left w:val="single" w:sz="8" w:space="0" w:color="000000"/>
              <w:bottom w:val="single" w:sz="6" w:space="0" w:color="000000"/>
              <w:right w:val="single" w:sz="8" w:space="0" w:color="000000"/>
            </w:tcBorders>
            <w:vAlign w:val="center"/>
            <w:hideMark/>
          </w:tcPr>
          <w:p w14:paraId="570B9F9C" w14:textId="77777777" w:rsidR="007301B9" w:rsidRPr="000C361C" w:rsidRDefault="007301B9" w:rsidP="000C361C">
            <w:pPr>
              <w:pStyle w:val="neirong"/>
              <w:spacing w:line="360" w:lineRule="auto"/>
              <w:ind w:leftChars="7" w:firstLineChars="200" w:firstLine="420"/>
              <w:jc w:val="right"/>
              <w:rPr>
                <w:sz w:val="21"/>
                <w:szCs w:val="21"/>
              </w:rPr>
            </w:pPr>
            <w:r w:rsidRPr="000C361C">
              <w:rPr>
                <w:sz w:val="21"/>
                <w:szCs w:val="21"/>
              </w:rPr>
              <w:t>100.00</w:t>
            </w:r>
          </w:p>
        </w:tc>
      </w:tr>
    </w:tbl>
    <w:p w14:paraId="0BD29BF7" w14:textId="77777777" w:rsidR="008B7D69" w:rsidRPr="005560E0" w:rsidRDefault="008B7D69" w:rsidP="000C361C">
      <w:pPr>
        <w:widowControl/>
        <w:spacing w:line="360" w:lineRule="auto"/>
        <w:ind w:firstLineChars="200" w:firstLine="420"/>
        <w:jc w:val="left"/>
        <w:rPr>
          <w:rFonts w:ascii="宋体" w:hAnsi="宋体" w:cs="宋体"/>
          <w:kern w:val="0"/>
          <w:szCs w:val="21"/>
        </w:rPr>
      </w:pPr>
    </w:p>
    <w:p w14:paraId="29B61A97" w14:textId="77777777" w:rsidR="008B7D69" w:rsidRPr="005560E0" w:rsidRDefault="008B7D69" w:rsidP="000C361C">
      <w:pPr>
        <w:spacing w:line="360" w:lineRule="auto"/>
        <w:ind w:firstLineChars="200" w:firstLine="420"/>
        <w:rPr>
          <w:rFonts w:ascii="宋体" w:hAnsi="宋体" w:cs="宋体"/>
          <w:kern w:val="0"/>
          <w:szCs w:val="21"/>
        </w:rPr>
      </w:pPr>
      <w:bookmarkStart w:id="61" w:name="_Toc491179639"/>
      <w:r w:rsidRPr="005560E0">
        <w:rPr>
          <w:rFonts w:hint="eastAsia"/>
          <w:szCs w:val="21"/>
        </w:rPr>
        <w:t>2</w:t>
      </w:r>
      <w:r w:rsidRPr="005560E0">
        <w:rPr>
          <w:rFonts w:hint="eastAsia"/>
          <w:szCs w:val="21"/>
        </w:rPr>
        <w:t>、报告期末按行业分类的股票投资组合</w:t>
      </w:r>
    </w:p>
    <w:p w14:paraId="4A26CDC0" w14:textId="77777777" w:rsidR="008B7D69" w:rsidRPr="005560E0" w:rsidRDefault="008B7D69" w:rsidP="000C361C">
      <w:pPr>
        <w:spacing w:line="360" w:lineRule="auto"/>
        <w:ind w:firstLineChars="200" w:firstLine="420"/>
        <w:rPr>
          <w:szCs w:val="21"/>
        </w:rPr>
      </w:pPr>
      <w:r w:rsidRPr="005560E0">
        <w:rPr>
          <w:rFonts w:hint="eastAsia"/>
          <w:szCs w:val="21"/>
        </w:rPr>
        <w:t>（</w:t>
      </w:r>
      <w:r w:rsidRPr="005560E0">
        <w:rPr>
          <w:rFonts w:hint="eastAsia"/>
          <w:szCs w:val="21"/>
        </w:rPr>
        <w:t>1</w:t>
      </w:r>
      <w:r w:rsidRPr="005560E0">
        <w:rPr>
          <w:rFonts w:hint="eastAsia"/>
          <w:szCs w:val="21"/>
        </w:rPr>
        <w:t>）报告期末按行业分类的境内股票投资组合</w:t>
      </w:r>
      <w:bookmarkEnd w:id="61"/>
    </w:p>
    <w:p w14:paraId="4DB00FBF" w14:textId="77777777" w:rsidR="008B7D69" w:rsidRPr="005560E0" w:rsidRDefault="008B7D69" w:rsidP="000C361C">
      <w:pPr>
        <w:pStyle w:val="hide"/>
        <w:spacing w:line="360" w:lineRule="auto"/>
        <w:ind w:firstLineChars="200" w:firstLine="422"/>
        <w:rPr>
          <w:sz w:val="21"/>
          <w:szCs w:val="21"/>
        </w:rPr>
      </w:pPr>
      <w:r w:rsidRPr="005560E0">
        <w:rPr>
          <w:b/>
          <w:bCs/>
          <w:sz w:val="21"/>
          <w:szCs w:val="21"/>
        </w:rPr>
        <w:t xml:space="preserve">7.2.1 </w:t>
      </w:r>
      <w:r w:rsidRPr="005560E0">
        <w:rPr>
          <w:rFonts w:hint="eastAsia"/>
          <w:b/>
          <w:bCs/>
          <w:sz w:val="21"/>
          <w:szCs w:val="21"/>
        </w:rPr>
        <w:t>报告期末按行业分类的境</w:t>
      </w:r>
      <w:r w:rsidRPr="005560E0">
        <w:rPr>
          <w:rFonts w:hint="eastAsia"/>
          <w:sz w:val="21"/>
          <w:szCs w:val="21"/>
        </w:rPr>
        <w:t>本报告期末未持有股票。</w:t>
      </w:r>
    </w:p>
    <w:p w14:paraId="7658F9C9" w14:textId="77777777" w:rsidR="008B7D69" w:rsidRPr="005560E0" w:rsidRDefault="008B7D69" w:rsidP="000C361C">
      <w:pPr>
        <w:pStyle w:val="hide"/>
        <w:spacing w:line="360" w:lineRule="auto"/>
        <w:ind w:firstLineChars="200" w:firstLine="422"/>
        <w:rPr>
          <w:sz w:val="21"/>
          <w:szCs w:val="21"/>
        </w:rPr>
      </w:pPr>
      <w:r w:rsidRPr="005560E0">
        <w:rPr>
          <w:b/>
          <w:bCs/>
          <w:sz w:val="21"/>
          <w:szCs w:val="21"/>
        </w:rPr>
        <w:t xml:space="preserve">7.2.2 </w:t>
      </w:r>
      <w:r w:rsidRPr="005560E0">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8B7D69" w:rsidRPr="005560E0" w14:paraId="411BB6B3" w14:textId="77777777" w:rsidTr="008B7D69">
        <w:tc>
          <w:tcPr>
            <w:tcW w:w="0" w:type="auto"/>
            <w:vAlign w:val="center"/>
            <w:hideMark/>
          </w:tcPr>
          <w:p w14:paraId="4E738755" w14:textId="77777777" w:rsidR="008B7D69" w:rsidRPr="005560E0" w:rsidRDefault="008B7D69" w:rsidP="000C361C">
            <w:pPr>
              <w:widowControl/>
              <w:spacing w:line="360" w:lineRule="auto"/>
              <w:ind w:firstLineChars="200" w:firstLine="420"/>
              <w:jc w:val="left"/>
              <w:rPr>
                <w:rFonts w:cs="Calibri"/>
                <w:kern w:val="0"/>
                <w:szCs w:val="21"/>
              </w:rPr>
            </w:pPr>
          </w:p>
        </w:tc>
      </w:tr>
    </w:tbl>
    <w:p w14:paraId="5F3CBD4E"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本基金本报告期末未持有港股通投资股票。</w:t>
      </w:r>
    </w:p>
    <w:p w14:paraId="38372FBB" w14:textId="77777777" w:rsidR="008B7D69" w:rsidRPr="005560E0" w:rsidRDefault="008B7D69" w:rsidP="000C361C">
      <w:pPr>
        <w:pStyle w:val="neirong"/>
        <w:spacing w:line="360" w:lineRule="auto"/>
        <w:ind w:leftChars="7" w:firstLineChars="200" w:firstLine="420"/>
        <w:rPr>
          <w:bCs/>
          <w:sz w:val="21"/>
          <w:szCs w:val="21"/>
        </w:rPr>
      </w:pPr>
      <w:r w:rsidRPr="005560E0">
        <w:rPr>
          <w:rFonts w:hint="eastAsia"/>
          <w:bCs/>
          <w:sz w:val="21"/>
          <w:szCs w:val="21"/>
        </w:rPr>
        <w:t>（</w:t>
      </w:r>
      <w:r w:rsidRPr="005560E0">
        <w:rPr>
          <w:bCs/>
          <w:sz w:val="21"/>
          <w:szCs w:val="21"/>
        </w:rPr>
        <w:t>2）报告期末按行业分类的港股通投资股票投资组合</w:t>
      </w:r>
    </w:p>
    <w:p w14:paraId="382EDCF8" w14:textId="77777777" w:rsidR="008B7D69" w:rsidRPr="005560E0" w:rsidRDefault="008B7D69" w:rsidP="000C361C">
      <w:pPr>
        <w:pStyle w:val="neirong"/>
        <w:spacing w:line="360" w:lineRule="auto"/>
        <w:ind w:leftChars="7" w:firstLineChars="200" w:firstLine="420"/>
        <w:rPr>
          <w:bCs/>
          <w:sz w:val="21"/>
          <w:szCs w:val="21"/>
        </w:rPr>
      </w:pPr>
      <w:r w:rsidRPr="005560E0">
        <w:rPr>
          <w:rFonts w:hint="eastAsia"/>
          <w:bCs/>
          <w:sz w:val="21"/>
          <w:szCs w:val="21"/>
        </w:rPr>
        <w:t>本基金本报告期末未持有港股通投资股票。</w:t>
      </w:r>
    </w:p>
    <w:p w14:paraId="78DFED3B" w14:textId="77777777" w:rsidR="008B7D69" w:rsidRPr="005560E0" w:rsidRDefault="008B7D69" w:rsidP="000C361C">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8B7D69" w:rsidRPr="005560E0" w14:paraId="4DF130A2" w14:textId="77777777" w:rsidTr="008B7D69">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9CFA27"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357E76"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415BF8"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21089"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8B7D69" w:rsidRPr="005560E0" w14:paraId="4CEC0CA4"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E3A107"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A54BC8"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590103"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88A343"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$tp1249</w:t>
            </w:r>
          </w:p>
        </w:tc>
      </w:tr>
      <w:tr w:rsidR="008B7D69" w:rsidRPr="005560E0" w14:paraId="41AC32B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ADDE7A"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3C9B34"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1AEC29"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E2CBA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$tp3065</w:t>
            </w:r>
          </w:p>
        </w:tc>
      </w:tr>
      <w:tr w:rsidR="008B7D69" w:rsidRPr="005560E0" w14:paraId="57ADA78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2371C7"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D08F1A"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0E8794"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73F5E9"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$tp1255</w:t>
            </w:r>
          </w:p>
        </w:tc>
      </w:tr>
      <w:tr w:rsidR="008B7D69" w:rsidRPr="005560E0" w14:paraId="3CC24E3A"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002B73"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8FB2F7"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D1A5EA"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D6E95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$tp3068</w:t>
            </w:r>
          </w:p>
        </w:tc>
      </w:tr>
      <w:tr w:rsidR="008B7D69" w:rsidRPr="005560E0" w14:paraId="6AC5CC1C"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3FD393"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A47355"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E98847"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1DE422"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$tp1291</w:t>
            </w:r>
          </w:p>
        </w:tc>
      </w:tr>
      <w:tr w:rsidR="008B7D69" w:rsidRPr="005560E0" w14:paraId="7529622D"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342D42"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B903CA"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9D30273"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11B3BE"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$tp3071</w:t>
            </w:r>
          </w:p>
        </w:tc>
      </w:tr>
      <w:tr w:rsidR="008B7D69" w:rsidRPr="005560E0" w14:paraId="4B7BC56B"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A8569A"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0F2E56"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714B4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6262FA"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$tp3074</w:t>
            </w:r>
          </w:p>
        </w:tc>
      </w:tr>
      <w:tr w:rsidR="008B7D69" w:rsidRPr="005560E0" w14:paraId="18BE6AF7"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518757"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C1FCE7"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10242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46C348"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$tp3077</w:t>
            </w:r>
          </w:p>
        </w:tc>
      </w:tr>
      <w:tr w:rsidR="008B7D69" w:rsidRPr="005560E0" w14:paraId="7ADD291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1A35FC"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95DD7C"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5ECF3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3F48E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$tp3080</w:t>
            </w:r>
          </w:p>
        </w:tc>
      </w:tr>
      <w:tr w:rsidR="008B7D69" w:rsidRPr="005560E0" w14:paraId="604BB36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7E9A19"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EA67DB"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9F0DED"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E64758"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$tp3083</w:t>
            </w:r>
          </w:p>
        </w:tc>
      </w:tr>
      <w:tr w:rsidR="008B7D69" w:rsidRPr="005560E0" w14:paraId="45616C5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2DD48D"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3FFB2B"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93613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051E2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$tp3086</w:t>
            </w:r>
          </w:p>
        </w:tc>
      </w:tr>
      <w:tr w:rsidR="008B7D69" w:rsidRPr="005560E0" w14:paraId="5F33DFD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873B93"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053FAE"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68E8C7"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B6E9C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$tp3089</w:t>
            </w:r>
          </w:p>
        </w:tc>
      </w:tr>
      <w:tr w:rsidR="008B7D69" w:rsidRPr="005560E0" w14:paraId="3786EA40"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42040A8"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5D5448"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773389"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00DF6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$tp3092</w:t>
            </w:r>
          </w:p>
        </w:tc>
      </w:tr>
      <w:tr w:rsidR="008B7D69" w:rsidRPr="005560E0" w14:paraId="4DFC2C7B"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D57ACE"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D51DB6"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E17FAC"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EBB7EF"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$tp3095</w:t>
            </w:r>
          </w:p>
        </w:tc>
      </w:tr>
      <w:tr w:rsidR="008B7D69" w:rsidRPr="005560E0" w14:paraId="3B5973E0"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4350A9"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A4566"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C54A6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C30312"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$tp3098</w:t>
            </w:r>
          </w:p>
        </w:tc>
      </w:tr>
      <w:tr w:rsidR="008B7D69" w:rsidRPr="005560E0" w14:paraId="7146290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BF23E6"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D1325A"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85940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8C37D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$tp3101</w:t>
            </w:r>
          </w:p>
        </w:tc>
      </w:tr>
      <w:tr w:rsidR="008B7D69" w:rsidRPr="005560E0" w14:paraId="62E6C73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A03B12"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06F96E"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9BCD46"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1EC7E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$tp3104</w:t>
            </w:r>
          </w:p>
        </w:tc>
      </w:tr>
      <w:tr w:rsidR="008B7D69" w:rsidRPr="005560E0" w14:paraId="5DD25DA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75B04C"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F91E3E"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09E0B4"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FE2B5D"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$tp3107</w:t>
            </w:r>
          </w:p>
        </w:tc>
      </w:tr>
      <w:tr w:rsidR="008B7D69" w:rsidRPr="005560E0" w14:paraId="306A28CA"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60E6AD"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7E6E77"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60891F"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794572"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$tp3110</w:t>
            </w:r>
          </w:p>
        </w:tc>
      </w:tr>
      <w:tr w:rsidR="008B7D69" w:rsidRPr="005560E0" w14:paraId="34F75191"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ABA951" w14:textId="77777777" w:rsidR="008B7D69" w:rsidRPr="005560E0" w:rsidRDefault="008B7D69" w:rsidP="000C361C">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8B83C3"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4A829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7FCD6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$tp1318</w:t>
            </w:r>
          </w:p>
        </w:tc>
      </w:tr>
    </w:tbl>
    <w:p w14:paraId="0F00F228" w14:textId="77777777" w:rsidR="008B7D69" w:rsidRPr="005560E0" w:rsidRDefault="008B7D69" w:rsidP="000C361C">
      <w:pPr>
        <w:widowControl/>
        <w:spacing w:line="360" w:lineRule="auto"/>
        <w:ind w:firstLineChars="200" w:firstLine="420"/>
        <w:jc w:val="left"/>
        <w:rPr>
          <w:rFonts w:ascii="宋体" w:hAnsi="宋体" w:cs="宋体"/>
          <w:vanish/>
          <w:kern w:val="0"/>
          <w:szCs w:val="21"/>
        </w:rPr>
      </w:pPr>
    </w:p>
    <w:p w14:paraId="3256B123" w14:textId="77777777" w:rsidR="008B7D69" w:rsidRPr="005560E0" w:rsidRDefault="008B7D69" w:rsidP="000C361C">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8B7D69" w:rsidRPr="005560E0" w14:paraId="5E1D8E79" w14:textId="77777777" w:rsidTr="008B7D69">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D665EE"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11299D"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7630D2"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3BB864" w14:textId="77777777" w:rsidR="008B7D69" w:rsidRPr="005560E0" w:rsidRDefault="008B7D69" w:rsidP="000C361C">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8B7D69" w:rsidRPr="005560E0" w14:paraId="75FF396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EF9000"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7413E3"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2BB4A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BEEFB8"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$tp1175</w:t>
            </w:r>
          </w:p>
        </w:tc>
      </w:tr>
      <w:tr w:rsidR="008B7D69" w:rsidRPr="005560E0" w14:paraId="03D279E1"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49791C"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B80176"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1CE0FD"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F00A93"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$tp3017</w:t>
            </w:r>
          </w:p>
        </w:tc>
      </w:tr>
      <w:tr w:rsidR="008B7D69" w:rsidRPr="005560E0" w14:paraId="17D6521A"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9A635D"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E2AA39"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A91277"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363D32"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$tp1181</w:t>
            </w:r>
          </w:p>
        </w:tc>
      </w:tr>
      <w:tr w:rsidR="008B7D69" w:rsidRPr="005560E0" w14:paraId="5B4C837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1865FF"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0DA41C"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5D69B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AC628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$tp3020</w:t>
            </w:r>
          </w:p>
        </w:tc>
      </w:tr>
      <w:tr w:rsidR="008B7D69" w:rsidRPr="005560E0" w14:paraId="341A8167"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5D90A8" w14:textId="77777777" w:rsidR="008B7D69" w:rsidRPr="005560E0" w:rsidRDefault="008B7D69" w:rsidP="000C361C">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8337A1"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F9D09D"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C4E89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$tp1217</w:t>
            </w:r>
          </w:p>
        </w:tc>
      </w:tr>
      <w:tr w:rsidR="008B7D69" w:rsidRPr="005560E0" w14:paraId="426BA6D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E322E2"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BE2977"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49B3B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7F51A3"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$tp3023</w:t>
            </w:r>
          </w:p>
        </w:tc>
      </w:tr>
      <w:tr w:rsidR="008B7D69" w:rsidRPr="005560E0" w14:paraId="1C81EE6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ED6585"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5C751C"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058C3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DFDF2E"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$tp3026</w:t>
            </w:r>
          </w:p>
        </w:tc>
      </w:tr>
      <w:tr w:rsidR="008B7D69" w:rsidRPr="005560E0" w14:paraId="4DBC3D7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A4E26E"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8F6217"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B2D4D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9AFBD7"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$tp3029</w:t>
            </w:r>
          </w:p>
        </w:tc>
      </w:tr>
      <w:tr w:rsidR="008B7D69" w:rsidRPr="005560E0" w14:paraId="2871C75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901B89"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7D2DE9"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5572700"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7FFF4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$tp3032</w:t>
            </w:r>
          </w:p>
        </w:tc>
      </w:tr>
      <w:tr w:rsidR="008B7D69" w:rsidRPr="005560E0" w14:paraId="72F5A5C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F978C6"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9B1CCC"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AC81EC"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00FCF8"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$tp3035</w:t>
            </w:r>
          </w:p>
        </w:tc>
      </w:tr>
      <w:tr w:rsidR="008B7D69" w:rsidRPr="005560E0" w14:paraId="387C09F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E6EFBB"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87CA9A"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6743E7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8DA191"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$tp3038</w:t>
            </w:r>
          </w:p>
        </w:tc>
      </w:tr>
      <w:tr w:rsidR="008B7D69" w:rsidRPr="005560E0" w14:paraId="20779688"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9673B1"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E0FA8E"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F90EB3"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B5BF4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$tp3041</w:t>
            </w:r>
          </w:p>
        </w:tc>
      </w:tr>
      <w:tr w:rsidR="008B7D69" w:rsidRPr="005560E0" w14:paraId="12596884"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D6986E"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A27035"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B7563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73D905"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$tp3044</w:t>
            </w:r>
          </w:p>
        </w:tc>
      </w:tr>
      <w:tr w:rsidR="008B7D69" w:rsidRPr="005560E0" w14:paraId="34D95835"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0B3F50"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888BBF"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65F442"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584198"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$tp3047</w:t>
            </w:r>
          </w:p>
        </w:tc>
      </w:tr>
      <w:tr w:rsidR="008B7D69" w:rsidRPr="005560E0" w14:paraId="04A8A33E"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19C9FD"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66B57F"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4D80A8"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4D9DB9"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$tp3050</w:t>
            </w:r>
          </w:p>
        </w:tc>
      </w:tr>
      <w:tr w:rsidR="008B7D69" w:rsidRPr="005560E0" w14:paraId="428E5322"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8B3D9D"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C7A3CC"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E3BB4E"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954BEB"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$tp3053</w:t>
            </w:r>
          </w:p>
        </w:tc>
      </w:tr>
      <w:tr w:rsidR="008B7D69" w:rsidRPr="005560E0" w14:paraId="404C1059"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18143E"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BCD8702"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C1348F"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0A542C"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$tp3056</w:t>
            </w:r>
          </w:p>
        </w:tc>
      </w:tr>
      <w:tr w:rsidR="008B7D69" w:rsidRPr="005560E0" w14:paraId="78A8D997"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1C039E"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C3A3B4"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6C3264"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D605C9"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$tp3059</w:t>
            </w:r>
          </w:p>
        </w:tc>
      </w:tr>
      <w:tr w:rsidR="008B7D69" w:rsidRPr="005560E0" w14:paraId="7B008423"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0B07371"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4953A7" w14:textId="77777777" w:rsidR="008B7D69" w:rsidRPr="005560E0" w:rsidRDefault="008B7D69" w:rsidP="000C361C">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1AD77A"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C9564C"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$tp3062</w:t>
            </w:r>
          </w:p>
        </w:tc>
      </w:tr>
      <w:tr w:rsidR="008B7D69" w:rsidRPr="005560E0" w14:paraId="00F7039F" w14:textId="77777777" w:rsidTr="008B7D69">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DA2D72" w14:textId="77777777" w:rsidR="008B7D69" w:rsidRPr="005560E0" w:rsidRDefault="008B7D69" w:rsidP="000C361C">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0E5C7D" w14:textId="77777777" w:rsidR="008B7D69" w:rsidRPr="005560E0" w:rsidRDefault="008B7D69" w:rsidP="000C361C">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FED45E"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25F364" w14:textId="77777777" w:rsidR="008B7D69" w:rsidRPr="005560E0" w:rsidRDefault="008B7D69" w:rsidP="000C361C">
            <w:pPr>
              <w:pStyle w:val="biaogeright"/>
              <w:spacing w:line="360" w:lineRule="auto"/>
              <w:ind w:firstLineChars="200" w:firstLine="420"/>
              <w:rPr>
                <w:vanish/>
                <w:sz w:val="21"/>
                <w:szCs w:val="21"/>
              </w:rPr>
            </w:pPr>
            <w:r w:rsidRPr="005560E0">
              <w:rPr>
                <w:vanish/>
                <w:sz w:val="21"/>
                <w:szCs w:val="21"/>
              </w:rPr>
              <w:t>$tp1244</w:t>
            </w:r>
          </w:p>
        </w:tc>
      </w:tr>
    </w:tbl>
    <w:p w14:paraId="1F529865" w14:textId="77777777" w:rsidR="008B7D69" w:rsidRPr="005560E0" w:rsidRDefault="008B7D69" w:rsidP="000C361C">
      <w:pPr>
        <w:widowControl/>
        <w:spacing w:line="360" w:lineRule="auto"/>
        <w:ind w:firstLineChars="200" w:firstLine="420"/>
        <w:jc w:val="left"/>
        <w:rPr>
          <w:rFonts w:ascii="宋体" w:hAnsi="宋体" w:cs="宋体"/>
          <w:vanish/>
          <w:kern w:val="0"/>
          <w:szCs w:val="21"/>
        </w:rPr>
      </w:pPr>
    </w:p>
    <w:p w14:paraId="3EAD25EC" w14:textId="77777777" w:rsidR="008B7D69" w:rsidRPr="005560E0" w:rsidRDefault="008B7D69" w:rsidP="000C361C">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8B7D69" w:rsidRPr="005560E0" w14:paraId="4729C729" w14:textId="77777777" w:rsidTr="008B7D69">
        <w:tc>
          <w:tcPr>
            <w:tcW w:w="0" w:type="auto"/>
            <w:vAlign w:val="center"/>
            <w:hideMark/>
          </w:tcPr>
          <w:p w14:paraId="13949BCD" w14:textId="77777777" w:rsidR="008B7D69" w:rsidRPr="005560E0" w:rsidRDefault="008B7D69" w:rsidP="000C361C">
            <w:pPr>
              <w:widowControl/>
              <w:spacing w:line="360" w:lineRule="auto"/>
              <w:ind w:firstLineChars="200" w:firstLine="420"/>
              <w:jc w:val="left"/>
              <w:rPr>
                <w:rFonts w:cs="Calibri"/>
                <w:kern w:val="0"/>
                <w:szCs w:val="21"/>
              </w:rPr>
            </w:pPr>
          </w:p>
        </w:tc>
      </w:tr>
    </w:tbl>
    <w:p w14:paraId="28CA58DF" w14:textId="77777777" w:rsidR="008B7D69" w:rsidRPr="005560E0" w:rsidRDefault="008B7D69" w:rsidP="000C361C">
      <w:pPr>
        <w:pStyle w:val="neirong"/>
        <w:spacing w:line="360" w:lineRule="auto"/>
        <w:ind w:firstLineChars="200" w:firstLine="420"/>
        <w:rPr>
          <w:vanish/>
          <w:sz w:val="21"/>
          <w:szCs w:val="21"/>
        </w:rPr>
      </w:pPr>
      <w:r w:rsidRPr="005560E0">
        <w:rPr>
          <w:rFonts w:hint="eastAsia"/>
          <w:vanish/>
          <w:sz w:val="21"/>
          <w:szCs w:val="21"/>
        </w:rPr>
        <w:t>本基金本报告期末未持有港股通投资股票。</w:t>
      </w:r>
    </w:p>
    <w:p w14:paraId="75C028D8" w14:textId="16A41A47" w:rsidR="008B7D69" w:rsidRPr="005560E0" w:rsidRDefault="008B7D69" w:rsidP="000C361C">
      <w:pPr>
        <w:spacing w:line="360" w:lineRule="auto"/>
        <w:ind w:firstLineChars="200" w:firstLine="420"/>
        <w:rPr>
          <w:szCs w:val="21"/>
        </w:rPr>
      </w:pPr>
      <w:bookmarkStart w:id="62" w:name="_Toc491179640"/>
      <w:r w:rsidRPr="005560E0">
        <w:rPr>
          <w:rFonts w:hint="eastAsia"/>
          <w:szCs w:val="21"/>
        </w:rPr>
        <w:t>3</w:t>
      </w:r>
      <w:r w:rsidRPr="005560E0">
        <w:rPr>
          <w:rFonts w:hint="eastAsia"/>
          <w:szCs w:val="21"/>
        </w:rPr>
        <w:t>、期末按公允价值占基金资产净值比例大小排序的所有股票投资明细</w:t>
      </w:r>
      <w:bookmarkEnd w:id="62"/>
    </w:p>
    <w:p w14:paraId="67EBCB65"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4191F597" w14:textId="77777777" w:rsidTr="008B7D69">
        <w:tc>
          <w:tcPr>
            <w:tcW w:w="0" w:type="auto"/>
            <w:vAlign w:val="center"/>
            <w:hideMark/>
          </w:tcPr>
          <w:p w14:paraId="5BE6D54E" w14:textId="77777777" w:rsidR="008B7D69" w:rsidRPr="005560E0" w:rsidRDefault="008B7D69" w:rsidP="000C361C">
            <w:pPr>
              <w:widowControl/>
              <w:spacing w:line="360" w:lineRule="auto"/>
              <w:ind w:firstLineChars="200" w:firstLine="420"/>
              <w:jc w:val="left"/>
              <w:rPr>
                <w:rFonts w:cs="Calibri"/>
                <w:kern w:val="0"/>
                <w:szCs w:val="21"/>
              </w:rPr>
            </w:pPr>
          </w:p>
        </w:tc>
      </w:tr>
    </w:tbl>
    <w:p w14:paraId="17877D0C"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43D4EB02" w14:textId="77777777" w:rsidR="008B7D69" w:rsidRPr="005560E0" w:rsidRDefault="008B7D69" w:rsidP="008B7D69">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14:paraId="5A4887AA"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14:paraId="2B8959BA"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8B7D69" w:rsidRPr="005560E0" w14:paraId="00CCE51D" w14:textId="77777777" w:rsidTr="008B7D69">
        <w:tc>
          <w:tcPr>
            <w:tcW w:w="0" w:type="auto"/>
            <w:vAlign w:val="center"/>
            <w:hideMark/>
          </w:tcPr>
          <w:p w14:paraId="4F440DA9" w14:textId="77777777" w:rsidR="008B7D69" w:rsidRPr="005560E0" w:rsidRDefault="008B7D69">
            <w:pPr>
              <w:widowControl/>
              <w:jc w:val="left"/>
              <w:rPr>
                <w:rFonts w:cs="Calibri"/>
                <w:kern w:val="0"/>
                <w:szCs w:val="21"/>
              </w:rPr>
            </w:pPr>
          </w:p>
        </w:tc>
      </w:tr>
    </w:tbl>
    <w:p w14:paraId="4F7E3F68" w14:textId="77777777" w:rsidR="008B7D69" w:rsidRPr="005560E0" w:rsidRDefault="008B7D69" w:rsidP="008B7D69">
      <w:pPr>
        <w:pStyle w:val="neirong"/>
        <w:spacing w:line="360" w:lineRule="auto"/>
        <w:rPr>
          <w:vanish/>
          <w:sz w:val="21"/>
          <w:szCs w:val="21"/>
        </w:rPr>
      </w:pPr>
      <w:r w:rsidRPr="005560E0">
        <w:rPr>
          <w:rFonts w:hint="eastAsia"/>
          <w:vanish/>
          <w:sz w:val="21"/>
          <w:szCs w:val="21"/>
        </w:rPr>
        <w:t>本基金本报告期末未持有股票。</w:t>
      </w:r>
    </w:p>
    <w:p w14:paraId="395369A0" w14:textId="77777777" w:rsidR="008B7D69" w:rsidRPr="005560E0" w:rsidRDefault="008B7D69" w:rsidP="008B7D69">
      <w:pPr>
        <w:widowControl/>
        <w:spacing w:line="360" w:lineRule="auto"/>
        <w:jc w:val="left"/>
        <w:rPr>
          <w:rFonts w:ascii="宋体" w:hAnsi="宋体" w:cs="宋体"/>
          <w:vanish/>
          <w:kern w:val="0"/>
          <w:szCs w:val="21"/>
        </w:rPr>
      </w:pPr>
    </w:p>
    <w:p w14:paraId="5007F332" w14:textId="77777777" w:rsidR="008B7D69" w:rsidRPr="005560E0" w:rsidRDefault="008B7D69" w:rsidP="008B7D69">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14:paraId="5C09975C" w14:textId="77777777" w:rsidR="008B7D69" w:rsidRPr="005560E0" w:rsidRDefault="008B7D69" w:rsidP="008B7D69">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8B7D69" w:rsidRPr="005560E0" w14:paraId="6A76F0CF" w14:textId="77777777" w:rsidTr="008B7D69">
        <w:tc>
          <w:tcPr>
            <w:tcW w:w="0" w:type="auto"/>
            <w:vAlign w:val="center"/>
            <w:hideMark/>
          </w:tcPr>
          <w:p w14:paraId="77008839" w14:textId="77777777" w:rsidR="008B7D69" w:rsidRPr="005560E0" w:rsidRDefault="008B7D69">
            <w:pPr>
              <w:widowControl/>
              <w:jc w:val="left"/>
              <w:rPr>
                <w:rFonts w:cs="Calibri"/>
                <w:kern w:val="0"/>
                <w:szCs w:val="21"/>
              </w:rPr>
            </w:pPr>
          </w:p>
        </w:tc>
      </w:tr>
    </w:tbl>
    <w:p w14:paraId="77B595BF" w14:textId="77777777" w:rsidR="008B7D69" w:rsidRPr="000C361C" w:rsidRDefault="008B7D69" w:rsidP="00B74A8D">
      <w:pPr>
        <w:widowControl/>
        <w:spacing w:line="360" w:lineRule="auto"/>
        <w:jc w:val="left"/>
      </w:pPr>
    </w:p>
    <w:p w14:paraId="0C3EA65E" w14:textId="77777777" w:rsidR="008B7D69" w:rsidRPr="000C361C" w:rsidRDefault="008B7D69" w:rsidP="000C361C">
      <w:pPr>
        <w:spacing w:line="360" w:lineRule="auto"/>
        <w:ind w:firstLineChars="200" w:firstLine="420"/>
      </w:pPr>
      <w:bookmarkStart w:id="63" w:name="_Toc491179641"/>
      <w:r w:rsidRPr="000F62DC">
        <w:rPr>
          <w:rFonts w:hint="eastAsia"/>
        </w:rPr>
        <w:t>4</w:t>
      </w:r>
      <w:r w:rsidRPr="000F62DC">
        <w:rPr>
          <w:rFonts w:hint="eastAsia"/>
        </w:rPr>
        <w:t>、报告期内股票投资组合的重大变动</w:t>
      </w:r>
      <w:bookmarkEnd w:id="63"/>
    </w:p>
    <w:p w14:paraId="26B05893" w14:textId="7C7A3953" w:rsidR="008B7D69" w:rsidRPr="000C361C" w:rsidRDefault="008B7D69" w:rsidP="000C361C">
      <w:pPr>
        <w:pStyle w:val="biaogeright"/>
        <w:spacing w:line="360" w:lineRule="auto"/>
        <w:ind w:right="525" w:firstLineChars="200" w:firstLine="420"/>
        <w:jc w:val="both"/>
        <w:rPr>
          <w:sz w:val="21"/>
        </w:rPr>
      </w:pPr>
      <w:r w:rsidRPr="005560E0">
        <w:rPr>
          <w:rFonts w:hint="eastAsia"/>
          <w:sz w:val="21"/>
          <w:szCs w:val="21"/>
        </w:rPr>
        <w:t>（</w:t>
      </w:r>
      <w:r w:rsidRPr="005560E0">
        <w:rPr>
          <w:sz w:val="21"/>
          <w:szCs w:val="21"/>
        </w:rPr>
        <w:t>1） 累计买入金额超出期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tbl>
      <w:tblPr>
        <w:tblW w:w="0" w:type="auto"/>
        <w:tblInd w:w="108" w:type="dxa"/>
        <w:tblLook w:val="04A0" w:firstRow="1" w:lastRow="0" w:firstColumn="1" w:lastColumn="0" w:noHBand="0" w:noVBand="1"/>
      </w:tblPr>
      <w:tblGrid>
        <w:gridCol w:w="222"/>
      </w:tblGrid>
      <w:tr w:rsidR="008B7D69" w:rsidRPr="005560E0" w14:paraId="58D22807" w14:textId="77777777" w:rsidTr="008B7D69">
        <w:tc>
          <w:tcPr>
            <w:tcW w:w="0" w:type="auto"/>
            <w:vAlign w:val="center"/>
            <w:hideMark/>
          </w:tcPr>
          <w:p w14:paraId="5642B979" w14:textId="77777777" w:rsidR="008B7D69" w:rsidRPr="000C361C" w:rsidRDefault="008B7D69" w:rsidP="000C361C">
            <w:pPr>
              <w:widowControl/>
              <w:spacing w:line="360" w:lineRule="auto"/>
              <w:ind w:firstLineChars="200" w:firstLine="420"/>
              <w:jc w:val="left"/>
            </w:pPr>
          </w:p>
        </w:tc>
      </w:tr>
    </w:tbl>
    <w:p w14:paraId="3EE913D7" w14:textId="77F627E6" w:rsidR="008B7D69" w:rsidRPr="000C361C" w:rsidRDefault="008B7D69" w:rsidP="000C361C">
      <w:pPr>
        <w:widowControl/>
        <w:spacing w:line="360" w:lineRule="auto"/>
        <w:ind w:firstLineChars="200" w:firstLine="420"/>
        <w:jc w:val="left"/>
      </w:pPr>
      <w:r w:rsidRPr="005560E0">
        <w:rPr>
          <w:rFonts w:hint="eastAsia"/>
          <w:szCs w:val="21"/>
        </w:rPr>
        <w:t>本基金本报告期末未持有股票。</w:t>
      </w:r>
    </w:p>
    <w:p w14:paraId="0EAAE7DD" w14:textId="77777777" w:rsidR="008B7D69" w:rsidRPr="005560E0" w:rsidRDefault="008B7D69" w:rsidP="000C361C">
      <w:pPr>
        <w:pStyle w:val="zhangjiep2"/>
        <w:spacing w:line="360" w:lineRule="auto"/>
        <w:ind w:firstLineChars="200" w:firstLine="420"/>
        <w:rPr>
          <w:sz w:val="21"/>
          <w:szCs w:val="21"/>
        </w:rPr>
      </w:pPr>
      <w:r w:rsidRPr="005560E0">
        <w:rPr>
          <w:rFonts w:hint="eastAsia"/>
          <w:sz w:val="21"/>
          <w:szCs w:val="21"/>
        </w:rPr>
        <w:t>（</w:t>
      </w:r>
      <w:r w:rsidRPr="005560E0">
        <w:rPr>
          <w:sz w:val="21"/>
          <w:szCs w:val="21"/>
        </w:rPr>
        <w:t>2）累计卖出金额超出期</w:t>
      </w:r>
      <w:proofErr w:type="gramStart"/>
      <w:r w:rsidRPr="005560E0">
        <w:rPr>
          <w:rFonts w:hint="eastAsia"/>
          <w:sz w:val="21"/>
          <w:szCs w:val="21"/>
        </w:rPr>
        <w:t>初基金</w:t>
      </w:r>
      <w:proofErr w:type="gramEnd"/>
      <w:r w:rsidRPr="005560E0">
        <w:rPr>
          <w:rFonts w:hint="eastAsia"/>
          <w:sz w:val="21"/>
          <w:szCs w:val="21"/>
        </w:rPr>
        <w:t>资产净值</w:t>
      </w:r>
      <w:r w:rsidRPr="005560E0">
        <w:rPr>
          <w:sz w:val="21"/>
          <w:szCs w:val="21"/>
        </w:rPr>
        <w:t>2%或前20名的股票明细</w:t>
      </w:r>
    </w:p>
    <w:p w14:paraId="4D8DCB12"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497FBA19" w14:textId="77777777" w:rsidTr="008B7D69">
        <w:tc>
          <w:tcPr>
            <w:tcW w:w="0" w:type="auto"/>
            <w:vAlign w:val="center"/>
            <w:hideMark/>
          </w:tcPr>
          <w:p w14:paraId="53B45DCF" w14:textId="77777777" w:rsidR="008B7D69" w:rsidRPr="005560E0" w:rsidRDefault="008B7D69" w:rsidP="000C361C">
            <w:pPr>
              <w:widowControl/>
              <w:spacing w:line="360" w:lineRule="auto"/>
              <w:ind w:firstLineChars="200" w:firstLine="420"/>
              <w:jc w:val="left"/>
              <w:rPr>
                <w:rFonts w:cs="Calibri"/>
                <w:kern w:val="0"/>
                <w:szCs w:val="21"/>
              </w:rPr>
            </w:pPr>
          </w:p>
        </w:tc>
      </w:tr>
    </w:tbl>
    <w:p w14:paraId="2BDE8E60" w14:textId="3965A169" w:rsidR="008B7D69" w:rsidRPr="000C361C" w:rsidRDefault="008B7D69" w:rsidP="000C361C">
      <w:pPr>
        <w:widowControl/>
        <w:spacing w:line="360" w:lineRule="auto"/>
        <w:ind w:firstLineChars="200" w:firstLine="420"/>
        <w:jc w:val="left"/>
      </w:pPr>
      <w:r w:rsidRPr="005560E0">
        <w:rPr>
          <w:rFonts w:hint="eastAsia"/>
          <w:szCs w:val="21"/>
        </w:rPr>
        <w:t>本基金本报告期末未持有股票。</w:t>
      </w:r>
    </w:p>
    <w:p w14:paraId="1408D4AA" w14:textId="77777777" w:rsidR="008B7D69" w:rsidRPr="005560E0" w:rsidRDefault="008B7D69" w:rsidP="000C361C">
      <w:pPr>
        <w:pStyle w:val="zhangjiep2"/>
        <w:spacing w:line="360" w:lineRule="auto"/>
        <w:ind w:firstLineChars="200" w:firstLine="420"/>
        <w:rPr>
          <w:sz w:val="21"/>
          <w:szCs w:val="21"/>
        </w:rPr>
      </w:pPr>
      <w:r w:rsidRPr="005560E0">
        <w:rPr>
          <w:rFonts w:hint="eastAsia"/>
          <w:sz w:val="21"/>
          <w:szCs w:val="21"/>
        </w:rPr>
        <w:t>（</w:t>
      </w:r>
      <w:r w:rsidRPr="005560E0">
        <w:rPr>
          <w:sz w:val="21"/>
          <w:szCs w:val="21"/>
        </w:rPr>
        <w:t>3）买入股票的成本总额及卖出股票的收入总额</w:t>
      </w:r>
    </w:p>
    <w:p w14:paraId="31D344CB"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1102DAB8" w14:textId="77777777" w:rsidR="008B7D69" w:rsidRPr="005560E0" w:rsidRDefault="008B7D69" w:rsidP="008B7D69">
      <w:pPr>
        <w:widowControl/>
        <w:spacing w:line="360" w:lineRule="auto"/>
        <w:jc w:val="left"/>
        <w:rPr>
          <w:rFonts w:ascii="宋体" w:hAnsi="宋体" w:cs="宋体"/>
          <w:kern w:val="0"/>
          <w:szCs w:val="21"/>
        </w:rPr>
      </w:pPr>
    </w:p>
    <w:p w14:paraId="358D7672" w14:textId="77777777" w:rsidR="008B7D69" w:rsidRPr="000C361C" w:rsidRDefault="008B7D69" w:rsidP="000C361C">
      <w:pPr>
        <w:spacing w:line="360" w:lineRule="auto"/>
        <w:ind w:firstLineChars="200" w:firstLine="420"/>
      </w:pPr>
      <w:bookmarkStart w:id="64" w:name="_Toc491179642"/>
      <w:r w:rsidRPr="005560E0">
        <w:rPr>
          <w:rFonts w:hint="eastAsia"/>
          <w:szCs w:val="21"/>
        </w:rPr>
        <w:t>5</w:t>
      </w:r>
      <w:r w:rsidRPr="005560E0">
        <w:rPr>
          <w:rFonts w:hint="eastAsia"/>
          <w:szCs w:val="21"/>
        </w:rPr>
        <w:t>、期末按债券品种分类的债券投资组合</w:t>
      </w:r>
      <w:bookmarkEnd w:id="64"/>
    </w:p>
    <w:p w14:paraId="68BE15DA" w14:textId="77777777" w:rsidR="007301B9" w:rsidRPr="00F80F69" w:rsidRDefault="006C4271" w:rsidP="000C361C">
      <w:pPr>
        <w:jc w:val="right"/>
      </w:pPr>
      <w:r w:rsidRPr="00F80F69">
        <w:rPr>
          <w:rFonts w:hint="eastAsia"/>
        </w:rPr>
        <w:t>单位：人民币元</w:t>
      </w:r>
    </w:p>
    <w:tbl>
      <w:tblPr>
        <w:tblW w:w="0" w:type="auto"/>
        <w:tblInd w:w="108" w:type="dxa"/>
        <w:tblLook w:val="04A0" w:firstRow="1" w:lastRow="0" w:firstColumn="1" w:lastColumn="0" w:noHBand="0" w:noVBand="1"/>
      </w:tblPr>
      <w:tblGrid>
        <w:gridCol w:w="688"/>
        <w:gridCol w:w="2314"/>
        <w:gridCol w:w="2434"/>
        <w:gridCol w:w="2978"/>
      </w:tblGrid>
      <w:tr w:rsidR="007301B9" w14:paraId="1DCAB11D"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7A93733F" w14:textId="77777777" w:rsidR="007301B9" w:rsidRPr="007301B9" w:rsidRDefault="007301B9" w:rsidP="000C361C">
            <w:pPr>
              <w:pStyle w:val="biaogecenter"/>
              <w:wordWrap w:val="0"/>
              <w:jc w:val="both"/>
              <w:rPr>
                <w:sz w:val="21"/>
                <w:szCs w:val="21"/>
              </w:rPr>
            </w:pPr>
            <w:r w:rsidRPr="007301B9">
              <w:rPr>
                <w:rFonts w:hint="eastAsia"/>
                <w:sz w:val="21"/>
                <w:szCs w:val="21"/>
              </w:rPr>
              <w:t>序号</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05B94222" w14:textId="77777777" w:rsidR="007301B9" w:rsidRPr="007301B9" w:rsidRDefault="007301B9" w:rsidP="00462DE1">
            <w:pPr>
              <w:pStyle w:val="biaogecenter"/>
              <w:wordWrap w:val="0"/>
              <w:rPr>
                <w:sz w:val="21"/>
                <w:szCs w:val="21"/>
              </w:rPr>
            </w:pPr>
            <w:r w:rsidRPr="007301B9">
              <w:rPr>
                <w:rFonts w:hint="eastAsia"/>
                <w:sz w:val="21"/>
                <w:szCs w:val="21"/>
              </w:rPr>
              <w:t>债券品种</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2F2ACAC6" w14:textId="77777777" w:rsidR="007301B9" w:rsidRPr="007301B9" w:rsidRDefault="007301B9" w:rsidP="00462DE1">
            <w:pPr>
              <w:pStyle w:val="biaogecenter"/>
              <w:wordWrap w:val="0"/>
              <w:rPr>
                <w:sz w:val="21"/>
                <w:szCs w:val="21"/>
              </w:rPr>
            </w:pPr>
            <w:r w:rsidRPr="007301B9">
              <w:rPr>
                <w:rFonts w:hint="eastAsia"/>
                <w:sz w:val="21"/>
                <w:szCs w:val="21"/>
              </w:rPr>
              <w:t>公允价值(元)</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17B1DF28" w14:textId="77777777" w:rsidR="007301B9" w:rsidRPr="007301B9" w:rsidRDefault="007301B9" w:rsidP="00462DE1">
            <w:pPr>
              <w:pStyle w:val="biaogecenter"/>
              <w:wordWrap w:val="0"/>
              <w:rPr>
                <w:sz w:val="21"/>
                <w:szCs w:val="21"/>
              </w:rPr>
            </w:pPr>
            <w:r w:rsidRPr="007301B9">
              <w:rPr>
                <w:rFonts w:hint="eastAsia"/>
                <w:sz w:val="21"/>
                <w:szCs w:val="21"/>
              </w:rPr>
              <w:t>占基金资产净值比例（％）</w:t>
            </w:r>
          </w:p>
        </w:tc>
      </w:tr>
      <w:tr w:rsidR="007301B9" w14:paraId="238968B9"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03F96621" w14:textId="77777777" w:rsidR="007301B9" w:rsidRPr="007301B9" w:rsidRDefault="007301B9" w:rsidP="000C361C">
            <w:pPr>
              <w:pStyle w:val="biaogecenter"/>
              <w:rPr>
                <w:sz w:val="21"/>
                <w:szCs w:val="21"/>
              </w:rPr>
            </w:pPr>
            <w:r w:rsidRPr="007301B9">
              <w:rPr>
                <w:rFonts w:hint="eastAsia"/>
                <w:sz w:val="21"/>
                <w:szCs w:val="21"/>
              </w:rPr>
              <w:t>1</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11CFA322" w14:textId="77777777" w:rsidR="007301B9" w:rsidRPr="007301B9" w:rsidRDefault="007301B9" w:rsidP="000C361C">
            <w:pPr>
              <w:pStyle w:val="biaogecenter"/>
              <w:jc w:val="left"/>
              <w:rPr>
                <w:sz w:val="21"/>
                <w:szCs w:val="21"/>
              </w:rPr>
            </w:pPr>
            <w:r w:rsidRPr="007301B9">
              <w:rPr>
                <w:rFonts w:hint="eastAsia"/>
                <w:sz w:val="21"/>
                <w:szCs w:val="21"/>
              </w:rPr>
              <w:t>国家债券</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65B20A18" w14:textId="77777777" w:rsidR="007301B9" w:rsidRPr="007301B9" w:rsidRDefault="007301B9" w:rsidP="000C361C">
            <w:pPr>
              <w:pStyle w:val="biaogecenter"/>
              <w:jc w:val="right"/>
              <w:rPr>
                <w:sz w:val="21"/>
                <w:szCs w:val="21"/>
              </w:rPr>
            </w:pPr>
            <w:r w:rsidRPr="007301B9">
              <w:rPr>
                <w:rFonts w:hint="eastAsia"/>
                <w:sz w:val="21"/>
                <w:szCs w:val="21"/>
              </w:rPr>
              <w:t>9,984,000.00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7A3A2424" w14:textId="77777777" w:rsidR="007301B9" w:rsidRPr="007301B9" w:rsidRDefault="007301B9" w:rsidP="000C361C">
            <w:pPr>
              <w:pStyle w:val="biaogecenter"/>
              <w:jc w:val="right"/>
              <w:rPr>
                <w:sz w:val="21"/>
                <w:szCs w:val="21"/>
              </w:rPr>
            </w:pPr>
            <w:r w:rsidRPr="007301B9">
              <w:rPr>
                <w:rFonts w:hint="eastAsia"/>
                <w:sz w:val="21"/>
                <w:szCs w:val="21"/>
              </w:rPr>
              <w:t>4.93</w:t>
            </w:r>
          </w:p>
        </w:tc>
      </w:tr>
      <w:tr w:rsidR="007301B9" w14:paraId="6F5D3A48"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69834D68" w14:textId="77777777" w:rsidR="007301B9" w:rsidRPr="007301B9" w:rsidRDefault="007301B9" w:rsidP="00462DE1">
            <w:pPr>
              <w:pStyle w:val="biaogecenter"/>
              <w:wordWrap w:val="0"/>
              <w:rPr>
                <w:sz w:val="21"/>
                <w:szCs w:val="21"/>
              </w:rPr>
            </w:pPr>
            <w:r w:rsidRPr="007301B9">
              <w:rPr>
                <w:rFonts w:hint="eastAsia"/>
                <w:sz w:val="21"/>
                <w:szCs w:val="21"/>
              </w:rPr>
              <w:t>2</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6D3D8491" w14:textId="77777777" w:rsidR="007301B9" w:rsidRPr="007301B9" w:rsidRDefault="007301B9" w:rsidP="000C361C">
            <w:pPr>
              <w:pStyle w:val="biaogecenter"/>
              <w:jc w:val="left"/>
              <w:rPr>
                <w:sz w:val="21"/>
                <w:szCs w:val="21"/>
              </w:rPr>
            </w:pPr>
            <w:r w:rsidRPr="007301B9">
              <w:rPr>
                <w:rFonts w:hint="eastAsia"/>
                <w:sz w:val="21"/>
                <w:szCs w:val="21"/>
              </w:rPr>
              <w:t>央行票据</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6C139D31"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47825E01"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550CA513"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6691C7E7" w14:textId="77777777" w:rsidR="007301B9" w:rsidRPr="007301B9" w:rsidRDefault="007301B9" w:rsidP="00462DE1">
            <w:pPr>
              <w:pStyle w:val="biaogecenter"/>
              <w:wordWrap w:val="0"/>
              <w:rPr>
                <w:sz w:val="21"/>
                <w:szCs w:val="21"/>
              </w:rPr>
            </w:pPr>
            <w:r w:rsidRPr="007301B9">
              <w:rPr>
                <w:rFonts w:hint="eastAsia"/>
                <w:sz w:val="21"/>
                <w:szCs w:val="21"/>
              </w:rPr>
              <w:t>3</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01AECA67" w14:textId="77777777" w:rsidR="007301B9" w:rsidRPr="007301B9" w:rsidRDefault="007301B9" w:rsidP="000C361C">
            <w:pPr>
              <w:pStyle w:val="biaogecenter"/>
              <w:jc w:val="left"/>
              <w:rPr>
                <w:sz w:val="21"/>
                <w:szCs w:val="21"/>
              </w:rPr>
            </w:pPr>
            <w:r w:rsidRPr="007301B9">
              <w:rPr>
                <w:rFonts w:hint="eastAsia"/>
                <w:sz w:val="21"/>
                <w:szCs w:val="21"/>
              </w:rPr>
              <w:t>金融债券</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299790F5"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36A0E20C"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2C5EBC17"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6125A503" w14:textId="77777777" w:rsidR="007301B9" w:rsidRPr="007301B9" w:rsidRDefault="007301B9" w:rsidP="007301B9">
            <w:pPr>
              <w:pStyle w:val="biaogecenter"/>
              <w:wordWrap w:val="0"/>
              <w:rPr>
                <w:sz w:val="21"/>
                <w:szCs w:val="21"/>
              </w:rPr>
            </w:pP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7C385F7E" w14:textId="77777777" w:rsidR="007301B9" w:rsidRPr="007301B9" w:rsidRDefault="007301B9" w:rsidP="000C361C">
            <w:pPr>
              <w:pStyle w:val="biaogecenter"/>
              <w:jc w:val="left"/>
              <w:rPr>
                <w:sz w:val="21"/>
                <w:szCs w:val="21"/>
              </w:rPr>
            </w:pPr>
            <w:r w:rsidRPr="007301B9">
              <w:rPr>
                <w:rFonts w:hint="eastAsia"/>
                <w:sz w:val="21"/>
                <w:szCs w:val="21"/>
              </w:rPr>
              <w:t>其中：政策性金融债</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19B46B33"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398131C2"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7DFAAC87"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49628550" w14:textId="77777777" w:rsidR="007301B9" w:rsidRPr="007301B9" w:rsidRDefault="007301B9" w:rsidP="00462DE1">
            <w:pPr>
              <w:pStyle w:val="biaogecenter"/>
              <w:wordWrap w:val="0"/>
              <w:rPr>
                <w:sz w:val="21"/>
                <w:szCs w:val="21"/>
              </w:rPr>
            </w:pPr>
            <w:r w:rsidRPr="007301B9">
              <w:rPr>
                <w:rFonts w:hint="eastAsia"/>
                <w:sz w:val="21"/>
                <w:szCs w:val="21"/>
              </w:rPr>
              <w:t>4</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63A1286D" w14:textId="77777777" w:rsidR="007301B9" w:rsidRPr="007301B9" w:rsidRDefault="007301B9" w:rsidP="000C361C">
            <w:pPr>
              <w:pStyle w:val="biaogecenter"/>
              <w:jc w:val="left"/>
              <w:rPr>
                <w:sz w:val="21"/>
                <w:szCs w:val="21"/>
              </w:rPr>
            </w:pPr>
            <w:r w:rsidRPr="007301B9">
              <w:rPr>
                <w:rFonts w:hint="eastAsia"/>
                <w:sz w:val="21"/>
                <w:szCs w:val="21"/>
              </w:rPr>
              <w:t>企业债券</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3898B9AF" w14:textId="77777777" w:rsidR="007301B9" w:rsidRPr="007301B9" w:rsidRDefault="007301B9" w:rsidP="000C361C">
            <w:pPr>
              <w:pStyle w:val="biaogecenter"/>
              <w:jc w:val="right"/>
              <w:rPr>
                <w:sz w:val="21"/>
                <w:szCs w:val="21"/>
              </w:rPr>
            </w:pPr>
            <w:r w:rsidRPr="007301B9">
              <w:rPr>
                <w:rFonts w:hint="eastAsia"/>
                <w:sz w:val="21"/>
                <w:szCs w:val="21"/>
              </w:rPr>
              <w:t>229,759,500.00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5618517B" w14:textId="77777777" w:rsidR="007301B9" w:rsidRPr="007301B9" w:rsidRDefault="007301B9" w:rsidP="000C361C">
            <w:pPr>
              <w:pStyle w:val="biaogecenter"/>
              <w:jc w:val="right"/>
              <w:rPr>
                <w:sz w:val="21"/>
                <w:szCs w:val="21"/>
              </w:rPr>
            </w:pPr>
            <w:r w:rsidRPr="007301B9">
              <w:rPr>
                <w:rFonts w:hint="eastAsia"/>
                <w:sz w:val="21"/>
                <w:szCs w:val="21"/>
              </w:rPr>
              <w:t>113.40</w:t>
            </w:r>
          </w:p>
        </w:tc>
      </w:tr>
      <w:tr w:rsidR="007301B9" w14:paraId="12E90D4A"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14B9B6E0" w14:textId="77777777" w:rsidR="007301B9" w:rsidRPr="007301B9" w:rsidRDefault="007301B9" w:rsidP="00462DE1">
            <w:pPr>
              <w:pStyle w:val="biaogecenter"/>
              <w:wordWrap w:val="0"/>
              <w:rPr>
                <w:sz w:val="21"/>
                <w:szCs w:val="21"/>
              </w:rPr>
            </w:pPr>
            <w:r w:rsidRPr="007301B9">
              <w:rPr>
                <w:rFonts w:hint="eastAsia"/>
                <w:sz w:val="21"/>
                <w:szCs w:val="21"/>
              </w:rPr>
              <w:t>5</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33A95E35" w14:textId="77777777" w:rsidR="007301B9" w:rsidRPr="007301B9" w:rsidRDefault="007301B9" w:rsidP="000C361C">
            <w:pPr>
              <w:pStyle w:val="biaogecenter"/>
              <w:jc w:val="left"/>
              <w:rPr>
                <w:sz w:val="21"/>
                <w:szCs w:val="21"/>
              </w:rPr>
            </w:pPr>
            <w:r w:rsidRPr="007301B9">
              <w:rPr>
                <w:rFonts w:hint="eastAsia"/>
                <w:sz w:val="21"/>
                <w:szCs w:val="21"/>
              </w:rPr>
              <w:t>企业短期融资</w:t>
            </w:r>
            <w:proofErr w:type="gramStart"/>
            <w:r w:rsidRPr="007301B9">
              <w:rPr>
                <w:rFonts w:hint="eastAsia"/>
                <w:sz w:val="21"/>
                <w:szCs w:val="21"/>
              </w:rPr>
              <w:t>券</w:t>
            </w:r>
            <w:proofErr w:type="gramEnd"/>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038FDEE4"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416676D1"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34443810"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11AF8FCD" w14:textId="77777777" w:rsidR="007301B9" w:rsidRPr="007301B9" w:rsidRDefault="007301B9" w:rsidP="00462DE1">
            <w:pPr>
              <w:pStyle w:val="biaogecenter"/>
              <w:wordWrap w:val="0"/>
              <w:rPr>
                <w:sz w:val="21"/>
                <w:szCs w:val="21"/>
              </w:rPr>
            </w:pPr>
            <w:r w:rsidRPr="007301B9">
              <w:rPr>
                <w:rFonts w:hint="eastAsia"/>
                <w:sz w:val="21"/>
                <w:szCs w:val="21"/>
              </w:rPr>
              <w:t>6</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172C5CA1" w14:textId="77777777" w:rsidR="007301B9" w:rsidRPr="007301B9" w:rsidRDefault="007301B9" w:rsidP="000C361C">
            <w:pPr>
              <w:pStyle w:val="biaogecenter"/>
              <w:jc w:val="left"/>
              <w:rPr>
                <w:sz w:val="21"/>
                <w:szCs w:val="21"/>
              </w:rPr>
            </w:pPr>
            <w:r w:rsidRPr="007301B9">
              <w:rPr>
                <w:rFonts w:hint="eastAsia"/>
                <w:sz w:val="21"/>
                <w:szCs w:val="21"/>
              </w:rPr>
              <w:t>中期票据</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1BEA45F6" w14:textId="77777777" w:rsidR="007301B9" w:rsidRPr="007301B9" w:rsidRDefault="007301B9" w:rsidP="000C361C">
            <w:pPr>
              <w:pStyle w:val="biaogecenter"/>
              <w:jc w:val="right"/>
              <w:rPr>
                <w:sz w:val="21"/>
                <w:szCs w:val="21"/>
              </w:rPr>
            </w:pPr>
            <w:r w:rsidRPr="007301B9">
              <w:rPr>
                <w:rFonts w:hint="eastAsia"/>
                <w:sz w:val="21"/>
                <w:szCs w:val="21"/>
              </w:rPr>
              <w:t>29,137,500.00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058AAE0F" w14:textId="77777777" w:rsidR="007301B9" w:rsidRPr="007301B9" w:rsidRDefault="007301B9" w:rsidP="000C361C">
            <w:pPr>
              <w:pStyle w:val="biaogecenter"/>
              <w:jc w:val="right"/>
              <w:rPr>
                <w:sz w:val="21"/>
                <w:szCs w:val="21"/>
              </w:rPr>
            </w:pPr>
            <w:r w:rsidRPr="007301B9">
              <w:rPr>
                <w:rFonts w:hint="eastAsia"/>
                <w:sz w:val="21"/>
                <w:szCs w:val="21"/>
              </w:rPr>
              <w:t>14.38</w:t>
            </w:r>
          </w:p>
        </w:tc>
      </w:tr>
      <w:tr w:rsidR="007301B9" w14:paraId="6D4AAF83"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382783A5" w14:textId="77777777" w:rsidR="007301B9" w:rsidRPr="007301B9" w:rsidRDefault="007301B9" w:rsidP="00462DE1">
            <w:pPr>
              <w:pStyle w:val="biaogecenter"/>
              <w:wordWrap w:val="0"/>
              <w:rPr>
                <w:sz w:val="21"/>
                <w:szCs w:val="21"/>
              </w:rPr>
            </w:pPr>
            <w:r w:rsidRPr="007301B9">
              <w:rPr>
                <w:rFonts w:hint="eastAsia"/>
                <w:sz w:val="21"/>
                <w:szCs w:val="21"/>
              </w:rPr>
              <w:t>7</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5EF235DE" w14:textId="77777777" w:rsidR="007301B9" w:rsidRPr="007301B9" w:rsidRDefault="007301B9" w:rsidP="000C361C">
            <w:pPr>
              <w:pStyle w:val="biaogecenter"/>
              <w:jc w:val="left"/>
              <w:rPr>
                <w:sz w:val="21"/>
                <w:szCs w:val="21"/>
              </w:rPr>
            </w:pPr>
            <w:r w:rsidRPr="007301B9">
              <w:rPr>
                <w:rFonts w:hint="eastAsia"/>
                <w:sz w:val="21"/>
                <w:szCs w:val="21"/>
              </w:rPr>
              <w:t>可转债（可交换债）</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0D097931"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3F7B03B9"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28F99690"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653C3697" w14:textId="77777777" w:rsidR="007301B9" w:rsidRPr="007301B9" w:rsidRDefault="007301B9" w:rsidP="00462DE1">
            <w:pPr>
              <w:pStyle w:val="biaogecenter"/>
              <w:wordWrap w:val="0"/>
              <w:rPr>
                <w:sz w:val="21"/>
                <w:szCs w:val="21"/>
              </w:rPr>
            </w:pPr>
            <w:r w:rsidRPr="007301B9">
              <w:rPr>
                <w:rFonts w:hint="eastAsia"/>
                <w:sz w:val="21"/>
                <w:szCs w:val="21"/>
              </w:rPr>
              <w:t>8</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52071E63" w14:textId="77777777" w:rsidR="007301B9" w:rsidRPr="007301B9" w:rsidRDefault="007301B9" w:rsidP="000C361C">
            <w:pPr>
              <w:pStyle w:val="biaogecenter"/>
              <w:jc w:val="left"/>
              <w:rPr>
                <w:sz w:val="21"/>
                <w:szCs w:val="21"/>
              </w:rPr>
            </w:pPr>
            <w:r w:rsidRPr="007301B9">
              <w:rPr>
                <w:rFonts w:hint="eastAsia"/>
                <w:sz w:val="21"/>
                <w:szCs w:val="21"/>
              </w:rPr>
              <w:t>同业存单</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7625AC81"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1E57CA53"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2933F7EA"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0A11E5F0" w14:textId="77777777" w:rsidR="007301B9" w:rsidRPr="007301B9" w:rsidRDefault="007301B9" w:rsidP="00462DE1">
            <w:pPr>
              <w:pStyle w:val="biaogecenter"/>
              <w:wordWrap w:val="0"/>
              <w:rPr>
                <w:sz w:val="21"/>
                <w:szCs w:val="21"/>
              </w:rPr>
            </w:pPr>
            <w:r w:rsidRPr="007301B9">
              <w:rPr>
                <w:rFonts w:hint="eastAsia"/>
                <w:sz w:val="21"/>
                <w:szCs w:val="21"/>
              </w:rPr>
              <w:t>9</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6BAED092" w14:textId="77777777" w:rsidR="007301B9" w:rsidRPr="007301B9" w:rsidRDefault="007301B9" w:rsidP="000C361C">
            <w:pPr>
              <w:pStyle w:val="biaogecenter"/>
              <w:jc w:val="left"/>
              <w:rPr>
                <w:sz w:val="21"/>
                <w:szCs w:val="21"/>
              </w:rPr>
            </w:pPr>
            <w:r w:rsidRPr="007301B9">
              <w:rPr>
                <w:rFonts w:hint="eastAsia"/>
                <w:sz w:val="21"/>
                <w:szCs w:val="21"/>
              </w:rPr>
              <w:t>其他</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2C846D92" w14:textId="77777777" w:rsidR="007301B9" w:rsidRPr="007301B9" w:rsidRDefault="007301B9" w:rsidP="000C361C">
            <w:pPr>
              <w:pStyle w:val="biaogecenter"/>
              <w:jc w:val="right"/>
              <w:rPr>
                <w:sz w:val="21"/>
                <w:szCs w:val="21"/>
              </w:rPr>
            </w:pPr>
            <w:r w:rsidRPr="007301B9">
              <w:rPr>
                <w:rFonts w:hint="eastAsia"/>
                <w:sz w:val="21"/>
                <w:szCs w:val="21"/>
              </w:rPr>
              <w:t>-</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6F6C4F88" w14:textId="77777777" w:rsidR="007301B9" w:rsidRPr="007301B9" w:rsidRDefault="007301B9" w:rsidP="000C361C">
            <w:pPr>
              <w:pStyle w:val="biaogecenter"/>
              <w:jc w:val="right"/>
              <w:rPr>
                <w:sz w:val="21"/>
                <w:szCs w:val="21"/>
              </w:rPr>
            </w:pPr>
            <w:r w:rsidRPr="007301B9">
              <w:rPr>
                <w:rFonts w:hint="eastAsia"/>
                <w:sz w:val="21"/>
                <w:szCs w:val="21"/>
              </w:rPr>
              <w:t>-</w:t>
            </w:r>
          </w:p>
        </w:tc>
      </w:tr>
      <w:tr w:rsidR="007301B9" w14:paraId="0EBF8043" w14:textId="77777777" w:rsidTr="007301B9">
        <w:tc>
          <w:tcPr>
            <w:tcW w:w="688" w:type="dxa"/>
            <w:tcBorders>
              <w:top w:val="single" w:sz="8" w:space="0" w:color="000000"/>
              <w:left w:val="single" w:sz="8" w:space="0" w:color="000000"/>
              <w:bottom w:val="single" w:sz="8" w:space="0" w:color="000000"/>
              <w:right w:val="single" w:sz="8" w:space="0" w:color="000000"/>
            </w:tcBorders>
            <w:vAlign w:val="center"/>
            <w:hideMark/>
          </w:tcPr>
          <w:p w14:paraId="49BA87E0" w14:textId="77777777" w:rsidR="007301B9" w:rsidRPr="007301B9" w:rsidRDefault="007301B9" w:rsidP="00462DE1">
            <w:pPr>
              <w:pStyle w:val="biaogecenter"/>
              <w:wordWrap w:val="0"/>
              <w:rPr>
                <w:sz w:val="21"/>
                <w:szCs w:val="21"/>
              </w:rPr>
            </w:pPr>
            <w:r w:rsidRPr="007301B9">
              <w:rPr>
                <w:rFonts w:hint="eastAsia"/>
                <w:sz w:val="21"/>
                <w:szCs w:val="21"/>
              </w:rPr>
              <w:t>10</w:t>
            </w:r>
          </w:p>
        </w:tc>
        <w:tc>
          <w:tcPr>
            <w:tcW w:w="2314" w:type="dxa"/>
            <w:tcBorders>
              <w:top w:val="single" w:sz="8" w:space="0" w:color="000000"/>
              <w:left w:val="single" w:sz="8" w:space="0" w:color="000000"/>
              <w:bottom w:val="single" w:sz="8" w:space="0" w:color="000000"/>
              <w:right w:val="single" w:sz="8" w:space="0" w:color="000000"/>
            </w:tcBorders>
            <w:vAlign w:val="center"/>
            <w:hideMark/>
          </w:tcPr>
          <w:p w14:paraId="13FB7B3D" w14:textId="77777777" w:rsidR="007301B9" w:rsidRPr="007301B9" w:rsidRDefault="007301B9" w:rsidP="000C361C">
            <w:pPr>
              <w:pStyle w:val="biaogecenter"/>
              <w:jc w:val="left"/>
              <w:rPr>
                <w:sz w:val="21"/>
                <w:szCs w:val="21"/>
              </w:rPr>
            </w:pPr>
            <w:r w:rsidRPr="007301B9">
              <w:rPr>
                <w:rFonts w:hint="eastAsia"/>
                <w:sz w:val="21"/>
                <w:szCs w:val="21"/>
              </w:rPr>
              <w:t>合计</w:t>
            </w:r>
          </w:p>
        </w:tc>
        <w:tc>
          <w:tcPr>
            <w:tcW w:w="2434" w:type="dxa"/>
            <w:tcBorders>
              <w:top w:val="single" w:sz="8" w:space="0" w:color="000000"/>
              <w:left w:val="single" w:sz="8" w:space="0" w:color="000000"/>
              <w:bottom w:val="single" w:sz="8" w:space="0" w:color="000000"/>
              <w:right w:val="single" w:sz="8" w:space="0" w:color="000000"/>
            </w:tcBorders>
            <w:vAlign w:val="center"/>
            <w:hideMark/>
          </w:tcPr>
          <w:p w14:paraId="31B384FD" w14:textId="77777777" w:rsidR="007301B9" w:rsidRPr="007301B9" w:rsidRDefault="007301B9" w:rsidP="000C361C">
            <w:pPr>
              <w:pStyle w:val="biaogecenter"/>
              <w:jc w:val="right"/>
              <w:rPr>
                <w:sz w:val="21"/>
                <w:szCs w:val="21"/>
              </w:rPr>
            </w:pPr>
            <w:r w:rsidRPr="007301B9">
              <w:rPr>
                <w:rFonts w:hint="eastAsia"/>
                <w:sz w:val="21"/>
                <w:szCs w:val="21"/>
              </w:rPr>
              <w:t>268,881,000.00</w:t>
            </w:r>
          </w:p>
        </w:tc>
        <w:tc>
          <w:tcPr>
            <w:tcW w:w="2978" w:type="dxa"/>
            <w:tcBorders>
              <w:top w:val="single" w:sz="8" w:space="0" w:color="000000"/>
              <w:left w:val="single" w:sz="8" w:space="0" w:color="000000"/>
              <w:bottom w:val="single" w:sz="8" w:space="0" w:color="000000"/>
              <w:right w:val="single" w:sz="8" w:space="0" w:color="000000"/>
            </w:tcBorders>
            <w:vAlign w:val="center"/>
            <w:hideMark/>
          </w:tcPr>
          <w:p w14:paraId="4F01AFBB" w14:textId="77777777" w:rsidR="007301B9" w:rsidRPr="007301B9" w:rsidRDefault="007301B9" w:rsidP="000C361C">
            <w:pPr>
              <w:pStyle w:val="biaogecenter"/>
              <w:jc w:val="right"/>
              <w:rPr>
                <w:sz w:val="21"/>
                <w:szCs w:val="21"/>
              </w:rPr>
            </w:pPr>
            <w:r w:rsidRPr="007301B9">
              <w:rPr>
                <w:rFonts w:hint="eastAsia"/>
                <w:sz w:val="21"/>
                <w:szCs w:val="21"/>
              </w:rPr>
              <w:t>132.71</w:t>
            </w:r>
          </w:p>
        </w:tc>
      </w:tr>
    </w:tbl>
    <w:p w14:paraId="1997F35C" w14:textId="77777777" w:rsidR="008B7D69" w:rsidRPr="005560E0" w:rsidRDefault="008B7D69" w:rsidP="00B74A8D">
      <w:pPr>
        <w:widowControl/>
        <w:spacing w:line="360" w:lineRule="auto"/>
        <w:jc w:val="left"/>
        <w:rPr>
          <w:rFonts w:ascii="宋体" w:hAnsi="宋体" w:cs="宋体"/>
          <w:kern w:val="0"/>
          <w:szCs w:val="21"/>
        </w:rPr>
      </w:pPr>
    </w:p>
    <w:p w14:paraId="755FD919" w14:textId="77777777" w:rsidR="008B7D69" w:rsidRPr="00B74A8D" w:rsidRDefault="008B7D69" w:rsidP="000C361C">
      <w:pPr>
        <w:spacing w:line="360" w:lineRule="auto"/>
        <w:ind w:firstLineChars="200" w:firstLine="420"/>
        <w:rPr>
          <w:rFonts w:ascii="宋体" w:hAnsi="宋体"/>
          <w:kern w:val="0"/>
        </w:rPr>
      </w:pPr>
      <w:bookmarkStart w:id="65" w:name="_Toc491179643"/>
      <w:r w:rsidRPr="005560E0">
        <w:rPr>
          <w:rFonts w:hint="eastAsia"/>
          <w:szCs w:val="21"/>
        </w:rPr>
        <w:t>6</w:t>
      </w:r>
      <w:r w:rsidRPr="005560E0">
        <w:rPr>
          <w:rFonts w:hint="eastAsia"/>
          <w:szCs w:val="21"/>
        </w:rPr>
        <w:t>、期末按公允价值占基金资产净值比例大小排序的前五名债券投资明细</w:t>
      </w:r>
      <w:bookmarkEnd w:id="65"/>
    </w:p>
    <w:p w14:paraId="63A85052" w14:textId="77777777" w:rsidR="00EF5D8B" w:rsidRPr="000C361C" w:rsidRDefault="006C4271" w:rsidP="000C361C">
      <w:pPr>
        <w:jc w:val="right"/>
      </w:pPr>
      <w:r w:rsidRPr="00F80F69">
        <w:rPr>
          <w:rFonts w:hint="eastAsia"/>
        </w:rPr>
        <w:t>单位：人民币元</w:t>
      </w:r>
    </w:p>
    <w:tbl>
      <w:tblPr>
        <w:tblW w:w="8647" w:type="dxa"/>
        <w:tblInd w:w="-34" w:type="dxa"/>
        <w:tblLook w:val="04A0" w:firstRow="1" w:lastRow="0" w:firstColumn="1" w:lastColumn="0" w:noHBand="0" w:noVBand="1"/>
      </w:tblPr>
      <w:tblGrid>
        <w:gridCol w:w="941"/>
        <w:gridCol w:w="1326"/>
        <w:gridCol w:w="1844"/>
        <w:gridCol w:w="1276"/>
        <w:gridCol w:w="1701"/>
        <w:gridCol w:w="1559"/>
      </w:tblGrid>
      <w:tr w:rsidR="00EF5D8B" w:rsidRPr="008775A9" w14:paraId="3F70968F" w14:textId="77777777" w:rsidTr="000C361C">
        <w:tc>
          <w:tcPr>
            <w:tcW w:w="941" w:type="dxa"/>
            <w:tcBorders>
              <w:top w:val="single" w:sz="8" w:space="0" w:color="000000"/>
              <w:left w:val="single" w:sz="8" w:space="0" w:color="000000"/>
              <w:bottom w:val="single" w:sz="6" w:space="0" w:color="000000"/>
              <w:right w:val="single" w:sz="8" w:space="0" w:color="000000"/>
            </w:tcBorders>
            <w:vAlign w:val="center"/>
            <w:hideMark/>
          </w:tcPr>
          <w:p w14:paraId="4B1E4CA7"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hint="eastAsia"/>
                <w:kern w:val="2"/>
                <w:sz w:val="21"/>
                <w:szCs w:val="21"/>
              </w:rPr>
              <w:t>序号</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646F8DF7"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hint="eastAsia"/>
                <w:kern w:val="2"/>
                <w:sz w:val="21"/>
                <w:szCs w:val="21"/>
              </w:rPr>
              <w:t>债券代码</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26A61AC4"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hint="eastAsia"/>
                <w:kern w:val="2"/>
                <w:sz w:val="21"/>
                <w:szCs w:val="21"/>
              </w:rPr>
              <w:t>债券名称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4D5DA978"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hint="eastAsia"/>
                <w:kern w:val="2"/>
                <w:sz w:val="21"/>
                <w:szCs w:val="21"/>
              </w:rPr>
              <w:t>数量（张）</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D3B3963"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hint="eastAsia"/>
                <w:kern w:val="2"/>
                <w:sz w:val="21"/>
                <w:szCs w:val="21"/>
              </w:rPr>
              <w:t>公允价值</w:t>
            </w:r>
            <w:r w:rsidRPr="000C361C">
              <w:rPr>
                <w:rFonts w:ascii="Times New Roman" w:hAnsi="Times New Roman" w:cs="Times New Roman"/>
                <w:kern w:val="2"/>
                <w:sz w:val="21"/>
                <w:szCs w:val="21"/>
              </w:rPr>
              <w:t>(</w:t>
            </w:r>
            <w:r w:rsidRPr="000C361C">
              <w:rPr>
                <w:rFonts w:ascii="Times New Roman" w:hAnsi="Times New Roman" w:cs="Times New Roman" w:hint="eastAsia"/>
                <w:kern w:val="2"/>
                <w:sz w:val="21"/>
                <w:szCs w:val="21"/>
              </w:rPr>
              <w:t>元</w:t>
            </w:r>
            <w:r w:rsidRPr="000C361C">
              <w:rPr>
                <w:rFonts w:ascii="Times New Roman" w:hAnsi="Times New Roman" w:cs="Times New Roman"/>
                <w:kern w:val="2"/>
                <w:sz w:val="21"/>
                <w:szCs w:val="21"/>
              </w:rPr>
              <w:t>)</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041547D0"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hint="eastAsia"/>
                <w:kern w:val="2"/>
                <w:sz w:val="21"/>
                <w:szCs w:val="21"/>
              </w:rPr>
              <w:t>占基金资产净值比例（％）</w:t>
            </w:r>
          </w:p>
        </w:tc>
      </w:tr>
      <w:tr w:rsidR="00EF5D8B" w:rsidRPr="008775A9" w14:paraId="35BB9638" w14:textId="77777777" w:rsidTr="000C361C">
        <w:tc>
          <w:tcPr>
            <w:tcW w:w="941" w:type="dxa"/>
            <w:tcBorders>
              <w:top w:val="single" w:sz="8" w:space="0" w:color="000000"/>
              <w:left w:val="single" w:sz="8" w:space="0" w:color="000000"/>
              <w:bottom w:val="single" w:sz="6" w:space="0" w:color="000000"/>
              <w:right w:val="single" w:sz="8" w:space="0" w:color="000000"/>
            </w:tcBorders>
            <w:vAlign w:val="center"/>
            <w:hideMark/>
          </w:tcPr>
          <w:p w14:paraId="5D4CB4EE"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kern w:val="2"/>
                <w:sz w:val="21"/>
                <w:szCs w:val="21"/>
              </w:rPr>
              <w:t>1</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62C5E527"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127491</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5CF4E913"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17</w:t>
            </w:r>
            <w:r w:rsidRPr="000C361C">
              <w:rPr>
                <w:rFonts w:ascii="Times New Roman" w:hAnsi="Times New Roman" w:cs="Times New Roman" w:hint="eastAsia"/>
                <w:kern w:val="2"/>
                <w:sz w:val="21"/>
                <w:szCs w:val="21"/>
              </w:rPr>
              <w:t>灌</w:t>
            </w:r>
            <w:proofErr w:type="gramStart"/>
            <w:r w:rsidRPr="000C361C">
              <w:rPr>
                <w:rFonts w:ascii="Times New Roman" w:hAnsi="Times New Roman" w:cs="Times New Roman" w:hint="eastAsia"/>
                <w:kern w:val="2"/>
                <w:sz w:val="21"/>
                <w:szCs w:val="21"/>
              </w:rPr>
              <w:t>东经开债</w:t>
            </w:r>
            <w:proofErr w:type="gramEnd"/>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A9E6AEC" w14:textId="77777777" w:rsidR="00EF5D8B" w:rsidRPr="000C361C" w:rsidRDefault="00EF5D8B" w:rsidP="00923B6D">
            <w:pPr>
              <w:pStyle w:val="biaogeright"/>
              <w:wordWrap w:val="0"/>
              <w:rPr>
                <w:sz w:val="21"/>
                <w:szCs w:val="21"/>
              </w:rPr>
            </w:pPr>
            <w:r w:rsidRPr="000C361C">
              <w:rPr>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A78C496" w14:textId="77777777" w:rsidR="00EF5D8B" w:rsidRPr="000C361C" w:rsidRDefault="00EF5D8B" w:rsidP="00923B6D">
            <w:pPr>
              <w:pStyle w:val="biaogeright"/>
              <w:wordWrap w:val="0"/>
              <w:rPr>
                <w:sz w:val="21"/>
                <w:szCs w:val="21"/>
              </w:rPr>
            </w:pPr>
            <w:r w:rsidRPr="000C361C">
              <w:rPr>
                <w:sz w:val="21"/>
                <w:szCs w:val="21"/>
              </w:rPr>
              <w:t>20,028,000.00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361A9B10" w14:textId="77777777" w:rsidR="00EF5D8B" w:rsidRPr="000C361C" w:rsidRDefault="00EF5D8B" w:rsidP="00923B6D">
            <w:pPr>
              <w:pStyle w:val="biaogeright"/>
              <w:wordWrap w:val="0"/>
              <w:rPr>
                <w:sz w:val="21"/>
                <w:szCs w:val="21"/>
              </w:rPr>
            </w:pPr>
            <w:r w:rsidRPr="000C361C">
              <w:rPr>
                <w:sz w:val="21"/>
                <w:szCs w:val="21"/>
              </w:rPr>
              <w:t>9.89</w:t>
            </w:r>
          </w:p>
        </w:tc>
      </w:tr>
      <w:tr w:rsidR="00EF5D8B" w:rsidRPr="008775A9" w14:paraId="5307A356" w14:textId="77777777" w:rsidTr="000C361C">
        <w:tc>
          <w:tcPr>
            <w:tcW w:w="941" w:type="dxa"/>
            <w:tcBorders>
              <w:top w:val="single" w:sz="8" w:space="0" w:color="000000"/>
              <w:left w:val="single" w:sz="8" w:space="0" w:color="000000"/>
              <w:bottom w:val="single" w:sz="6" w:space="0" w:color="000000"/>
              <w:right w:val="single" w:sz="8" w:space="0" w:color="000000"/>
            </w:tcBorders>
            <w:vAlign w:val="center"/>
            <w:hideMark/>
          </w:tcPr>
          <w:p w14:paraId="787EC146"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kern w:val="2"/>
                <w:sz w:val="21"/>
                <w:szCs w:val="21"/>
              </w:rPr>
              <w:t>2</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31C99FF4"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127489</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1F0A2158"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17</w:t>
            </w:r>
            <w:r w:rsidRPr="000C361C">
              <w:rPr>
                <w:rFonts w:ascii="Times New Roman" w:hAnsi="Times New Roman" w:cs="Times New Roman" w:hint="eastAsia"/>
                <w:kern w:val="2"/>
                <w:sz w:val="21"/>
                <w:szCs w:val="21"/>
              </w:rPr>
              <w:t>盘交投</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ADEE4E" w14:textId="77777777" w:rsidR="00EF5D8B" w:rsidRPr="000C361C" w:rsidRDefault="00EF5D8B" w:rsidP="00923B6D">
            <w:pPr>
              <w:pStyle w:val="biaogeright"/>
              <w:wordWrap w:val="0"/>
              <w:rPr>
                <w:sz w:val="21"/>
                <w:szCs w:val="21"/>
              </w:rPr>
            </w:pPr>
            <w:r w:rsidRPr="000C361C">
              <w:rPr>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59C0F29" w14:textId="77777777" w:rsidR="00EF5D8B" w:rsidRPr="000C361C" w:rsidRDefault="00EF5D8B" w:rsidP="00923B6D">
            <w:pPr>
              <w:pStyle w:val="biaogeright"/>
              <w:wordWrap w:val="0"/>
              <w:rPr>
                <w:sz w:val="21"/>
                <w:szCs w:val="21"/>
              </w:rPr>
            </w:pPr>
            <w:r w:rsidRPr="000C361C">
              <w:rPr>
                <w:sz w:val="21"/>
                <w:szCs w:val="21"/>
              </w:rPr>
              <w:t>19,908,000.00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0EFE7628" w14:textId="77777777" w:rsidR="00EF5D8B" w:rsidRPr="000C361C" w:rsidRDefault="00EF5D8B" w:rsidP="00923B6D">
            <w:pPr>
              <w:pStyle w:val="biaogeright"/>
              <w:wordWrap w:val="0"/>
              <w:rPr>
                <w:sz w:val="21"/>
                <w:szCs w:val="21"/>
              </w:rPr>
            </w:pPr>
            <w:r w:rsidRPr="000C361C">
              <w:rPr>
                <w:sz w:val="21"/>
                <w:szCs w:val="21"/>
              </w:rPr>
              <w:t>9.83</w:t>
            </w:r>
          </w:p>
        </w:tc>
      </w:tr>
      <w:tr w:rsidR="00EF5D8B" w:rsidRPr="008775A9" w14:paraId="66124B9F" w14:textId="77777777" w:rsidTr="000C361C">
        <w:tc>
          <w:tcPr>
            <w:tcW w:w="941" w:type="dxa"/>
            <w:tcBorders>
              <w:top w:val="single" w:sz="8" w:space="0" w:color="000000"/>
              <w:left w:val="single" w:sz="8" w:space="0" w:color="000000"/>
              <w:bottom w:val="single" w:sz="6" w:space="0" w:color="000000"/>
              <w:right w:val="single" w:sz="8" w:space="0" w:color="000000"/>
            </w:tcBorders>
            <w:vAlign w:val="center"/>
            <w:hideMark/>
          </w:tcPr>
          <w:p w14:paraId="67120D08"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kern w:val="2"/>
                <w:sz w:val="21"/>
                <w:szCs w:val="21"/>
              </w:rPr>
              <w:t>3</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3A8AD03C"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143024</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7A636FF3"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17</w:t>
            </w:r>
            <w:r w:rsidRPr="000C361C">
              <w:rPr>
                <w:rFonts w:ascii="Times New Roman" w:hAnsi="Times New Roman" w:cs="Times New Roman" w:hint="eastAsia"/>
                <w:kern w:val="2"/>
                <w:sz w:val="21"/>
                <w:szCs w:val="21"/>
              </w:rPr>
              <w:t>桂农</w:t>
            </w:r>
            <w:r w:rsidRPr="000C361C">
              <w:rPr>
                <w:rFonts w:ascii="Times New Roman" w:hAnsi="Times New Roman" w:cs="Times New Roman"/>
                <w:kern w:val="2"/>
                <w:sz w:val="21"/>
                <w:szCs w:val="21"/>
              </w:rPr>
              <w:t>01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3CABB88" w14:textId="77777777" w:rsidR="00EF5D8B" w:rsidRPr="000C361C" w:rsidRDefault="00EF5D8B" w:rsidP="00923B6D">
            <w:pPr>
              <w:pStyle w:val="biaogeright"/>
              <w:wordWrap w:val="0"/>
              <w:rPr>
                <w:sz w:val="21"/>
                <w:szCs w:val="21"/>
              </w:rPr>
            </w:pPr>
            <w:r w:rsidRPr="000C361C">
              <w:rPr>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3892CCB" w14:textId="77777777" w:rsidR="00EF5D8B" w:rsidRPr="000C361C" w:rsidRDefault="00EF5D8B" w:rsidP="00923B6D">
            <w:pPr>
              <w:pStyle w:val="biaogeright"/>
              <w:wordWrap w:val="0"/>
              <w:rPr>
                <w:sz w:val="21"/>
                <w:szCs w:val="21"/>
              </w:rPr>
            </w:pPr>
            <w:r w:rsidRPr="000C361C">
              <w:rPr>
                <w:sz w:val="21"/>
                <w:szCs w:val="21"/>
              </w:rPr>
              <w:t>19,800,000.00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60884029" w14:textId="77777777" w:rsidR="00EF5D8B" w:rsidRPr="000C361C" w:rsidRDefault="00EF5D8B" w:rsidP="00923B6D">
            <w:pPr>
              <w:pStyle w:val="biaogeright"/>
              <w:wordWrap w:val="0"/>
              <w:rPr>
                <w:sz w:val="21"/>
                <w:szCs w:val="21"/>
              </w:rPr>
            </w:pPr>
            <w:r w:rsidRPr="000C361C">
              <w:rPr>
                <w:sz w:val="21"/>
                <w:szCs w:val="21"/>
              </w:rPr>
              <w:t>9.77</w:t>
            </w:r>
          </w:p>
        </w:tc>
      </w:tr>
      <w:tr w:rsidR="00EF5D8B" w:rsidRPr="008775A9" w14:paraId="4353859A" w14:textId="77777777" w:rsidTr="000C361C">
        <w:tc>
          <w:tcPr>
            <w:tcW w:w="941" w:type="dxa"/>
            <w:tcBorders>
              <w:top w:val="single" w:sz="8" w:space="0" w:color="000000"/>
              <w:left w:val="single" w:sz="8" w:space="0" w:color="000000"/>
              <w:bottom w:val="single" w:sz="6" w:space="0" w:color="000000"/>
              <w:right w:val="single" w:sz="8" w:space="0" w:color="000000"/>
            </w:tcBorders>
            <w:vAlign w:val="center"/>
            <w:hideMark/>
          </w:tcPr>
          <w:p w14:paraId="66EBEDB9"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kern w:val="2"/>
                <w:sz w:val="21"/>
                <w:szCs w:val="21"/>
              </w:rPr>
              <w:t>4</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040BBFAE"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127486</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51C53826"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17</w:t>
            </w:r>
            <w:r w:rsidRPr="000C361C">
              <w:rPr>
                <w:rFonts w:ascii="Times New Roman" w:hAnsi="Times New Roman" w:cs="Times New Roman" w:hint="eastAsia"/>
                <w:kern w:val="2"/>
                <w:sz w:val="21"/>
                <w:szCs w:val="21"/>
              </w:rPr>
              <w:t>威高新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607DDA7" w14:textId="77777777" w:rsidR="00EF5D8B" w:rsidRPr="000C361C" w:rsidRDefault="00EF5D8B" w:rsidP="00923B6D">
            <w:pPr>
              <w:pStyle w:val="biaogeright"/>
              <w:wordWrap w:val="0"/>
              <w:rPr>
                <w:sz w:val="21"/>
                <w:szCs w:val="21"/>
              </w:rPr>
            </w:pPr>
            <w:r w:rsidRPr="000C361C">
              <w:rPr>
                <w:sz w:val="21"/>
                <w:szCs w:val="21"/>
              </w:rPr>
              <w:t>200,000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6CF0CF6" w14:textId="77777777" w:rsidR="00EF5D8B" w:rsidRPr="000C361C" w:rsidRDefault="00EF5D8B" w:rsidP="00923B6D">
            <w:pPr>
              <w:pStyle w:val="biaogeright"/>
              <w:wordWrap w:val="0"/>
              <w:rPr>
                <w:sz w:val="21"/>
                <w:szCs w:val="21"/>
              </w:rPr>
            </w:pPr>
            <w:r w:rsidRPr="000C361C">
              <w:rPr>
                <w:sz w:val="21"/>
                <w:szCs w:val="21"/>
              </w:rPr>
              <w:t>19,376,000.00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1031032D" w14:textId="77777777" w:rsidR="00EF5D8B" w:rsidRPr="000C361C" w:rsidRDefault="00EF5D8B" w:rsidP="00923B6D">
            <w:pPr>
              <w:pStyle w:val="biaogeright"/>
              <w:wordWrap w:val="0"/>
              <w:rPr>
                <w:sz w:val="21"/>
                <w:szCs w:val="21"/>
              </w:rPr>
            </w:pPr>
            <w:r w:rsidRPr="000C361C">
              <w:rPr>
                <w:sz w:val="21"/>
                <w:szCs w:val="21"/>
              </w:rPr>
              <w:t>9.56</w:t>
            </w:r>
          </w:p>
        </w:tc>
      </w:tr>
      <w:tr w:rsidR="00EF5D8B" w:rsidRPr="008775A9" w14:paraId="3FE17805" w14:textId="77777777" w:rsidTr="000C361C">
        <w:tc>
          <w:tcPr>
            <w:tcW w:w="941" w:type="dxa"/>
            <w:tcBorders>
              <w:top w:val="single" w:sz="8" w:space="0" w:color="000000"/>
              <w:left w:val="single" w:sz="8" w:space="0" w:color="000000"/>
              <w:bottom w:val="single" w:sz="6" w:space="0" w:color="000000"/>
              <w:right w:val="single" w:sz="8" w:space="0" w:color="000000"/>
            </w:tcBorders>
            <w:vAlign w:val="center"/>
            <w:hideMark/>
          </w:tcPr>
          <w:p w14:paraId="76393DE2" w14:textId="77777777" w:rsidR="00EF5D8B" w:rsidRPr="000C361C" w:rsidRDefault="00EF5D8B" w:rsidP="00923B6D">
            <w:pPr>
              <w:pStyle w:val="biaogecenter"/>
              <w:wordWrap w:val="0"/>
              <w:rPr>
                <w:rFonts w:ascii="Times New Roman" w:hAnsi="Times New Roman" w:cs="Times New Roman"/>
                <w:kern w:val="2"/>
                <w:sz w:val="21"/>
                <w:szCs w:val="21"/>
              </w:rPr>
            </w:pPr>
            <w:r w:rsidRPr="000C361C">
              <w:rPr>
                <w:rFonts w:ascii="Times New Roman" w:hAnsi="Times New Roman" w:cs="Times New Roman"/>
                <w:kern w:val="2"/>
                <w:sz w:val="21"/>
                <w:szCs w:val="21"/>
              </w:rPr>
              <w:t>5</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0D07F83F"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1580063</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05CB4702" w14:textId="77777777" w:rsidR="00EF5D8B" w:rsidRPr="000C361C" w:rsidRDefault="00EF5D8B" w:rsidP="00923B6D">
            <w:pPr>
              <w:pStyle w:val="biaogeleft"/>
              <w:wordWrap w:val="0"/>
              <w:rPr>
                <w:rFonts w:ascii="Times New Roman" w:hAnsi="Times New Roman" w:cs="Times New Roman"/>
                <w:kern w:val="2"/>
                <w:sz w:val="21"/>
                <w:szCs w:val="21"/>
              </w:rPr>
            </w:pPr>
            <w:r w:rsidRPr="000C361C">
              <w:rPr>
                <w:rFonts w:ascii="Times New Roman" w:hAnsi="Times New Roman" w:cs="Times New Roman"/>
                <w:kern w:val="2"/>
                <w:sz w:val="21"/>
                <w:szCs w:val="21"/>
              </w:rPr>
              <w:t>15</w:t>
            </w:r>
            <w:r w:rsidRPr="000C361C">
              <w:rPr>
                <w:rFonts w:ascii="Times New Roman" w:hAnsi="Times New Roman" w:cs="Times New Roman" w:hint="eastAsia"/>
                <w:kern w:val="2"/>
                <w:sz w:val="21"/>
                <w:szCs w:val="21"/>
              </w:rPr>
              <w:t>吐鲁番</w:t>
            </w:r>
            <w:proofErr w:type="gramStart"/>
            <w:r w:rsidRPr="000C361C">
              <w:rPr>
                <w:rFonts w:ascii="Times New Roman" w:hAnsi="Times New Roman" w:cs="Times New Roman" w:hint="eastAsia"/>
                <w:kern w:val="2"/>
                <w:sz w:val="21"/>
                <w:szCs w:val="21"/>
              </w:rPr>
              <w:t>国投债</w:t>
            </w:r>
            <w:proofErr w:type="gramEnd"/>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6FBB17" w14:textId="77777777" w:rsidR="00EF5D8B" w:rsidRPr="000C361C" w:rsidRDefault="00EF5D8B" w:rsidP="00923B6D">
            <w:pPr>
              <w:pStyle w:val="biaogeright"/>
              <w:wordWrap w:val="0"/>
              <w:rPr>
                <w:sz w:val="21"/>
                <w:szCs w:val="21"/>
              </w:rPr>
            </w:pPr>
            <w:r w:rsidRPr="000C361C">
              <w:rPr>
                <w:sz w:val="21"/>
                <w:szCs w:val="21"/>
              </w:rPr>
              <w:t>150,000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369575D" w14:textId="77777777" w:rsidR="00EF5D8B" w:rsidRPr="000C361C" w:rsidRDefault="00EF5D8B" w:rsidP="00923B6D">
            <w:pPr>
              <w:pStyle w:val="biaogeright"/>
              <w:wordWrap w:val="0"/>
              <w:rPr>
                <w:sz w:val="21"/>
                <w:szCs w:val="21"/>
              </w:rPr>
            </w:pPr>
            <w:r w:rsidRPr="000C361C">
              <w:rPr>
                <w:sz w:val="21"/>
                <w:szCs w:val="21"/>
              </w:rPr>
              <w:t>15,102,000.00</w:t>
            </w:r>
          </w:p>
        </w:tc>
        <w:tc>
          <w:tcPr>
            <w:tcW w:w="1559" w:type="dxa"/>
            <w:tcBorders>
              <w:top w:val="single" w:sz="8" w:space="0" w:color="000000"/>
              <w:left w:val="single" w:sz="8" w:space="0" w:color="000000"/>
              <w:bottom w:val="single" w:sz="6" w:space="0" w:color="000000"/>
              <w:right w:val="single" w:sz="8" w:space="0" w:color="000000"/>
            </w:tcBorders>
            <w:vAlign w:val="center"/>
            <w:hideMark/>
          </w:tcPr>
          <w:p w14:paraId="2B498E36" w14:textId="77777777" w:rsidR="00EF5D8B" w:rsidRPr="000C361C" w:rsidRDefault="00EF5D8B" w:rsidP="00923B6D">
            <w:pPr>
              <w:pStyle w:val="biaogeright"/>
              <w:wordWrap w:val="0"/>
              <w:rPr>
                <w:sz w:val="21"/>
                <w:szCs w:val="21"/>
              </w:rPr>
            </w:pPr>
            <w:r w:rsidRPr="000C361C">
              <w:rPr>
                <w:sz w:val="21"/>
                <w:szCs w:val="21"/>
              </w:rPr>
              <w:t>7.45</w:t>
            </w:r>
          </w:p>
        </w:tc>
      </w:tr>
    </w:tbl>
    <w:p w14:paraId="5C902627" w14:textId="77777777" w:rsidR="008B7D69" w:rsidRPr="005560E0" w:rsidRDefault="008B7D69" w:rsidP="008B7D69">
      <w:pPr>
        <w:widowControl/>
        <w:spacing w:line="360" w:lineRule="auto"/>
        <w:jc w:val="left"/>
        <w:rPr>
          <w:rFonts w:ascii="宋体" w:hAnsi="宋体" w:cs="宋体"/>
          <w:kern w:val="0"/>
          <w:szCs w:val="21"/>
        </w:rPr>
      </w:pPr>
    </w:p>
    <w:p w14:paraId="21149B48" w14:textId="77777777" w:rsidR="008B7D69" w:rsidRPr="005560E0" w:rsidRDefault="008B7D69" w:rsidP="000C361C">
      <w:pPr>
        <w:spacing w:line="360" w:lineRule="auto"/>
        <w:ind w:firstLineChars="200" w:firstLine="420"/>
        <w:rPr>
          <w:rFonts w:ascii="宋体" w:hAnsi="宋体" w:cs="宋体"/>
          <w:kern w:val="0"/>
          <w:szCs w:val="21"/>
        </w:rPr>
      </w:pPr>
      <w:r w:rsidRPr="005560E0">
        <w:rPr>
          <w:rFonts w:hint="eastAsia"/>
          <w:szCs w:val="21"/>
        </w:rPr>
        <w:t>7</w:t>
      </w:r>
      <w:r w:rsidRPr="005560E0">
        <w:rPr>
          <w:rFonts w:hint="eastAsia"/>
          <w:szCs w:val="21"/>
        </w:rPr>
        <w:t>、报告期末按公允价值占基金资产净值比例大小排序的前十名资产支持证券明细</w:t>
      </w:r>
    </w:p>
    <w:p w14:paraId="2E95EF53"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49BD5572" w14:textId="77777777" w:rsidTr="008B7D69">
        <w:tc>
          <w:tcPr>
            <w:tcW w:w="0" w:type="auto"/>
            <w:vAlign w:val="center"/>
            <w:hideMark/>
          </w:tcPr>
          <w:p w14:paraId="490B18A5" w14:textId="77777777" w:rsidR="008B7D69" w:rsidRPr="005560E0" w:rsidRDefault="008B7D69" w:rsidP="000C361C">
            <w:pPr>
              <w:widowControl/>
              <w:spacing w:line="360" w:lineRule="auto"/>
              <w:ind w:firstLineChars="200" w:firstLine="420"/>
              <w:jc w:val="left"/>
              <w:rPr>
                <w:rFonts w:cs="Calibri"/>
                <w:kern w:val="0"/>
                <w:szCs w:val="21"/>
              </w:rPr>
            </w:pPr>
          </w:p>
        </w:tc>
      </w:tr>
    </w:tbl>
    <w:p w14:paraId="7F83D8A4"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本基金本报告期末未持有资产支持证券。</w:t>
      </w:r>
    </w:p>
    <w:p w14:paraId="001B10CE" w14:textId="77777777" w:rsidR="008B7D69" w:rsidRPr="005560E0" w:rsidRDefault="008B7D69" w:rsidP="000C361C">
      <w:pPr>
        <w:widowControl/>
        <w:spacing w:line="360" w:lineRule="auto"/>
        <w:ind w:firstLineChars="200" w:firstLine="420"/>
        <w:jc w:val="left"/>
        <w:rPr>
          <w:rFonts w:ascii="宋体" w:hAnsi="宋体" w:cs="宋体"/>
          <w:kern w:val="0"/>
          <w:szCs w:val="21"/>
        </w:rPr>
      </w:pPr>
    </w:p>
    <w:p w14:paraId="296060AA" w14:textId="77777777" w:rsidR="008B7D69" w:rsidRPr="005560E0" w:rsidRDefault="008B7D69" w:rsidP="000C361C">
      <w:pPr>
        <w:spacing w:line="360" w:lineRule="auto"/>
        <w:ind w:firstLineChars="200" w:firstLine="420"/>
        <w:rPr>
          <w:rFonts w:ascii="宋体" w:hAnsi="宋体" w:cs="宋体"/>
          <w:kern w:val="0"/>
          <w:szCs w:val="21"/>
        </w:rPr>
      </w:pPr>
      <w:bookmarkStart w:id="66" w:name="_Toc491179645"/>
      <w:r w:rsidRPr="005560E0">
        <w:rPr>
          <w:rFonts w:hint="eastAsia"/>
          <w:szCs w:val="21"/>
        </w:rPr>
        <w:t>8</w:t>
      </w:r>
      <w:r w:rsidRPr="005560E0">
        <w:rPr>
          <w:rFonts w:hint="eastAsia"/>
          <w:szCs w:val="21"/>
        </w:rPr>
        <w:t>、报告期末按公允价值占基金资产净值比例大小排序的前五名贵金属投资明细</w:t>
      </w:r>
      <w:bookmarkEnd w:id="66"/>
    </w:p>
    <w:tbl>
      <w:tblPr>
        <w:tblW w:w="0" w:type="auto"/>
        <w:tblInd w:w="108" w:type="dxa"/>
        <w:tblLook w:val="04A0" w:firstRow="1" w:lastRow="0" w:firstColumn="1" w:lastColumn="0" w:noHBand="0" w:noVBand="1"/>
      </w:tblPr>
      <w:tblGrid>
        <w:gridCol w:w="222"/>
      </w:tblGrid>
      <w:tr w:rsidR="008B7D69" w:rsidRPr="005560E0" w14:paraId="6AB9C27A" w14:textId="77777777" w:rsidTr="008B7D69">
        <w:tc>
          <w:tcPr>
            <w:tcW w:w="0" w:type="auto"/>
            <w:vAlign w:val="center"/>
            <w:hideMark/>
          </w:tcPr>
          <w:p w14:paraId="71692B94" w14:textId="77777777" w:rsidR="008B7D69" w:rsidRPr="005560E0" w:rsidRDefault="008B7D69" w:rsidP="000C361C">
            <w:pPr>
              <w:widowControl/>
              <w:spacing w:line="360" w:lineRule="auto"/>
              <w:ind w:firstLineChars="200" w:firstLine="420"/>
              <w:jc w:val="left"/>
              <w:rPr>
                <w:rFonts w:cs="Calibri"/>
                <w:kern w:val="0"/>
                <w:szCs w:val="21"/>
              </w:rPr>
            </w:pPr>
          </w:p>
        </w:tc>
      </w:tr>
    </w:tbl>
    <w:p w14:paraId="7366A9F1"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本基金本报告期末未持有贵金属。</w:t>
      </w:r>
    </w:p>
    <w:p w14:paraId="44928AC5" w14:textId="77777777" w:rsidR="008B7D69" w:rsidRPr="005560E0" w:rsidRDefault="008B7D69" w:rsidP="000C361C">
      <w:pPr>
        <w:widowControl/>
        <w:spacing w:line="360" w:lineRule="auto"/>
        <w:ind w:firstLineChars="200" w:firstLine="420"/>
        <w:jc w:val="left"/>
        <w:rPr>
          <w:rFonts w:ascii="宋体" w:hAnsi="宋体" w:cs="宋体"/>
          <w:kern w:val="0"/>
          <w:szCs w:val="21"/>
        </w:rPr>
      </w:pPr>
    </w:p>
    <w:p w14:paraId="44E289F3" w14:textId="77777777" w:rsidR="008B7D69" w:rsidRPr="005560E0" w:rsidRDefault="008B7D69" w:rsidP="000C361C">
      <w:pPr>
        <w:spacing w:line="360" w:lineRule="auto"/>
        <w:ind w:firstLineChars="200" w:firstLine="420"/>
        <w:rPr>
          <w:rFonts w:ascii="宋体" w:hAnsi="宋体" w:cs="宋体"/>
          <w:kern w:val="0"/>
          <w:szCs w:val="21"/>
        </w:rPr>
      </w:pPr>
      <w:bookmarkStart w:id="67" w:name="_Toc491179646"/>
      <w:r w:rsidRPr="005560E0">
        <w:rPr>
          <w:rFonts w:hint="eastAsia"/>
          <w:szCs w:val="21"/>
        </w:rPr>
        <w:t>9</w:t>
      </w:r>
      <w:r w:rsidRPr="005560E0">
        <w:rPr>
          <w:rFonts w:hint="eastAsia"/>
          <w:szCs w:val="21"/>
        </w:rPr>
        <w:t>、期末按公允价值占基金资产净值比例大小排序的前五名权证投资明细</w:t>
      </w:r>
      <w:bookmarkEnd w:id="67"/>
    </w:p>
    <w:p w14:paraId="41D2F5B6"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2466B9C0" w14:textId="77777777" w:rsidTr="008B7D69">
        <w:tc>
          <w:tcPr>
            <w:tcW w:w="0" w:type="auto"/>
            <w:vAlign w:val="center"/>
            <w:hideMark/>
          </w:tcPr>
          <w:p w14:paraId="55291711" w14:textId="77777777" w:rsidR="008B7D69" w:rsidRPr="005560E0" w:rsidRDefault="008B7D69" w:rsidP="000C361C">
            <w:pPr>
              <w:widowControl/>
              <w:spacing w:line="360" w:lineRule="auto"/>
              <w:ind w:firstLineChars="200" w:firstLine="420"/>
              <w:jc w:val="left"/>
              <w:rPr>
                <w:rFonts w:cs="Calibri"/>
                <w:kern w:val="0"/>
                <w:szCs w:val="21"/>
              </w:rPr>
            </w:pPr>
          </w:p>
        </w:tc>
      </w:tr>
    </w:tbl>
    <w:p w14:paraId="13F0B4AC"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本基金本报告期末未持有权证。</w:t>
      </w:r>
    </w:p>
    <w:p w14:paraId="144FEDA0" w14:textId="77777777" w:rsidR="008B7D69" w:rsidRPr="005560E0" w:rsidRDefault="008B7D69" w:rsidP="000C361C">
      <w:pPr>
        <w:widowControl/>
        <w:spacing w:line="360" w:lineRule="auto"/>
        <w:ind w:firstLineChars="200" w:firstLine="420"/>
        <w:jc w:val="left"/>
        <w:rPr>
          <w:rFonts w:ascii="宋体" w:hAnsi="宋体" w:cs="宋体"/>
          <w:kern w:val="0"/>
          <w:szCs w:val="21"/>
        </w:rPr>
      </w:pPr>
    </w:p>
    <w:p w14:paraId="595BBD02" w14:textId="77777777" w:rsidR="008B7D69" w:rsidRPr="005560E0" w:rsidRDefault="008B7D69" w:rsidP="000C361C">
      <w:pPr>
        <w:spacing w:line="360" w:lineRule="auto"/>
        <w:ind w:firstLineChars="200" w:firstLine="420"/>
        <w:rPr>
          <w:rFonts w:ascii="宋体" w:hAnsi="宋体" w:cs="宋体"/>
          <w:kern w:val="0"/>
          <w:szCs w:val="21"/>
        </w:rPr>
      </w:pPr>
      <w:bookmarkStart w:id="68" w:name="_Toc491179647"/>
      <w:r w:rsidRPr="005560E0">
        <w:rPr>
          <w:rFonts w:hint="eastAsia"/>
          <w:szCs w:val="21"/>
        </w:rPr>
        <w:t>10</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bookmarkEnd w:id="68"/>
    </w:p>
    <w:p w14:paraId="2F6EE42C" w14:textId="77777777" w:rsidR="008B7D69" w:rsidRPr="005560E0" w:rsidRDefault="008B7D69" w:rsidP="000C361C">
      <w:pPr>
        <w:pStyle w:val="zhangjiep2"/>
        <w:spacing w:line="360" w:lineRule="auto"/>
        <w:ind w:firstLineChars="200" w:firstLine="422"/>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8B7D69" w:rsidRPr="005560E0" w14:paraId="0AE652A8" w14:textId="77777777" w:rsidTr="008B7D69">
        <w:tc>
          <w:tcPr>
            <w:tcW w:w="0" w:type="auto"/>
            <w:vAlign w:val="center"/>
            <w:hideMark/>
          </w:tcPr>
          <w:p w14:paraId="4C343BC8" w14:textId="77777777" w:rsidR="008B7D69" w:rsidRPr="005560E0" w:rsidRDefault="008B7D69" w:rsidP="000C361C">
            <w:pPr>
              <w:widowControl/>
              <w:spacing w:line="360" w:lineRule="auto"/>
              <w:ind w:firstLineChars="200" w:firstLine="420"/>
              <w:jc w:val="left"/>
              <w:rPr>
                <w:rFonts w:cs="Calibri"/>
                <w:kern w:val="0"/>
                <w:szCs w:val="21"/>
              </w:rPr>
            </w:pPr>
          </w:p>
        </w:tc>
      </w:tr>
    </w:tbl>
    <w:p w14:paraId="40FDB931" w14:textId="77777777" w:rsidR="008B7D69" w:rsidRPr="005560E0" w:rsidRDefault="008B7D69" w:rsidP="007D6B9A">
      <w:pPr>
        <w:pStyle w:val="neirong"/>
        <w:spacing w:line="360" w:lineRule="auto"/>
        <w:ind w:leftChars="7" w:firstLineChars="200" w:firstLine="420"/>
        <w:rPr>
          <w:sz w:val="21"/>
          <w:szCs w:val="21"/>
        </w:rPr>
      </w:pPr>
      <w:r w:rsidRPr="005560E0">
        <w:rPr>
          <w:rFonts w:hint="eastAsia"/>
          <w:sz w:val="21"/>
          <w:szCs w:val="21"/>
        </w:rPr>
        <w:t>本基金本报告期末无股指期货投资。</w:t>
      </w:r>
    </w:p>
    <w:p w14:paraId="60B6758D" w14:textId="77777777" w:rsidR="008B7D69" w:rsidRPr="005560E0" w:rsidRDefault="008B7D69" w:rsidP="000C361C">
      <w:pPr>
        <w:pStyle w:val="zhangjiep2"/>
        <w:spacing w:line="360" w:lineRule="auto"/>
        <w:ind w:firstLineChars="200" w:firstLine="422"/>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14:paraId="52C87983" w14:textId="77777777" w:rsidR="008B7D69" w:rsidRPr="005560E0" w:rsidRDefault="008B7D69" w:rsidP="000C361C">
      <w:pPr>
        <w:widowControl/>
        <w:spacing w:line="360" w:lineRule="auto"/>
        <w:ind w:firstLineChars="200" w:firstLine="420"/>
        <w:jc w:val="left"/>
        <w:rPr>
          <w:rFonts w:ascii="宋体" w:hAnsi="宋体" w:cs="宋体"/>
          <w:kern w:val="0"/>
          <w:szCs w:val="21"/>
        </w:rPr>
      </w:pPr>
    </w:p>
    <w:p w14:paraId="6FEA87E1" w14:textId="77777777" w:rsidR="008B7D69" w:rsidRPr="005560E0" w:rsidRDefault="008B7D69" w:rsidP="000C361C">
      <w:pPr>
        <w:spacing w:line="360" w:lineRule="auto"/>
        <w:ind w:firstLineChars="200" w:firstLine="420"/>
        <w:rPr>
          <w:rFonts w:ascii="宋体" w:hAnsi="宋体" w:cs="宋体"/>
          <w:kern w:val="0"/>
          <w:szCs w:val="21"/>
        </w:rPr>
      </w:pPr>
      <w:bookmarkStart w:id="69" w:name="_Toc491179648"/>
      <w:r w:rsidRPr="005560E0">
        <w:rPr>
          <w:rFonts w:hint="eastAsia"/>
          <w:szCs w:val="21"/>
        </w:rPr>
        <w:t>11</w:t>
      </w:r>
      <w:r w:rsidRPr="005560E0">
        <w:rPr>
          <w:rFonts w:hint="eastAsia"/>
          <w:szCs w:val="21"/>
        </w:rPr>
        <w:t>、报告期末本基金投资的国债期货交易情况说明</w:t>
      </w:r>
      <w:bookmarkEnd w:id="69"/>
    </w:p>
    <w:p w14:paraId="136BB528" w14:textId="77777777" w:rsidR="008B7D69" w:rsidRPr="005560E0" w:rsidRDefault="008B7D69" w:rsidP="000C361C">
      <w:pPr>
        <w:pStyle w:val="zhangjiep2"/>
        <w:spacing w:line="360" w:lineRule="auto"/>
        <w:ind w:firstLineChars="200" w:firstLine="422"/>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14:paraId="26118118" w14:textId="5E42FF9A" w:rsidR="008B7D69" w:rsidRPr="005560E0" w:rsidRDefault="008B7D69" w:rsidP="000C361C">
      <w:pPr>
        <w:pStyle w:val="neirong"/>
        <w:spacing w:line="360" w:lineRule="auto"/>
        <w:ind w:firstLineChars="200" w:firstLine="420"/>
        <w:rPr>
          <w:sz w:val="21"/>
          <w:szCs w:val="21"/>
        </w:rPr>
      </w:pPr>
      <w:r w:rsidRPr="005560E0">
        <w:rPr>
          <w:rFonts w:hint="eastAsia"/>
          <w:sz w:val="21"/>
          <w:szCs w:val="21"/>
        </w:rPr>
        <w:t>本基金本报告期末无国债期货投资。</w:t>
      </w:r>
    </w:p>
    <w:p w14:paraId="08924D17" w14:textId="77777777" w:rsidR="008B7D69" w:rsidRPr="005560E0" w:rsidRDefault="008B7D69" w:rsidP="000C361C">
      <w:pPr>
        <w:widowControl/>
        <w:spacing w:line="360" w:lineRule="auto"/>
        <w:ind w:firstLineChars="200" w:firstLine="420"/>
        <w:jc w:val="left"/>
        <w:rPr>
          <w:rFonts w:ascii="宋体" w:hAnsi="宋体" w:cs="宋体"/>
          <w:kern w:val="0"/>
          <w:szCs w:val="21"/>
        </w:rPr>
      </w:pPr>
    </w:p>
    <w:p w14:paraId="6FA416E3" w14:textId="77777777" w:rsidR="008B7D69" w:rsidRPr="005560E0" w:rsidRDefault="008B7D69" w:rsidP="000C361C">
      <w:pPr>
        <w:pStyle w:val="zhangjiep2"/>
        <w:spacing w:line="360" w:lineRule="auto"/>
        <w:ind w:firstLineChars="200" w:firstLine="422"/>
        <w:rPr>
          <w:vanish/>
          <w:sz w:val="21"/>
          <w:szCs w:val="21"/>
        </w:rPr>
      </w:pP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8B7D69" w:rsidRPr="005560E0" w14:paraId="29372AB4" w14:textId="77777777" w:rsidTr="008B7D69">
        <w:tc>
          <w:tcPr>
            <w:tcW w:w="0" w:type="auto"/>
            <w:vAlign w:val="center"/>
            <w:hideMark/>
          </w:tcPr>
          <w:p w14:paraId="050EF0C3" w14:textId="77777777" w:rsidR="008B7D69" w:rsidRPr="005560E0" w:rsidRDefault="008B7D69" w:rsidP="000C361C">
            <w:pPr>
              <w:widowControl/>
              <w:spacing w:line="360" w:lineRule="auto"/>
              <w:ind w:firstLineChars="200" w:firstLine="420"/>
              <w:jc w:val="left"/>
              <w:rPr>
                <w:rFonts w:cs="Calibri"/>
                <w:kern w:val="0"/>
                <w:szCs w:val="21"/>
              </w:rPr>
            </w:pPr>
          </w:p>
        </w:tc>
      </w:tr>
    </w:tbl>
    <w:p w14:paraId="446E0844" w14:textId="77777777" w:rsidR="008B7D69" w:rsidRPr="005560E0" w:rsidRDefault="008B7D69" w:rsidP="000C361C">
      <w:pPr>
        <w:spacing w:line="360" w:lineRule="auto"/>
        <w:ind w:firstLineChars="200" w:firstLine="420"/>
        <w:rPr>
          <w:rFonts w:ascii="宋体" w:hAnsi="宋体" w:cs="宋体"/>
          <w:kern w:val="0"/>
          <w:szCs w:val="21"/>
        </w:rPr>
      </w:pPr>
      <w:bookmarkStart w:id="70" w:name="_Toc491179649"/>
      <w:r w:rsidRPr="005560E0">
        <w:rPr>
          <w:szCs w:val="21"/>
        </w:rPr>
        <w:t>12</w:t>
      </w:r>
      <w:r w:rsidRPr="005560E0">
        <w:rPr>
          <w:rFonts w:hint="eastAsia"/>
          <w:szCs w:val="21"/>
        </w:rPr>
        <w:t>、投资组合报告附注</w:t>
      </w:r>
      <w:bookmarkEnd w:id="70"/>
    </w:p>
    <w:p w14:paraId="4E5F381D" w14:textId="0F620E57" w:rsidR="008B7D69" w:rsidRPr="00866B20" w:rsidRDefault="008B7D69" w:rsidP="000C361C">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lastRenderedPageBreak/>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报告期内，本基金投资决策程序符合相关法律法规的要求，未发现本基金投资的前十名证券的发行主体本期出现被监管部门立案调查，或在报告编制日前一年内收到公开谴责、触发的情形。</w:t>
      </w:r>
    </w:p>
    <w:p w14:paraId="1AECD608" w14:textId="3FCCD8C7" w:rsidR="008B7D69" w:rsidRPr="000C361C" w:rsidRDefault="008B7D69" w:rsidP="000C361C">
      <w:pPr>
        <w:pStyle w:val="zhangjiep2"/>
        <w:spacing w:line="360" w:lineRule="auto"/>
        <w:ind w:firstLineChars="200" w:firstLine="420"/>
        <w:rPr>
          <w:rFonts w:ascii="Times New Roman" w:hAnsi="Times New Roman"/>
          <w:kern w:val="2"/>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基金投资前十名股票未超出基金合同规定的备选股票库。</w:t>
      </w:r>
    </w:p>
    <w:p w14:paraId="0ADBB9D1" w14:textId="77777777" w:rsidR="008B7D69" w:rsidRPr="005560E0" w:rsidRDefault="008B7D69" w:rsidP="000C361C">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560E0">
        <w:rPr>
          <w:rFonts w:ascii="Times New Roman" w:hAnsi="Times New Roman" w:cs="Times New Roman"/>
          <w:kern w:val="2"/>
          <w:sz w:val="21"/>
          <w:szCs w:val="21"/>
        </w:rPr>
        <w:t xml:space="preserve"> </w:t>
      </w:r>
      <w:r w:rsidRPr="005560E0">
        <w:rPr>
          <w:rFonts w:ascii="Times New Roman" w:hAnsi="Times New Roman" w:cs="Times New Roman" w:hint="eastAsia"/>
          <w:kern w:val="2"/>
          <w:sz w:val="21"/>
          <w:szCs w:val="21"/>
        </w:rPr>
        <w:t>期末其他各项资产构成</w:t>
      </w:r>
    </w:p>
    <w:p w14:paraId="2A74304A" w14:textId="77777777" w:rsidR="008B7D69" w:rsidRPr="00B74A8D" w:rsidRDefault="008B7D69" w:rsidP="000C361C">
      <w:pPr>
        <w:jc w:val="right"/>
      </w:pPr>
      <w:r w:rsidRPr="000C361C">
        <w:rPr>
          <w:rFonts w:hint="eastAsia"/>
        </w:rPr>
        <w:t>单位：人民币元</w:t>
      </w:r>
    </w:p>
    <w:tbl>
      <w:tblPr>
        <w:tblW w:w="0" w:type="auto"/>
        <w:tblInd w:w="108" w:type="dxa"/>
        <w:tblLook w:val="04A0" w:firstRow="1" w:lastRow="0" w:firstColumn="1" w:lastColumn="0" w:noHBand="0" w:noVBand="1"/>
      </w:tblPr>
      <w:tblGrid>
        <w:gridCol w:w="695"/>
        <w:gridCol w:w="3319"/>
        <w:gridCol w:w="4400"/>
      </w:tblGrid>
      <w:tr w:rsidR="006C4271" w:rsidRPr="008775A9" w14:paraId="37FEB2DB"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416EBF1E" w14:textId="77777777" w:rsidR="006C4271" w:rsidRPr="006C4271" w:rsidRDefault="006C4271" w:rsidP="00923B6D">
            <w:pPr>
              <w:pStyle w:val="biaogecenter"/>
              <w:wordWrap w:val="0"/>
              <w:rPr>
                <w:sz w:val="21"/>
                <w:szCs w:val="21"/>
              </w:rPr>
            </w:pPr>
            <w:r w:rsidRPr="006C4271">
              <w:rPr>
                <w:rFonts w:hint="eastAsia"/>
                <w:sz w:val="21"/>
                <w:szCs w:val="21"/>
              </w:rPr>
              <w:t>序号</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50A6AA34" w14:textId="77777777" w:rsidR="006C4271" w:rsidRPr="006C4271" w:rsidRDefault="006C4271" w:rsidP="00923B6D">
            <w:pPr>
              <w:pStyle w:val="biaogecenter"/>
              <w:wordWrap w:val="0"/>
              <w:rPr>
                <w:sz w:val="21"/>
                <w:szCs w:val="21"/>
              </w:rPr>
            </w:pPr>
            <w:r w:rsidRPr="006C4271">
              <w:rPr>
                <w:rFonts w:hint="eastAsia"/>
                <w:sz w:val="21"/>
                <w:szCs w:val="21"/>
              </w:rPr>
              <w:t>名称</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24DC7199" w14:textId="77777777" w:rsidR="006C4271" w:rsidRPr="006C4271" w:rsidRDefault="006C4271" w:rsidP="00923B6D">
            <w:pPr>
              <w:pStyle w:val="biaogecenter"/>
              <w:wordWrap w:val="0"/>
              <w:rPr>
                <w:sz w:val="21"/>
                <w:szCs w:val="21"/>
              </w:rPr>
            </w:pPr>
            <w:r w:rsidRPr="006C4271">
              <w:rPr>
                <w:rFonts w:hint="eastAsia"/>
                <w:sz w:val="21"/>
                <w:szCs w:val="21"/>
              </w:rPr>
              <w:t>金额(元)</w:t>
            </w:r>
          </w:p>
        </w:tc>
      </w:tr>
      <w:tr w:rsidR="006C4271" w:rsidRPr="008775A9" w14:paraId="28DE4990"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41203ED8" w14:textId="77777777" w:rsidR="006C4271" w:rsidRPr="006C4271" w:rsidRDefault="006C4271" w:rsidP="00923B6D">
            <w:pPr>
              <w:pStyle w:val="biaogecenter"/>
              <w:wordWrap w:val="0"/>
              <w:rPr>
                <w:sz w:val="21"/>
                <w:szCs w:val="21"/>
              </w:rPr>
            </w:pPr>
            <w:r w:rsidRPr="006C4271">
              <w:rPr>
                <w:rFonts w:hint="eastAsia"/>
                <w:sz w:val="21"/>
                <w:szCs w:val="21"/>
              </w:rPr>
              <w:t>1</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0D17C2A8" w14:textId="77777777" w:rsidR="006C4271" w:rsidRPr="006C4271" w:rsidRDefault="006C4271" w:rsidP="000C361C">
            <w:pPr>
              <w:pStyle w:val="biaogecenter"/>
              <w:jc w:val="left"/>
              <w:rPr>
                <w:sz w:val="21"/>
                <w:szCs w:val="21"/>
              </w:rPr>
            </w:pPr>
            <w:r w:rsidRPr="006C4271">
              <w:rPr>
                <w:rFonts w:hint="eastAsia"/>
                <w:sz w:val="21"/>
                <w:szCs w:val="21"/>
              </w:rPr>
              <w:t>存出保证金</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639366DE" w14:textId="77777777" w:rsidR="006C4271" w:rsidRPr="006C4271" w:rsidRDefault="006C4271" w:rsidP="000C361C">
            <w:pPr>
              <w:pStyle w:val="biaogeright"/>
              <w:wordWrap w:val="0"/>
              <w:rPr>
                <w:sz w:val="21"/>
                <w:szCs w:val="21"/>
              </w:rPr>
            </w:pPr>
            <w:r w:rsidRPr="006C4271">
              <w:rPr>
                <w:rFonts w:hint="eastAsia"/>
                <w:sz w:val="21"/>
                <w:szCs w:val="21"/>
              </w:rPr>
              <w:t>-</w:t>
            </w:r>
          </w:p>
        </w:tc>
      </w:tr>
      <w:tr w:rsidR="006C4271" w:rsidRPr="008775A9" w14:paraId="738636C9"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72B8D6E7" w14:textId="77777777" w:rsidR="006C4271" w:rsidRPr="006C4271" w:rsidRDefault="006C4271" w:rsidP="00923B6D">
            <w:pPr>
              <w:pStyle w:val="biaogecenter"/>
              <w:wordWrap w:val="0"/>
              <w:rPr>
                <w:sz w:val="21"/>
                <w:szCs w:val="21"/>
              </w:rPr>
            </w:pPr>
            <w:r w:rsidRPr="006C4271">
              <w:rPr>
                <w:rFonts w:hint="eastAsia"/>
                <w:sz w:val="21"/>
                <w:szCs w:val="21"/>
              </w:rPr>
              <w:t>2</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38194199" w14:textId="77777777" w:rsidR="006C4271" w:rsidRPr="006C4271" w:rsidRDefault="006C4271" w:rsidP="000C361C">
            <w:pPr>
              <w:pStyle w:val="biaogecenter"/>
              <w:jc w:val="left"/>
              <w:rPr>
                <w:sz w:val="21"/>
                <w:szCs w:val="21"/>
              </w:rPr>
            </w:pPr>
            <w:r w:rsidRPr="006C4271">
              <w:rPr>
                <w:rFonts w:hint="eastAsia"/>
                <w:sz w:val="21"/>
                <w:szCs w:val="21"/>
              </w:rPr>
              <w:t>应收证券清算款</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3BF650CA" w14:textId="77777777" w:rsidR="006C4271" w:rsidRPr="006C4271" w:rsidRDefault="006C4271" w:rsidP="000C361C">
            <w:pPr>
              <w:pStyle w:val="biaogeright"/>
              <w:wordWrap w:val="0"/>
              <w:rPr>
                <w:sz w:val="21"/>
                <w:szCs w:val="21"/>
              </w:rPr>
            </w:pPr>
            <w:r w:rsidRPr="006C4271">
              <w:rPr>
                <w:rFonts w:hint="eastAsia"/>
                <w:sz w:val="21"/>
                <w:szCs w:val="21"/>
              </w:rPr>
              <w:t>-</w:t>
            </w:r>
          </w:p>
        </w:tc>
      </w:tr>
      <w:tr w:rsidR="006C4271" w:rsidRPr="008775A9" w14:paraId="553F0D56"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7EF0C250" w14:textId="77777777" w:rsidR="006C4271" w:rsidRPr="006C4271" w:rsidRDefault="006C4271" w:rsidP="00923B6D">
            <w:pPr>
              <w:pStyle w:val="biaogecenter"/>
              <w:wordWrap w:val="0"/>
              <w:rPr>
                <w:sz w:val="21"/>
                <w:szCs w:val="21"/>
              </w:rPr>
            </w:pPr>
            <w:r w:rsidRPr="006C4271">
              <w:rPr>
                <w:rFonts w:hint="eastAsia"/>
                <w:sz w:val="21"/>
                <w:szCs w:val="21"/>
              </w:rPr>
              <w:t>3</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755B7CA8" w14:textId="77777777" w:rsidR="006C4271" w:rsidRPr="006C4271" w:rsidRDefault="006C4271" w:rsidP="000C361C">
            <w:pPr>
              <w:pStyle w:val="biaogecenter"/>
              <w:jc w:val="left"/>
              <w:rPr>
                <w:sz w:val="21"/>
                <w:szCs w:val="21"/>
              </w:rPr>
            </w:pPr>
            <w:r w:rsidRPr="006C4271">
              <w:rPr>
                <w:rFonts w:hint="eastAsia"/>
                <w:sz w:val="21"/>
                <w:szCs w:val="21"/>
              </w:rPr>
              <w:t>应收股利</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51CA3423" w14:textId="77777777" w:rsidR="006C4271" w:rsidRPr="006C4271" w:rsidRDefault="006C4271" w:rsidP="000C361C">
            <w:pPr>
              <w:pStyle w:val="biaogeright"/>
              <w:wordWrap w:val="0"/>
              <w:rPr>
                <w:sz w:val="21"/>
                <w:szCs w:val="21"/>
              </w:rPr>
            </w:pPr>
            <w:r w:rsidRPr="006C4271">
              <w:rPr>
                <w:rFonts w:hint="eastAsia"/>
                <w:sz w:val="21"/>
                <w:szCs w:val="21"/>
              </w:rPr>
              <w:t>-</w:t>
            </w:r>
          </w:p>
        </w:tc>
      </w:tr>
      <w:tr w:rsidR="006C4271" w:rsidRPr="008775A9" w14:paraId="05DCF33B"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6EEF8849" w14:textId="77777777" w:rsidR="006C4271" w:rsidRPr="006C4271" w:rsidRDefault="006C4271" w:rsidP="00923B6D">
            <w:pPr>
              <w:pStyle w:val="biaogecenter"/>
              <w:wordWrap w:val="0"/>
              <w:rPr>
                <w:sz w:val="21"/>
                <w:szCs w:val="21"/>
              </w:rPr>
            </w:pPr>
            <w:r w:rsidRPr="006C4271">
              <w:rPr>
                <w:rFonts w:hint="eastAsia"/>
                <w:sz w:val="21"/>
                <w:szCs w:val="21"/>
              </w:rPr>
              <w:t>4</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764C55DF" w14:textId="77777777" w:rsidR="006C4271" w:rsidRPr="006C4271" w:rsidRDefault="006C4271" w:rsidP="000C361C">
            <w:pPr>
              <w:pStyle w:val="biaogecenter"/>
              <w:jc w:val="left"/>
              <w:rPr>
                <w:sz w:val="21"/>
                <w:szCs w:val="21"/>
              </w:rPr>
            </w:pPr>
            <w:r w:rsidRPr="006C4271">
              <w:rPr>
                <w:rFonts w:hint="eastAsia"/>
                <w:sz w:val="21"/>
                <w:szCs w:val="21"/>
              </w:rPr>
              <w:t>应收利息</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698747DE" w14:textId="77777777" w:rsidR="006C4271" w:rsidRPr="006C4271" w:rsidRDefault="006C4271" w:rsidP="000C361C">
            <w:pPr>
              <w:pStyle w:val="biaogeright"/>
              <w:wordWrap w:val="0"/>
              <w:rPr>
                <w:sz w:val="21"/>
                <w:szCs w:val="21"/>
              </w:rPr>
            </w:pPr>
            <w:r w:rsidRPr="006C4271">
              <w:rPr>
                <w:rFonts w:hint="eastAsia"/>
                <w:sz w:val="21"/>
                <w:szCs w:val="21"/>
              </w:rPr>
              <w:t>7,677,597.24</w:t>
            </w:r>
          </w:p>
        </w:tc>
      </w:tr>
      <w:tr w:rsidR="006C4271" w:rsidRPr="008775A9" w14:paraId="4F6D96B8"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086BE146" w14:textId="77777777" w:rsidR="006C4271" w:rsidRPr="006C4271" w:rsidRDefault="006C4271" w:rsidP="00923B6D">
            <w:pPr>
              <w:pStyle w:val="biaogecenter"/>
              <w:wordWrap w:val="0"/>
              <w:rPr>
                <w:sz w:val="21"/>
                <w:szCs w:val="21"/>
              </w:rPr>
            </w:pPr>
            <w:r w:rsidRPr="006C4271">
              <w:rPr>
                <w:rFonts w:hint="eastAsia"/>
                <w:sz w:val="21"/>
                <w:szCs w:val="21"/>
              </w:rPr>
              <w:t>5</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2DADEECE" w14:textId="77777777" w:rsidR="006C4271" w:rsidRPr="006C4271" w:rsidRDefault="006C4271" w:rsidP="000C361C">
            <w:pPr>
              <w:pStyle w:val="biaogecenter"/>
              <w:jc w:val="left"/>
              <w:rPr>
                <w:sz w:val="21"/>
                <w:szCs w:val="21"/>
              </w:rPr>
            </w:pPr>
            <w:r w:rsidRPr="006C4271">
              <w:rPr>
                <w:rFonts w:hint="eastAsia"/>
                <w:sz w:val="21"/>
                <w:szCs w:val="21"/>
              </w:rPr>
              <w:t>应收申购款</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04AF2D68" w14:textId="77777777" w:rsidR="006C4271" w:rsidRPr="006C4271" w:rsidRDefault="006C4271" w:rsidP="000C361C">
            <w:pPr>
              <w:pStyle w:val="biaogeright"/>
              <w:wordWrap w:val="0"/>
              <w:rPr>
                <w:sz w:val="21"/>
                <w:szCs w:val="21"/>
              </w:rPr>
            </w:pPr>
            <w:r w:rsidRPr="006C4271">
              <w:rPr>
                <w:rFonts w:hint="eastAsia"/>
                <w:sz w:val="21"/>
                <w:szCs w:val="21"/>
              </w:rPr>
              <w:t>-</w:t>
            </w:r>
          </w:p>
        </w:tc>
      </w:tr>
      <w:tr w:rsidR="006C4271" w:rsidRPr="008775A9" w14:paraId="319CC5C2"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3A3BE391" w14:textId="77777777" w:rsidR="006C4271" w:rsidRPr="006C4271" w:rsidRDefault="006C4271" w:rsidP="00923B6D">
            <w:pPr>
              <w:pStyle w:val="biaogecenter"/>
              <w:wordWrap w:val="0"/>
              <w:rPr>
                <w:sz w:val="21"/>
                <w:szCs w:val="21"/>
              </w:rPr>
            </w:pPr>
            <w:r w:rsidRPr="006C4271">
              <w:rPr>
                <w:rFonts w:hint="eastAsia"/>
                <w:sz w:val="21"/>
                <w:szCs w:val="21"/>
              </w:rPr>
              <w:t>6</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2695F989" w14:textId="77777777" w:rsidR="006C4271" w:rsidRPr="006C4271" w:rsidRDefault="006C4271" w:rsidP="000C361C">
            <w:pPr>
              <w:pStyle w:val="biaogecenter"/>
              <w:jc w:val="left"/>
              <w:rPr>
                <w:sz w:val="21"/>
                <w:szCs w:val="21"/>
              </w:rPr>
            </w:pPr>
            <w:r w:rsidRPr="006C4271">
              <w:rPr>
                <w:rFonts w:hint="eastAsia"/>
                <w:sz w:val="21"/>
                <w:szCs w:val="21"/>
              </w:rPr>
              <w:t>其他应收款</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6292B7A9" w14:textId="77777777" w:rsidR="006C4271" w:rsidRPr="006C4271" w:rsidRDefault="006C4271" w:rsidP="000C361C">
            <w:pPr>
              <w:pStyle w:val="biaogeright"/>
              <w:wordWrap w:val="0"/>
              <w:rPr>
                <w:sz w:val="21"/>
                <w:szCs w:val="21"/>
              </w:rPr>
            </w:pPr>
            <w:r w:rsidRPr="006C4271">
              <w:rPr>
                <w:rFonts w:hint="eastAsia"/>
                <w:sz w:val="21"/>
                <w:szCs w:val="21"/>
              </w:rPr>
              <w:t>-</w:t>
            </w:r>
          </w:p>
        </w:tc>
      </w:tr>
      <w:tr w:rsidR="006C4271" w:rsidRPr="008775A9" w14:paraId="21F54312"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665B6483" w14:textId="77777777" w:rsidR="006C4271" w:rsidRPr="006C4271" w:rsidRDefault="006C4271" w:rsidP="00923B6D">
            <w:pPr>
              <w:pStyle w:val="biaogecenter"/>
              <w:wordWrap w:val="0"/>
              <w:rPr>
                <w:sz w:val="21"/>
                <w:szCs w:val="21"/>
              </w:rPr>
            </w:pPr>
            <w:r w:rsidRPr="006C4271">
              <w:rPr>
                <w:rFonts w:hint="eastAsia"/>
                <w:sz w:val="21"/>
                <w:szCs w:val="21"/>
              </w:rPr>
              <w:t>7</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5B2BE8E7" w14:textId="77777777" w:rsidR="006C4271" w:rsidRPr="006C4271" w:rsidRDefault="006C4271" w:rsidP="000C361C">
            <w:pPr>
              <w:pStyle w:val="biaogecenter"/>
              <w:jc w:val="left"/>
              <w:rPr>
                <w:sz w:val="21"/>
                <w:szCs w:val="21"/>
              </w:rPr>
            </w:pPr>
            <w:r w:rsidRPr="006C4271">
              <w:rPr>
                <w:rFonts w:hint="eastAsia"/>
                <w:sz w:val="21"/>
                <w:szCs w:val="21"/>
              </w:rPr>
              <w:t>其他</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3E92D4AA" w14:textId="77777777" w:rsidR="006C4271" w:rsidRPr="006C4271" w:rsidRDefault="006C4271" w:rsidP="000C361C">
            <w:pPr>
              <w:pStyle w:val="biaogeright"/>
              <w:wordWrap w:val="0"/>
              <w:rPr>
                <w:sz w:val="21"/>
                <w:szCs w:val="21"/>
              </w:rPr>
            </w:pPr>
            <w:r w:rsidRPr="006C4271">
              <w:rPr>
                <w:rFonts w:hint="eastAsia"/>
                <w:sz w:val="21"/>
                <w:szCs w:val="21"/>
              </w:rPr>
              <w:t>-</w:t>
            </w:r>
          </w:p>
        </w:tc>
      </w:tr>
      <w:tr w:rsidR="006C4271" w:rsidRPr="008775A9" w14:paraId="0F58DE82" w14:textId="77777777" w:rsidTr="006C4271">
        <w:tc>
          <w:tcPr>
            <w:tcW w:w="695" w:type="dxa"/>
            <w:tcBorders>
              <w:top w:val="single" w:sz="8" w:space="0" w:color="000000"/>
              <w:left w:val="single" w:sz="8" w:space="0" w:color="000000"/>
              <w:bottom w:val="single" w:sz="8" w:space="0" w:color="000000"/>
              <w:right w:val="single" w:sz="8" w:space="0" w:color="000000"/>
            </w:tcBorders>
            <w:vAlign w:val="center"/>
            <w:hideMark/>
          </w:tcPr>
          <w:p w14:paraId="591ABDB0" w14:textId="77777777" w:rsidR="006C4271" w:rsidRPr="006C4271" w:rsidRDefault="006C4271" w:rsidP="00923B6D">
            <w:pPr>
              <w:pStyle w:val="biaogecenter"/>
              <w:wordWrap w:val="0"/>
              <w:rPr>
                <w:sz w:val="21"/>
                <w:szCs w:val="21"/>
              </w:rPr>
            </w:pPr>
            <w:r w:rsidRPr="006C4271">
              <w:rPr>
                <w:rFonts w:hint="eastAsia"/>
                <w:sz w:val="21"/>
                <w:szCs w:val="21"/>
              </w:rPr>
              <w:t>8</w:t>
            </w:r>
          </w:p>
        </w:tc>
        <w:tc>
          <w:tcPr>
            <w:tcW w:w="3319" w:type="dxa"/>
            <w:tcBorders>
              <w:top w:val="single" w:sz="8" w:space="0" w:color="000000"/>
              <w:left w:val="single" w:sz="8" w:space="0" w:color="000000"/>
              <w:bottom w:val="single" w:sz="8" w:space="0" w:color="000000"/>
              <w:right w:val="single" w:sz="8" w:space="0" w:color="000000"/>
            </w:tcBorders>
            <w:vAlign w:val="center"/>
            <w:hideMark/>
          </w:tcPr>
          <w:p w14:paraId="71EBF2F5" w14:textId="77777777" w:rsidR="006C4271" w:rsidRPr="006C4271" w:rsidRDefault="006C4271" w:rsidP="000C361C">
            <w:pPr>
              <w:pStyle w:val="biaogecenter"/>
              <w:jc w:val="left"/>
              <w:rPr>
                <w:sz w:val="21"/>
                <w:szCs w:val="21"/>
              </w:rPr>
            </w:pPr>
            <w:r w:rsidRPr="006C4271">
              <w:rPr>
                <w:rFonts w:hint="eastAsia"/>
                <w:sz w:val="21"/>
                <w:szCs w:val="21"/>
              </w:rPr>
              <w:t>合计</w:t>
            </w:r>
          </w:p>
        </w:tc>
        <w:tc>
          <w:tcPr>
            <w:tcW w:w="4400" w:type="dxa"/>
            <w:tcBorders>
              <w:top w:val="single" w:sz="8" w:space="0" w:color="000000"/>
              <w:left w:val="single" w:sz="8" w:space="0" w:color="000000"/>
              <w:bottom w:val="single" w:sz="8" w:space="0" w:color="000000"/>
              <w:right w:val="single" w:sz="8" w:space="0" w:color="000000"/>
            </w:tcBorders>
            <w:vAlign w:val="center"/>
            <w:hideMark/>
          </w:tcPr>
          <w:p w14:paraId="03D4A209" w14:textId="77777777" w:rsidR="006C4271" w:rsidRPr="006C4271" w:rsidRDefault="006C4271" w:rsidP="000C361C">
            <w:pPr>
              <w:pStyle w:val="biaogeright"/>
              <w:wordWrap w:val="0"/>
              <w:rPr>
                <w:sz w:val="21"/>
                <w:szCs w:val="21"/>
              </w:rPr>
            </w:pPr>
            <w:r w:rsidRPr="006C4271">
              <w:rPr>
                <w:rFonts w:hint="eastAsia"/>
                <w:sz w:val="21"/>
                <w:szCs w:val="21"/>
              </w:rPr>
              <w:t>7,677,597.24</w:t>
            </w:r>
          </w:p>
        </w:tc>
      </w:tr>
    </w:tbl>
    <w:p w14:paraId="6948242C" w14:textId="77777777" w:rsidR="008B7D69" w:rsidRPr="005560E0" w:rsidRDefault="008B7D69" w:rsidP="008B7D69">
      <w:pPr>
        <w:widowControl/>
        <w:spacing w:line="360" w:lineRule="auto"/>
        <w:jc w:val="left"/>
        <w:rPr>
          <w:rFonts w:ascii="宋体" w:hAnsi="宋体" w:cs="宋体"/>
          <w:kern w:val="0"/>
          <w:szCs w:val="21"/>
        </w:rPr>
      </w:pPr>
    </w:p>
    <w:p w14:paraId="0FA09F4D" w14:textId="77777777" w:rsidR="008B7D69" w:rsidRPr="005560E0" w:rsidRDefault="008B7D69" w:rsidP="000C361C">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）期末持有的处于转股期的可转换债券明细</w:t>
      </w:r>
    </w:p>
    <w:p w14:paraId="200C155B"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1F2035AA" w14:textId="77777777" w:rsidTr="008B7D69">
        <w:tc>
          <w:tcPr>
            <w:tcW w:w="0" w:type="auto"/>
            <w:vAlign w:val="center"/>
            <w:hideMark/>
          </w:tcPr>
          <w:p w14:paraId="0A9C095F" w14:textId="77777777" w:rsidR="008B7D69" w:rsidRPr="005560E0" w:rsidRDefault="008B7D69" w:rsidP="000C361C">
            <w:pPr>
              <w:widowControl/>
              <w:spacing w:line="360" w:lineRule="auto"/>
              <w:ind w:firstLineChars="200" w:firstLine="420"/>
              <w:jc w:val="left"/>
              <w:rPr>
                <w:rFonts w:cs="Calibri"/>
                <w:kern w:val="0"/>
                <w:szCs w:val="21"/>
              </w:rPr>
            </w:pPr>
          </w:p>
        </w:tc>
      </w:tr>
    </w:tbl>
    <w:p w14:paraId="6779A988" w14:textId="1172DB0A" w:rsidR="008B7D69" w:rsidRPr="000C361C" w:rsidRDefault="008B7D69" w:rsidP="000C361C">
      <w:pPr>
        <w:widowControl/>
        <w:spacing w:line="360" w:lineRule="auto"/>
        <w:ind w:firstLineChars="200" w:firstLine="420"/>
        <w:jc w:val="left"/>
      </w:pPr>
      <w:r w:rsidRPr="005560E0">
        <w:rPr>
          <w:rFonts w:hint="eastAsia"/>
          <w:szCs w:val="21"/>
        </w:rPr>
        <w:t>本基金本报告期末无可转换债券投资。</w:t>
      </w:r>
    </w:p>
    <w:p w14:paraId="4169BE5E" w14:textId="77777777" w:rsidR="008B7D69" w:rsidRPr="005560E0" w:rsidRDefault="008B7D69" w:rsidP="000C361C">
      <w:pPr>
        <w:pStyle w:val="zhangjiep2"/>
        <w:spacing w:line="360" w:lineRule="auto"/>
        <w:ind w:firstLineChars="200" w:firstLine="420"/>
        <w:rPr>
          <w:sz w:val="21"/>
          <w:szCs w:val="21"/>
        </w:rPr>
      </w:pPr>
      <w:r w:rsidRPr="005560E0">
        <w:rPr>
          <w:rFonts w:hint="eastAsia"/>
          <w:sz w:val="21"/>
          <w:szCs w:val="21"/>
        </w:rPr>
        <w:t>（</w:t>
      </w:r>
      <w:r w:rsidRPr="005560E0">
        <w:rPr>
          <w:sz w:val="21"/>
          <w:szCs w:val="21"/>
        </w:rPr>
        <w:t>5）</w:t>
      </w:r>
      <w:proofErr w:type="gramStart"/>
      <w:r w:rsidRPr="005560E0">
        <w:rPr>
          <w:rFonts w:hint="eastAsia"/>
          <w:sz w:val="21"/>
          <w:szCs w:val="21"/>
        </w:rPr>
        <w:t>期末前</w:t>
      </w:r>
      <w:proofErr w:type="gramEnd"/>
      <w:r w:rsidRPr="005560E0">
        <w:rPr>
          <w:rFonts w:hint="eastAsia"/>
          <w:sz w:val="21"/>
          <w:szCs w:val="21"/>
        </w:rPr>
        <w:t>十名股票中存在流通受限情况的说明</w:t>
      </w:r>
    </w:p>
    <w:p w14:paraId="10B8EE93"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58318657" w14:textId="77777777" w:rsidTr="008B7D69">
        <w:tc>
          <w:tcPr>
            <w:tcW w:w="0" w:type="auto"/>
            <w:vAlign w:val="center"/>
            <w:hideMark/>
          </w:tcPr>
          <w:p w14:paraId="21A52963" w14:textId="77777777" w:rsidR="008B7D69" w:rsidRPr="005560E0" w:rsidRDefault="008B7D69" w:rsidP="000C361C">
            <w:pPr>
              <w:widowControl/>
              <w:spacing w:line="360" w:lineRule="auto"/>
              <w:ind w:firstLineChars="200" w:firstLine="420"/>
              <w:jc w:val="left"/>
              <w:rPr>
                <w:rFonts w:cs="Calibri"/>
                <w:kern w:val="0"/>
                <w:szCs w:val="21"/>
              </w:rPr>
            </w:pPr>
          </w:p>
        </w:tc>
      </w:tr>
    </w:tbl>
    <w:p w14:paraId="183AA3B9" w14:textId="7E49CA92" w:rsidR="008B7D69" w:rsidRPr="000C361C" w:rsidRDefault="008B7D69" w:rsidP="000C361C">
      <w:pPr>
        <w:widowControl/>
        <w:spacing w:line="360" w:lineRule="auto"/>
        <w:ind w:firstLineChars="200" w:firstLine="420"/>
        <w:jc w:val="left"/>
      </w:pPr>
      <w:r w:rsidRPr="005560E0">
        <w:rPr>
          <w:rFonts w:hint="eastAsia"/>
          <w:szCs w:val="21"/>
        </w:rPr>
        <w:t>本基金本报告</w:t>
      </w:r>
      <w:proofErr w:type="gramStart"/>
      <w:r w:rsidRPr="005560E0">
        <w:rPr>
          <w:rFonts w:hint="eastAsia"/>
          <w:szCs w:val="21"/>
        </w:rPr>
        <w:t>期末前</w:t>
      </w:r>
      <w:proofErr w:type="gramEnd"/>
      <w:r w:rsidRPr="005560E0">
        <w:rPr>
          <w:rFonts w:hint="eastAsia"/>
          <w:szCs w:val="21"/>
        </w:rPr>
        <w:t>十名股票中不存在流通受限情况。</w:t>
      </w:r>
    </w:p>
    <w:p w14:paraId="1CA79C7E" w14:textId="77777777" w:rsidR="008B7D69" w:rsidRPr="005560E0" w:rsidRDefault="008B7D69" w:rsidP="000C361C">
      <w:pPr>
        <w:pStyle w:val="zhangjiep2"/>
        <w:spacing w:line="360" w:lineRule="auto"/>
        <w:ind w:firstLineChars="200" w:firstLine="420"/>
        <w:rPr>
          <w:sz w:val="21"/>
          <w:szCs w:val="21"/>
        </w:rPr>
      </w:pPr>
      <w:r w:rsidRPr="005560E0">
        <w:rPr>
          <w:rFonts w:hint="eastAsia"/>
          <w:sz w:val="21"/>
          <w:szCs w:val="21"/>
        </w:rPr>
        <w:t>（</w:t>
      </w:r>
      <w:r w:rsidRPr="005560E0">
        <w:rPr>
          <w:sz w:val="21"/>
          <w:szCs w:val="21"/>
        </w:rPr>
        <w:t xml:space="preserve">6） </w:t>
      </w:r>
      <w:r w:rsidRPr="005560E0">
        <w:rPr>
          <w:rFonts w:hint="eastAsia"/>
          <w:sz w:val="21"/>
          <w:szCs w:val="21"/>
        </w:rPr>
        <w:t>期末积极投资前五名股票中存在流通受限情况的说明</w:t>
      </w:r>
    </w:p>
    <w:p w14:paraId="652B4EA9" w14:textId="77777777" w:rsidR="008B7D69" w:rsidRPr="005560E0" w:rsidRDefault="008B7D69" w:rsidP="000C361C">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8B7D69" w:rsidRPr="005560E0" w14:paraId="3DF3128E" w14:textId="77777777" w:rsidTr="008B7D69">
        <w:tc>
          <w:tcPr>
            <w:tcW w:w="0" w:type="auto"/>
            <w:vAlign w:val="center"/>
            <w:hideMark/>
          </w:tcPr>
          <w:p w14:paraId="49758EC6" w14:textId="77777777" w:rsidR="008B7D69" w:rsidRPr="005560E0" w:rsidRDefault="008B7D69" w:rsidP="000C361C">
            <w:pPr>
              <w:widowControl/>
              <w:spacing w:line="360" w:lineRule="auto"/>
              <w:ind w:firstLineChars="200" w:firstLine="420"/>
              <w:jc w:val="left"/>
              <w:rPr>
                <w:rFonts w:cs="Calibri"/>
                <w:kern w:val="0"/>
                <w:szCs w:val="21"/>
              </w:rPr>
            </w:pPr>
          </w:p>
        </w:tc>
      </w:tr>
    </w:tbl>
    <w:p w14:paraId="0A5BEB00" w14:textId="6FED4F3A" w:rsidR="008B7D69" w:rsidRPr="000C361C" w:rsidRDefault="008B7D69" w:rsidP="000C361C">
      <w:pPr>
        <w:widowControl/>
        <w:spacing w:line="360" w:lineRule="auto"/>
        <w:ind w:firstLineChars="200" w:firstLine="420"/>
        <w:jc w:val="left"/>
      </w:pPr>
      <w:r w:rsidRPr="005560E0">
        <w:rPr>
          <w:rFonts w:hint="eastAsia"/>
          <w:szCs w:val="21"/>
        </w:rPr>
        <w:t>本基金本报告期末积极投资前五名股票中不存在流通受限情况。</w:t>
      </w:r>
    </w:p>
    <w:p w14:paraId="03532583" w14:textId="77777777" w:rsidR="008B7D69" w:rsidRPr="005560E0" w:rsidRDefault="008B7D69" w:rsidP="000C361C">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7</w:t>
      </w:r>
      <w:r w:rsidRPr="005560E0">
        <w:rPr>
          <w:rFonts w:ascii="Times New Roman" w:hAnsi="Times New Roman" w:cs="Times New Roman" w:hint="eastAsia"/>
          <w:kern w:val="2"/>
          <w:sz w:val="21"/>
          <w:szCs w:val="21"/>
        </w:rPr>
        <w:t>）投资组合报告附注的其他文字描述部分</w:t>
      </w:r>
    </w:p>
    <w:p w14:paraId="27D2C325" w14:textId="6439598D" w:rsidR="0011138F" w:rsidRPr="00B74A8D" w:rsidRDefault="008B7D69" w:rsidP="007D6B9A">
      <w:pPr>
        <w:spacing w:line="360" w:lineRule="auto"/>
        <w:ind w:firstLineChars="200" w:firstLine="420"/>
        <w:rPr>
          <w:rFonts w:ascii="Arial Unicode MS" w:hAnsi="Arial Unicode MS"/>
          <w:b/>
        </w:rPr>
      </w:pPr>
      <w:r w:rsidRPr="005560E0">
        <w:rPr>
          <w:szCs w:val="21"/>
        </w:rPr>
        <w:t>  </w:t>
      </w:r>
      <w:r w:rsidRPr="005560E0">
        <w:rPr>
          <w:rFonts w:hint="eastAsia"/>
          <w:szCs w:val="21"/>
        </w:rPr>
        <w:t>由于四舍五入的原因，分</w:t>
      </w:r>
      <w:r w:rsidR="000D4F6A">
        <w:rPr>
          <w:rFonts w:hint="eastAsia"/>
          <w:szCs w:val="21"/>
        </w:rPr>
        <w:t>项</w:t>
      </w:r>
      <w:r w:rsidRPr="005560E0">
        <w:rPr>
          <w:rFonts w:hint="eastAsia"/>
          <w:szCs w:val="21"/>
        </w:rPr>
        <w:t>之和与合计项之间可能存在尾差</w:t>
      </w:r>
      <w:r w:rsidR="000A688D" w:rsidRPr="005560E0">
        <w:rPr>
          <w:rFonts w:hint="eastAsia"/>
          <w:szCs w:val="21"/>
        </w:rPr>
        <w:t>。</w:t>
      </w:r>
    </w:p>
    <w:p w14:paraId="5F5CCD48" w14:textId="77777777" w:rsidR="006C4271" w:rsidRPr="005560E0" w:rsidRDefault="006C4271">
      <w:pPr>
        <w:spacing w:line="360" w:lineRule="auto"/>
        <w:ind w:firstLineChars="200" w:firstLine="422"/>
        <w:rPr>
          <w:rFonts w:ascii="Arial Unicode MS" w:hAnsi="Arial Unicode MS" w:cs="Arial"/>
          <w:b/>
          <w:bCs/>
          <w:szCs w:val="21"/>
        </w:rPr>
      </w:pPr>
    </w:p>
    <w:p w14:paraId="5B9530E4" w14:textId="77777777" w:rsidR="009862C7" w:rsidRPr="005560E0" w:rsidRDefault="009862C7" w:rsidP="005560E0">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十、开放式基金份额变动</w:t>
      </w:r>
    </w:p>
    <w:p w14:paraId="0581927E" w14:textId="77777777" w:rsidR="0011138F" w:rsidRPr="005560E0" w:rsidRDefault="0011138F" w:rsidP="0011138F">
      <w:pPr>
        <w:widowControl/>
        <w:autoSpaceDE w:val="0"/>
        <w:autoSpaceDN w:val="0"/>
        <w:adjustRightInd w:val="0"/>
        <w:spacing w:line="360" w:lineRule="auto"/>
        <w:jc w:val="right"/>
        <w:rPr>
          <w:rFonts w:ascii="宋体" w:hAnsi="宋体" w:cs="宋体"/>
          <w:kern w:val="0"/>
          <w:szCs w:val="21"/>
        </w:rPr>
      </w:pPr>
      <w:r w:rsidRPr="005560E0">
        <w:rPr>
          <w:rFonts w:ascii="宋体" w:cs="宋体" w:hint="eastAsia"/>
          <w:color w:val="000000"/>
          <w:kern w:val="0"/>
          <w:szCs w:val="21"/>
        </w:rPr>
        <w:t>单位：份</w:t>
      </w:r>
    </w:p>
    <w:tbl>
      <w:tblPr>
        <w:tblW w:w="0" w:type="auto"/>
        <w:tblInd w:w="108" w:type="dxa"/>
        <w:tblLook w:val="04A0" w:firstRow="1" w:lastRow="0" w:firstColumn="1" w:lastColumn="0" w:noHBand="0" w:noVBand="1"/>
      </w:tblPr>
      <w:tblGrid>
        <w:gridCol w:w="5635"/>
        <w:gridCol w:w="2779"/>
      </w:tblGrid>
      <w:tr w:rsidR="0011138F" w:rsidRPr="005560E0" w14:paraId="626FCBA4" w14:textId="77777777" w:rsidTr="000C361C">
        <w:tc>
          <w:tcPr>
            <w:tcW w:w="5635" w:type="dxa"/>
            <w:tcBorders>
              <w:top w:val="single" w:sz="8" w:space="0" w:color="000000"/>
              <w:left w:val="single" w:sz="8" w:space="0" w:color="000000"/>
              <w:bottom w:val="single" w:sz="8" w:space="0" w:color="000000"/>
              <w:right w:val="single" w:sz="8" w:space="0" w:color="000000"/>
            </w:tcBorders>
            <w:vAlign w:val="center"/>
            <w:hideMark/>
          </w:tcPr>
          <w:p w14:paraId="56DDA252" w14:textId="1CF2F8C4" w:rsidR="0011138F" w:rsidRPr="000C361C" w:rsidRDefault="001B5077">
            <w:pPr>
              <w:pStyle w:val="biaogeleft"/>
              <w:spacing w:line="360" w:lineRule="auto"/>
              <w:rPr>
                <w:rFonts w:ascii="Times New Roman" w:hAnsi="Times New Roman"/>
                <w:kern w:val="2"/>
                <w:sz w:val="21"/>
              </w:rPr>
            </w:pPr>
            <w:r w:rsidRPr="001B5077">
              <w:rPr>
                <w:rFonts w:ascii="Times New Roman" w:hAnsi="Times New Roman" w:cs="Times New Roman" w:hint="eastAsia"/>
                <w:kern w:val="2"/>
                <w:sz w:val="21"/>
                <w:szCs w:val="21"/>
              </w:rPr>
              <w:t>基金合同生效日</w:t>
            </w:r>
            <w:r w:rsidRPr="001B5077">
              <w:rPr>
                <w:rFonts w:ascii="Times New Roman" w:hAnsi="Times New Roman" w:cs="Times New Roman" w:hint="eastAsia"/>
                <w:kern w:val="2"/>
                <w:sz w:val="21"/>
                <w:szCs w:val="21"/>
              </w:rPr>
              <w:t>(2017</w:t>
            </w:r>
            <w:r w:rsidRPr="001B5077">
              <w:rPr>
                <w:rFonts w:ascii="Times New Roman" w:hAnsi="Times New Roman" w:cs="Times New Roman" w:hint="eastAsia"/>
                <w:kern w:val="2"/>
                <w:sz w:val="21"/>
                <w:szCs w:val="21"/>
              </w:rPr>
              <w:t>年</w:t>
            </w:r>
            <w:r w:rsidRPr="001B5077">
              <w:rPr>
                <w:rFonts w:ascii="Times New Roman" w:hAnsi="Times New Roman" w:cs="Times New Roman" w:hint="eastAsia"/>
                <w:kern w:val="2"/>
                <w:sz w:val="21"/>
                <w:szCs w:val="21"/>
              </w:rPr>
              <w:t>03</w:t>
            </w:r>
            <w:r w:rsidRPr="001B5077">
              <w:rPr>
                <w:rFonts w:ascii="Times New Roman" w:hAnsi="Times New Roman" w:cs="Times New Roman" w:hint="eastAsia"/>
                <w:kern w:val="2"/>
                <w:sz w:val="21"/>
                <w:szCs w:val="21"/>
              </w:rPr>
              <w:t>月</w:t>
            </w:r>
            <w:r w:rsidRPr="001B5077">
              <w:rPr>
                <w:rFonts w:ascii="Times New Roman" w:hAnsi="Times New Roman" w:cs="Times New Roman" w:hint="eastAsia"/>
                <w:kern w:val="2"/>
                <w:sz w:val="21"/>
                <w:szCs w:val="21"/>
              </w:rPr>
              <w:t>09</w:t>
            </w:r>
            <w:r w:rsidRPr="001B5077">
              <w:rPr>
                <w:rFonts w:ascii="Times New Roman" w:hAnsi="Times New Roman" w:cs="Times New Roman" w:hint="eastAsia"/>
                <w:kern w:val="2"/>
                <w:sz w:val="21"/>
                <w:szCs w:val="21"/>
              </w:rPr>
              <w:t>日</w:t>
            </w:r>
            <w:r w:rsidRPr="001B5077">
              <w:rPr>
                <w:rFonts w:ascii="Times New Roman" w:hAnsi="Times New Roman" w:cs="Times New Roman" w:hint="eastAsia"/>
                <w:kern w:val="2"/>
                <w:sz w:val="21"/>
                <w:szCs w:val="21"/>
              </w:rPr>
              <w:t>)</w:t>
            </w:r>
            <w:r w:rsidRPr="001B5077">
              <w:rPr>
                <w:rFonts w:ascii="Times New Roman" w:hAnsi="Times New Roman" w:cs="Times New Roman" w:hint="eastAsia"/>
                <w:kern w:val="2"/>
                <w:sz w:val="21"/>
                <w:szCs w:val="21"/>
              </w:rPr>
              <w:t>基金份额总额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14:paraId="0FA9069F" w14:textId="134EF7C4" w:rsidR="0011138F" w:rsidRPr="005560E0" w:rsidRDefault="008D11EF">
            <w:pPr>
              <w:pStyle w:val="biaogeright"/>
              <w:spacing w:line="360" w:lineRule="auto"/>
              <w:rPr>
                <w:sz w:val="21"/>
                <w:szCs w:val="21"/>
              </w:rPr>
            </w:pPr>
            <w:r w:rsidRPr="008D11EF">
              <w:rPr>
                <w:sz w:val="21"/>
              </w:rPr>
              <w:t>200,006,093.27</w:t>
            </w:r>
          </w:p>
        </w:tc>
      </w:tr>
      <w:tr w:rsidR="0011138F" w:rsidRPr="005560E0" w14:paraId="1F5C1A6C" w14:textId="77777777" w:rsidTr="000C361C">
        <w:tc>
          <w:tcPr>
            <w:tcW w:w="5635" w:type="dxa"/>
            <w:tcBorders>
              <w:top w:val="single" w:sz="8" w:space="0" w:color="000000"/>
              <w:left w:val="single" w:sz="8" w:space="0" w:color="000000"/>
              <w:bottom w:val="single" w:sz="8" w:space="0" w:color="000000"/>
              <w:right w:val="single" w:sz="8" w:space="0" w:color="000000"/>
            </w:tcBorders>
            <w:vAlign w:val="center"/>
            <w:hideMark/>
          </w:tcPr>
          <w:p w14:paraId="75E43029" w14:textId="423C7A6C" w:rsidR="0011138F" w:rsidRPr="000C361C" w:rsidRDefault="00EF31C2">
            <w:pPr>
              <w:pStyle w:val="biaogeleft"/>
              <w:spacing w:line="360" w:lineRule="auto"/>
              <w:rPr>
                <w:rFonts w:ascii="Times New Roman" w:hAnsi="Times New Roman"/>
                <w:kern w:val="2"/>
                <w:sz w:val="21"/>
              </w:rPr>
            </w:pPr>
            <w:r w:rsidRPr="001B5077">
              <w:rPr>
                <w:rFonts w:ascii="Times New Roman" w:hAnsi="Times New Roman" w:cs="Times New Roman" w:hint="eastAsia"/>
                <w:kern w:val="2"/>
                <w:sz w:val="21"/>
                <w:szCs w:val="21"/>
              </w:rPr>
              <w:t>报告期期间基金总申购份额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14:paraId="4E189013" w14:textId="5783CB48" w:rsidR="0011138F" w:rsidRPr="005560E0" w:rsidRDefault="008D11EF">
            <w:pPr>
              <w:pStyle w:val="biaogeright"/>
              <w:spacing w:line="360" w:lineRule="auto"/>
              <w:rPr>
                <w:sz w:val="21"/>
                <w:szCs w:val="21"/>
              </w:rPr>
            </w:pPr>
            <w:r w:rsidRPr="008D11EF">
              <w:rPr>
                <w:sz w:val="21"/>
                <w:szCs w:val="21"/>
              </w:rPr>
              <w:t>42.52</w:t>
            </w:r>
          </w:p>
        </w:tc>
      </w:tr>
      <w:tr w:rsidR="0011138F" w:rsidRPr="005560E0" w14:paraId="11EAB963" w14:textId="77777777" w:rsidTr="000C361C">
        <w:tc>
          <w:tcPr>
            <w:tcW w:w="5635" w:type="dxa"/>
            <w:tcBorders>
              <w:top w:val="single" w:sz="8" w:space="0" w:color="000000"/>
              <w:left w:val="single" w:sz="8" w:space="0" w:color="000000"/>
              <w:bottom w:val="single" w:sz="8" w:space="0" w:color="000000"/>
              <w:right w:val="single" w:sz="8" w:space="0" w:color="000000"/>
            </w:tcBorders>
            <w:vAlign w:val="center"/>
            <w:hideMark/>
          </w:tcPr>
          <w:p w14:paraId="2B6E5BD4" w14:textId="3C6BC899" w:rsidR="0011138F" w:rsidRPr="000C361C" w:rsidRDefault="00EF31C2">
            <w:pPr>
              <w:pStyle w:val="biaogeleft"/>
              <w:spacing w:line="360" w:lineRule="auto"/>
              <w:rPr>
                <w:rFonts w:ascii="Times New Roman" w:hAnsi="Times New Roman"/>
                <w:kern w:val="2"/>
                <w:sz w:val="21"/>
              </w:rPr>
            </w:pPr>
            <w:r w:rsidRPr="001B5077">
              <w:rPr>
                <w:rFonts w:ascii="Times New Roman" w:hAnsi="Times New Roman" w:cs="Times New Roman" w:hint="eastAsia"/>
                <w:kern w:val="2"/>
                <w:sz w:val="21"/>
                <w:szCs w:val="21"/>
              </w:rPr>
              <w:t>减：报告期期间基金总赎回份额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14:paraId="43C5AF81" w14:textId="761A6205" w:rsidR="0011138F" w:rsidRPr="005560E0" w:rsidRDefault="008D11EF">
            <w:pPr>
              <w:pStyle w:val="biaogeright"/>
              <w:spacing w:line="360" w:lineRule="auto"/>
              <w:rPr>
                <w:sz w:val="21"/>
                <w:szCs w:val="21"/>
              </w:rPr>
            </w:pPr>
            <w:r w:rsidRPr="008D11EF">
              <w:rPr>
                <w:sz w:val="21"/>
                <w:szCs w:val="21"/>
              </w:rPr>
              <w:t>2,732.12</w:t>
            </w:r>
          </w:p>
        </w:tc>
      </w:tr>
      <w:tr w:rsidR="0011138F" w:rsidRPr="005560E0" w14:paraId="405CDD9C" w14:textId="77777777" w:rsidTr="000C361C">
        <w:tc>
          <w:tcPr>
            <w:tcW w:w="5635" w:type="dxa"/>
            <w:tcBorders>
              <w:top w:val="single" w:sz="8" w:space="0" w:color="000000"/>
              <w:left w:val="single" w:sz="8" w:space="0" w:color="000000"/>
              <w:bottom w:val="single" w:sz="8" w:space="0" w:color="000000"/>
              <w:right w:val="single" w:sz="8" w:space="0" w:color="000000"/>
            </w:tcBorders>
            <w:vAlign w:val="center"/>
            <w:hideMark/>
          </w:tcPr>
          <w:p w14:paraId="74D6D66A" w14:textId="52FA334C" w:rsidR="0011138F" w:rsidRPr="000C361C" w:rsidRDefault="00EF31C2">
            <w:pPr>
              <w:pStyle w:val="biaogeleft"/>
              <w:spacing w:line="360" w:lineRule="auto"/>
              <w:rPr>
                <w:rFonts w:ascii="Times New Roman" w:hAnsi="Times New Roman"/>
                <w:kern w:val="2"/>
                <w:sz w:val="21"/>
              </w:rPr>
            </w:pPr>
            <w:r w:rsidRPr="001B5077">
              <w:rPr>
                <w:rFonts w:ascii="Times New Roman" w:hAnsi="Times New Roman" w:cs="Times New Roman" w:hint="eastAsia"/>
                <w:kern w:val="2"/>
                <w:sz w:val="21"/>
                <w:szCs w:val="21"/>
              </w:rPr>
              <w:t>报告期期间基金拆分变动份额（份额减少以“</w:t>
            </w:r>
            <w:r w:rsidRPr="001B5077">
              <w:rPr>
                <w:rFonts w:ascii="Times New Roman" w:hAnsi="Times New Roman" w:cs="Times New Roman"/>
                <w:kern w:val="2"/>
                <w:sz w:val="21"/>
                <w:szCs w:val="21"/>
              </w:rPr>
              <w:t>-</w:t>
            </w:r>
            <w:r w:rsidRPr="001B5077">
              <w:rPr>
                <w:rFonts w:ascii="Times New Roman" w:hAnsi="Times New Roman" w:cs="Times New Roman" w:hint="eastAsia"/>
                <w:kern w:val="2"/>
                <w:sz w:val="21"/>
                <w:szCs w:val="21"/>
              </w:rPr>
              <w:t>”填列）</w:t>
            </w:r>
          </w:p>
        </w:tc>
        <w:tc>
          <w:tcPr>
            <w:tcW w:w="2779" w:type="dxa"/>
            <w:tcBorders>
              <w:top w:val="single" w:sz="8" w:space="0" w:color="000000"/>
              <w:left w:val="single" w:sz="8" w:space="0" w:color="000000"/>
              <w:bottom w:val="single" w:sz="8" w:space="0" w:color="000000"/>
              <w:right w:val="single" w:sz="8" w:space="0" w:color="000000"/>
            </w:tcBorders>
            <w:vAlign w:val="center"/>
            <w:hideMark/>
          </w:tcPr>
          <w:p w14:paraId="70EC9D56" w14:textId="343A3B66" w:rsidR="0011138F" w:rsidRPr="005560E0" w:rsidRDefault="00EF31C2">
            <w:pPr>
              <w:pStyle w:val="biaogeright"/>
              <w:spacing w:line="360" w:lineRule="auto"/>
              <w:rPr>
                <w:sz w:val="21"/>
                <w:szCs w:val="21"/>
              </w:rPr>
            </w:pPr>
            <w:r w:rsidRPr="000C361C">
              <w:rPr>
                <w:sz w:val="21"/>
                <w:szCs w:val="21"/>
              </w:rPr>
              <w:t>-</w:t>
            </w:r>
          </w:p>
        </w:tc>
      </w:tr>
      <w:tr w:rsidR="0011138F" w:rsidRPr="005560E0" w14:paraId="4BED4B92" w14:textId="77777777" w:rsidTr="000C361C">
        <w:tc>
          <w:tcPr>
            <w:tcW w:w="5635" w:type="dxa"/>
            <w:tcBorders>
              <w:top w:val="single" w:sz="8" w:space="0" w:color="000000"/>
              <w:left w:val="single" w:sz="8" w:space="0" w:color="000000"/>
              <w:bottom w:val="single" w:sz="8" w:space="0" w:color="000000"/>
              <w:right w:val="single" w:sz="8" w:space="0" w:color="000000"/>
            </w:tcBorders>
            <w:vAlign w:val="center"/>
            <w:hideMark/>
          </w:tcPr>
          <w:p w14:paraId="45AE7CC4" w14:textId="39058A67" w:rsidR="0011138F" w:rsidRPr="000C361C" w:rsidRDefault="00EF31C2">
            <w:pPr>
              <w:pStyle w:val="biaogeleft"/>
              <w:spacing w:line="360" w:lineRule="auto"/>
              <w:rPr>
                <w:rFonts w:ascii="Times New Roman" w:hAnsi="Times New Roman"/>
                <w:kern w:val="2"/>
                <w:sz w:val="21"/>
              </w:rPr>
            </w:pPr>
            <w:r w:rsidRPr="001B5077">
              <w:rPr>
                <w:rFonts w:ascii="Times New Roman" w:hAnsi="Times New Roman" w:cs="Times New Roman" w:hint="eastAsia"/>
                <w:kern w:val="2"/>
                <w:sz w:val="21"/>
                <w:szCs w:val="21"/>
              </w:rPr>
              <w:t>报告期期末基金份额总额</w:t>
            </w:r>
          </w:p>
        </w:tc>
        <w:tc>
          <w:tcPr>
            <w:tcW w:w="2779" w:type="dxa"/>
            <w:tcBorders>
              <w:top w:val="single" w:sz="8" w:space="0" w:color="000000"/>
              <w:left w:val="single" w:sz="8" w:space="0" w:color="000000"/>
              <w:bottom w:val="single" w:sz="8" w:space="0" w:color="000000"/>
              <w:right w:val="single" w:sz="8" w:space="0" w:color="000000"/>
            </w:tcBorders>
            <w:vAlign w:val="center"/>
            <w:hideMark/>
          </w:tcPr>
          <w:p w14:paraId="51F555E6" w14:textId="7743CD9B" w:rsidR="0011138F" w:rsidRPr="005560E0" w:rsidRDefault="0011138F">
            <w:pPr>
              <w:pStyle w:val="biaogeright"/>
              <w:spacing w:line="360" w:lineRule="auto"/>
              <w:rPr>
                <w:sz w:val="21"/>
                <w:szCs w:val="21"/>
              </w:rPr>
            </w:pPr>
            <w:r w:rsidRPr="000F62DC">
              <w:rPr>
                <w:sz w:val="21"/>
              </w:rPr>
              <w:t>200,</w:t>
            </w:r>
            <w:r w:rsidR="00EF31C2" w:rsidRPr="000C361C">
              <w:rPr>
                <w:sz w:val="21"/>
                <w:szCs w:val="21"/>
              </w:rPr>
              <w:t>003,403.67</w:t>
            </w:r>
          </w:p>
        </w:tc>
      </w:tr>
    </w:tbl>
    <w:p w14:paraId="11DC7AF6" w14:textId="77777777" w:rsidR="006C4271" w:rsidRDefault="006C4271" w:rsidP="005560E0">
      <w:pPr>
        <w:spacing w:line="360" w:lineRule="auto"/>
        <w:ind w:firstLineChars="200" w:firstLine="422"/>
        <w:rPr>
          <w:rFonts w:ascii="Arial Unicode MS" w:hAnsi="Arial Unicode MS" w:cs="Arial"/>
          <w:b/>
          <w:bCs/>
          <w:szCs w:val="21"/>
        </w:rPr>
      </w:pPr>
    </w:p>
    <w:p w14:paraId="3D805F4F" w14:textId="77777777" w:rsidR="00923B6D" w:rsidRDefault="009862C7" w:rsidP="000C361C">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lastRenderedPageBreak/>
        <w:t>十一、基金管理人运用</w:t>
      </w:r>
      <w:proofErr w:type="gramStart"/>
      <w:r w:rsidRPr="005560E0">
        <w:rPr>
          <w:rFonts w:ascii="Arial Unicode MS" w:hAnsi="Arial Unicode MS" w:cs="Arial" w:hint="eastAsia"/>
          <w:b/>
          <w:bCs/>
          <w:szCs w:val="21"/>
        </w:rPr>
        <w:t>固有资金</w:t>
      </w:r>
      <w:proofErr w:type="gramEnd"/>
      <w:r w:rsidRPr="005560E0">
        <w:rPr>
          <w:rFonts w:ascii="Arial Unicode MS" w:hAnsi="Arial Unicode MS" w:cs="Arial" w:hint="eastAsia"/>
          <w:b/>
          <w:bCs/>
          <w:szCs w:val="21"/>
        </w:rPr>
        <w:t>投资本基金交易明细</w:t>
      </w:r>
    </w:p>
    <w:p w14:paraId="3A9663B4" w14:textId="00D5411B" w:rsidR="0011138F" w:rsidRPr="00B74A8D" w:rsidRDefault="0011138F" w:rsidP="00923B6D">
      <w:pPr>
        <w:spacing w:line="360" w:lineRule="auto"/>
        <w:ind w:firstLineChars="200" w:firstLine="420"/>
        <w:rPr>
          <w:rFonts w:ascii="Arial Unicode MS" w:hAnsi="Arial Unicode MS"/>
          <w:b/>
        </w:rPr>
      </w:pPr>
      <w:r w:rsidRPr="005560E0">
        <w:rPr>
          <w:rFonts w:hint="eastAsia"/>
          <w:szCs w:val="21"/>
        </w:rPr>
        <w:t>本报告期内，基金管理人不存在申购、赎回或买卖本基金的情况。</w:t>
      </w:r>
    </w:p>
    <w:p w14:paraId="5265DFEC" w14:textId="77777777" w:rsidR="006C4271" w:rsidRPr="005560E0" w:rsidRDefault="006C4271">
      <w:pPr>
        <w:spacing w:line="360" w:lineRule="auto"/>
        <w:ind w:firstLineChars="400" w:firstLine="843"/>
        <w:rPr>
          <w:rFonts w:ascii="Arial Unicode MS" w:hAnsi="Arial Unicode MS" w:cs="Arial"/>
          <w:b/>
          <w:bCs/>
          <w:szCs w:val="21"/>
        </w:rPr>
      </w:pPr>
    </w:p>
    <w:p w14:paraId="44D39913" w14:textId="7BDF6CC1" w:rsidR="008B7D69" w:rsidRPr="005560E0" w:rsidRDefault="009862C7" w:rsidP="000C361C">
      <w:pPr>
        <w:spacing w:line="360" w:lineRule="auto"/>
        <w:ind w:firstLineChars="200" w:firstLine="422"/>
        <w:rPr>
          <w:rFonts w:ascii="宋体" w:hAnsi="宋体" w:cs="宋体"/>
          <w:kern w:val="0"/>
          <w:szCs w:val="21"/>
        </w:rPr>
      </w:pPr>
      <w:r w:rsidRPr="005560E0">
        <w:rPr>
          <w:rFonts w:ascii="Arial Unicode MS" w:hAnsi="Arial Unicode MS" w:cs="Arial" w:hint="eastAsia"/>
          <w:b/>
          <w:bCs/>
          <w:szCs w:val="21"/>
        </w:rPr>
        <w:t>十二、影响投资者决策的其他重要信息</w:t>
      </w:r>
    </w:p>
    <w:p w14:paraId="04A43803" w14:textId="455C0F70" w:rsidR="008B7D69" w:rsidRPr="000C361C" w:rsidRDefault="009131FF" w:rsidP="000C361C">
      <w:pPr>
        <w:spacing w:line="360" w:lineRule="auto"/>
        <w:ind w:firstLineChars="200" w:firstLine="420"/>
        <w:rPr>
          <w:szCs w:val="21"/>
        </w:rPr>
      </w:pPr>
      <w:bookmarkStart w:id="71" w:name="_Toc491179665"/>
      <w:r w:rsidRPr="005560E0">
        <w:rPr>
          <w:rFonts w:hint="eastAsia"/>
          <w:szCs w:val="21"/>
        </w:rPr>
        <w:t>1</w:t>
      </w:r>
      <w:r w:rsidRPr="005560E0">
        <w:rPr>
          <w:rFonts w:hint="eastAsia"/>
          <w:szCs w:val="21"/>
        </w:rPr>
        <w:t>、</w:t>
      </w:r>
      <w:r w:rsidR="008B7D69" w:rsidRPr="005560E0">
        <w:rPr>
          <w:rFonts w:hint="eastAsia"/>
          <w:szCs w:val="21"/>
        </w:rPr>
        <w:t>报告期内单一投资者持有基金份额比例达到或超过</w:t>
      </w:r>
      <w:r w:rsidR="008B7D69" w:rsidRPr="005560E0">
        <w:rPr>
          <w:rFonts w:hint="eastAsia"/>
          <w:szCs w:val="21"/>
        </w:rPr>
        <w:t>20%</w:t>
      </w:r>
      <w:r w:rsidR="008B7D69" w:rsidRPr="005560E0">
        <w:rPr>
          <w:rFonts w:hint="eastAsia"/>
          <w:szCs w:val="21"/>
        </w:rPr>
        <w:t>的情况</w:t>
      </w:r>
      <w:bookmarkEnd w:id="71"/>
    </w:p>
    <w:tbl>
      <w:tblPr>
        <w:tblW w:w="9114" w:type="dxa"/>
        <w:tblInd w:w="108" w:type="dxa"/>
        <w:tblLook w:val="04A0" w:firstRow="1" w:lastRow="0" w:firstColumn="1" w:lastColumn="0" w:noHBand="0" w:noVBand="1"/>
      </w:tblPr>
      <w:tblGrid>
        <w:gridCol w:w="442"/>
        <w:gridCol w:w="539"/>
        <w:gridCol w:w="1176"/>
        <w:gridCol w:w="1701"/>
        <w:gridCol w:w="1123"/>
        <w:gridCol w:w="1265"/>
        <w:gridCol w:w="1701"/>
        <w:gridCol w:w="1167"/>
      </w:tblGrid>
      <w:tr w:rsidR="008B7D69" w:rsidRPr="005560E0" w14:paraId="3A1FA754" w14:textId="77777777" w:rsidTr="000C361C">
        <w:tc>
          <w:tcPr>
            <w:tcW w:w="244" w:type="pct"/>
            <w:vMerge w:val="restart"/>
            <w:tcBorders>
              <w:top w:val="single" w:sz="8" w:space="0" w:color="000000"/>
              <w:left w:val="single" w:sz="8" w:space="0" w:color="000000"/>
              <w:bottom w:val="single" w:sz="8" w:space="0" w:color="000000"/>
              <w:right w:val="single" w:sz="8" w:space="0" w:color="000000"/>
            </w:tcBorders>
            <w:vAlign w:val="center"/>
            <w:hideMark/>
          </w:tcPr>
          <w:p w14:paraId="2B0570DB" w14:textId="77777777" w:rsidR="008B7D69" w:rsidRPr="005560E0" w:rsidRDefault="008B7D69">
            <w:pPr>
              <w:pStyle w:val="biaogecenter"/>
              <w:spacing w:line="360" w:lineRule="auto"/>
              <w:rPr>
                <w:sz w:val="21"/>
                <w:szCs w:val="21"/>
              </w:rPr>
            </w:pPr>
            <w:r w:rsidRPr="005560E0">
              <w:rPr>
                <w:rFonts w:hAnsi="Calibri" w:hint="eastAsia"/>
                <w:b/>
                <w:color w:val="000000"/>
                <w:sz w:val="21"/>
                <w:szCs w:val="21"/>
              </w:rPr>
              <w:t>投资者类别</w:t>
            </w:r>
          </w:p>
        </w:tc>
        <w:tc>
          <w:tcPr>
            <w:tcW w:w="3178" w:type="pct"/>
            <w:gridSpan w:val="5"/>
            <w:tcBorders>
              <w:top w:val="single" w:sz="8" w:space="0" w:color="000000"/>
              <w:left w:val="single" w:sz="8" w:space="0" w:color="000000"/>
              <w:bottom w:val="single" w:sz="8" w:space="0" w:color="000000"/>
              <w:right w:val="single" w:sz="8" w:space="0" w:color="000000"/>
            </w:tcBorders>
            <w:vAlign w:val="center"/>
            <w:hideMark/>
          </w:tcPr>
          <w:p w14:paraId="0AC74A05"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报告期内持有基金份额变化情况</w:t>
            </w:r>
          </w:p>
        </w:tc>
        <w:tc>
          <w:tcPr>
            <w:tcW w:w="1578" w:type="pct"/>
            <w:gridSpan w:val="2"/>
            <w:tcBorders>
              <w:top w:val="single" w:sz="8" w:space="0" w:color="000000"/>
              <w:left w:val="single" w:sz="8" w:space="0" w:color="000000"/>
              <w:bottom w:val="single" w:sz="8" w:space="0" w:color="000000"/>
              <w:right w:val="single" w:sz="8" w:space="0" w:color="000000"/>
            </w:tcBorders>
            <w:vAlign w:val="center"/>
            <w:hideMark/>
          </w:tcPr>
          <w:p w14:paraId="1A6F47BC"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报告期末持有基金情况</w:t>
            </w:r>
          </w:p>
        </w:tc>
      </w:tr>
      <w:tr w:rsidR="000F62DC" w:rsidRPr="005560E0" w14:paraId="6ADE99D7" w14:textId="77777777" w:rsidTr="000C361C">
        <w:tc>
          <w:tcPr>
            <w:tcW w:w="244" w:type="pct"/>
            <w:vMerge/>
            <w:tcBorders>
              <w:top w:val="single" w:sz="8" w:space="0" w:color="000000"/>
              <w:left w:val="single" w:sz="8" w:space="0" w:color="000000"/>
              <w:bottom w:val="single" w:sz="8" w:space="0" w:color="000000"/>
              <w:right w:val="single" w:sz="8" w:space="0" w:color="000000"/>
            </w:tcBorders>
            <w:vAlign w:val="center"/>
            <w:hideMark/>
          </w:tcPr>
          <w:p w14:paraId="6B63058C" w14:textId="77777777" w:rsidR="008B7D69" w:rsidRPr="005560E0" w:rsidRDefault="008B7D69">
            <w:pPr>
              <w:widowControl/>
              <w:jc w:val="left"/>
              <w:rPr>
                <w:rFonts w:ascii="宋体" w:hAnsi="宋体" w:cs="宋体"/>
                <w:kern w:val="0"/>
                <w:szCs w:val="21"/>
              </w:rPr>
            </w:pPr>
          </w:p>
        </w:tc>
        <w:tc>
          <w:tcPr>
            <w:tcW w:w="304" w:type="pct"/>
            <w:tcBorders>
              <w:top w:val="single" w:sz="8" w:space="0" w:color="000000"/>
              <w:left w:val="single" w:sz="8" w:space="0" w:color="000000"/>
              <w:bottom w:val="single" w:sz="8" w:space="0" w:color="000000"/>
              <w:right w:val="single" w:sz="8" w:space="0" w:color="000000"/>
            </w:tcBorders>
            <w:vAlign w:val="center"/>
            <w:hideMark/>
          </w:tcPr>
          <w:p w14:paraId="50D8C95D" w14:textId="77777777" w:rsidR="008B7D69" w:rsidRPr="005560E0" w:rsidRDefault="008B7D69">
            <w:pPr>
              <w:pStyle w:val="biaogecenter"/>
              <w:spacing w:line="360" w:lineRule="auto"/>
              <w:rPr>
                <w:sz w:val="21"/>
                <w:szCs w:val="21"/>
              </w:rPr>
            </w:pPr>
            <w:r w:rsidRPr="005560E0">
              <w:rPr>
                <w:rFonts w:hint="eastAsia"/>
                <w:sz w:val="21"/>
                <w:szCs w:val="21"/>
              </w:rPr>
              <w:t>序号</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27B1D838" w14:textId="77777777" w:rsidR="008B7D69" w:rsidRPr="005560E0" w:rsidRDefault="008B7D69">
            <w:pPr>
              <w:pStyle w:val="biaogecenter"/>
              <w:spacing w:line="360" w:lineRule="auto"/>
              <w:rPr>
                <w:sz w:val="21"/>
                <w:szCs w:val="21"/>
              </w:rPr>
            </w:pPr>
            <w:r w:rsidRPr="005560E0">
              <w:rPr>
                <w:rFonts w:hint="eastAsia"/>
                <w:sz w:val="21"/>
                <w:szCs w:val="21"/>
              </w:rPr>
              <w:t>持有基金份额比例达到或者超过20%的时间区间</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6CC0913E" w14:textId="77777777" w:rsidR="008B7D69" w:rsidRPr="005560E0" w:rsidRDefault="008B7D69">
            <w:pPr>
              <w:pStyle w:val="biaogecenter"/>
              <w:spacing w:line="360" w:lineRule="auto"/>
              <w:rPr>
                <w:sz w:val="21"/>
                <w:szCs w:val="21"/>
              </w:rPr>
            </w:pPr>
            <w:r w:rsidRPr="005560E0">
              <w:rPr>
                <w:rFonts w:hint="eastAsia"/>
                <w:sz w:val="21"/>
                <w:szCs w:val="21"/>
              </w:rPr>
              <w:t>期初份额</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3290DA81" w14:textId="77777777" w:rsidR="008B7D69" w:rsidRPr="005560E0" w:rsidRDefault="008B7D69">
            <w:pPr>
              <w:pStyle w:val="biaogecenter"/>
              <w:spacing w:line="360" w:lineRule="auto"/>
              <w:rPr>
                <w:sz w:val="21"/>
                <w:szCs w:val="21"/>
              </w:rPr>
            </w:pPr>
            <w:r w:rsidRPr="005560E0">
              <w:rPr>
                <w:rFonts w:hint="eastAsia"/>
                <w:sz w:val="21"/>
                <w:szCs w:val="21"/>
              </w:rPr>
              <w:t>申购份额</w:t>
            </w:r>
          </w:p>
        </w:tc>
        <w:tc>
          <w:tcPr>
            <w:tcW w:w="699" w:type="pct"/>
            <w:tcBorders>
              <w:top w:val="single" w:sz="8" w:space="0" w:color="000000"/>
              <w:left w:val="single" w:sz="8" w:space="0" w:color="000000"/>
              <w:bottom w:val="single" w:sz="8" w:space="0" w:color="000000"/>
              <w:right w:val="single" w:sz="8" w:space="0" w:color="000000"/>
            </w:tcBorders>
            <w:vAlign w:val="center"/>
            <w:hideMark/>
          </w:tcPr>
          <w:p w14:paraId="7A1B5EC0" w14:textId="77777777" w:rsidR="008B7D69" w:rsidRPr="005560E0" w:rsidRDefault="008B7D69">
            <w:pPr>
              <w:pStyle w:val="biaogecenter"/>
              <w:spacing w:line="360" w:lineRule="auto"/>
              <w:rPr>
                <w:sz w:val="21"/>
                <w:szCs w:val="21"/>
              </w:rPr>
            </w:pPr>
            <w:r w:rsidRPr="005560E0">
              <w:rPr>
                <w:rFonts w:hint="eastAsia"/>
                <w:sz w:val="21"/>
                <w:szCs w:val="21"/>
              </w:rPr>
              <w:t>赎回份额</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070EEE6E" w14:textId="77777777" w:rsidR="008B7D69" w:rsidRPr="005560E0" w:rsidRDefault="008B7D69">
            <w:pPr>
              <w:pStyle w:val="biaogecenter"/>
              <w:spacing w:line="360" w:lineRule="auto"/>
              <w:rPr>
                <w:sz w:val="21"/>
                <w:szCs w:val="21"/>
              </w:rPr>
            </w:pPr>
            <w:r w:rsidRPr="005560E0">
              <w:rPr>
                <w:rFonts w:hint="eastAsia"/>
                <w:sz w:val="21"/>
                <w:szCs w:val="21"/>
              </w:rPr>
              <w:t>持有份额</w:t>
            </w:r>
          </w:p>
        </w:tc>
        <w:tc>
          <w:tcPr>
            <w:tcW w:w="645" w:type="pct"/>
            <w:tcBorders>
              <w:top w:val="single" w:sz="8" w:space="0" w:color="000000"/>
              <w:left w:val="single" w:sz="8" w:space="0" w:color="000000"/>
              <w:bottom w:val="single" w:sz="8" w:space="0" w:color="000000"/>
              <w:right w:val="single" w:sz="8" w:space="0" w:color="000000"/>
            </w:tcBorders>
            <w:vAlign w:val="center"/>
            <w:hideMark/>
          </w:tcPr>
          <w:p w14:paraId="62DD9D0B" w14:textId="77777777" w:rsidR="008B7D69" w:rsidRPr="005560E0" w:rsidRDefault="008B7D69">
            <w:pPr>
              <w:pStyle w:val="biaogecenter"/>
              <w:spacing w:line="360" w:lineRule="auto"/>
              <w:rPr>
                <w:sz w:val="21"/>
                <w:szCs w:val="21"/>
              </w:rPr>
            </w:pPr>
            <w:r w:rsidRPr="005560E0">
              <w:rPr>
                <w:rFonts w:hint="eastAsia"/>
                <w:sz w:val="21"/>
                <w:szCs w:val="21"/>
              </w:rPr>
              <w:t>份额占比</w:t>
            </w:r>
            <w:r w:rsidRPr="005560E0">
              <w:rPr>
                <w:sz w:val="21"/>
                <w:szCs w:val="21"/>
              </w:rPr>
              <w:t>(%)</w:t>
            </w:r>
          </w:p>
        </w:tc>
      </w:tr>
      <w:tr w:rsidR="00C276B4" w:rsidRPr="005560E0" w14:paraId="37C2F22A" w14:textId="77777777" w:rsidTr="005560E0">
        <w:tc>
          <w:tcPr>
            <w:tcW w:w="244" w:type="pct"/>
            <w:tcBorders>
              <w:top w:val="single" w:sz="8" w:space="0" w:color="000000"/>
              <w:left w:val="single" w:sz="8" w:space="0" w:color="000000"/>
              <w:bottom w:val="single" w:sz="8" w:space="0" w:color="000000"/>
              <w:right w:val="single" w:sz="8" w:space="0" w:color="000000"/>
            </w:tcBorders>
            <w:vAlign w:val="center"/>
            <w:hideMark/>
          </w:tcPr>
          <w:p w14:paraId="78C0CE0E" w14:textId="77777777" w:rsidR="008B7D69" w:rsidRPr="005560E0" w:rsidRDefault="008B7D69">
            <w:pPr>
              <w:pStyle w:val="biaogeleft"/>
              <w:spacing w:line="360" w:lineRule="auto"/>
              <w:rPr>
                <w:sz w:val="21"/>
                <w:szCs w:val="21"/>
              </w:rPr>
            </w:pPr>
            <w:r w:rsidRPr="005560E0">
              <w:rPr>
                <w:rFonts w:hint="eastAsia"/>
                <w:sz w:val="21"/>
                <w:szCs w:val="21"/>
              </w:rPr>
              <w:t>机构</w:t>
            </w:r>
          </w:p>
        </w:tc>
        <w:tc>
          <w:tcPr>
            <w:tcW w:w="304" w:type="pct"/>
            <w:tcBorders>
              <w:top w:val="single" w:sz="8" w:space="0" w:color="000000"/>
              <w:left w:val="single" w:sz="8" w:space="0" w:color="000000"/>
              <w:bottom w:val="single" w:sz="8" w:space="0" w:color="000000"/>
              <w:right w:val="single" w:sz="8" w:space="0" w:color="000000"/>
            </w:tcBorders>
            <w:vAlign w:val="center"/>
            <w:hideMark/>
          </w:tcPr>
          <w:p w14:paraId="17ADE028" w14:textId="77777777" w:rsidR="008B7D69" w:rsidRPr="005560E0" w:rsidRDefault="008B7D69">
            <w:pPr>
              <w:pStyle w:val="biaogecenter"/>
              <w:spacing w:line="360" w:lineRule="auto"/>
              <w:rPr>
                <w:sz w:val="21"/>
                <w:szCs w:val="21"/>
              </w:rPr>
            </w:pPr>
            <w:r w:rsidRPr="005560E0">
              <w:rPr>
                <w:rFonts w:hAnsi="Calibri"/>
                <w:color w:val="000000"/>
                <w:sz w:val="21"/>
                <w:szCs w:val="21"/>
              </w:rPr>
              <w:t>1</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047D15C2" w14:textId="5E8AB3C1" w:rsidR="008B7D69" w:rsidRPr="005560E0" w:rsidRDefault="008B7D69">
            <w:pPr>
              <w:pStyle w:val="biaogeright"/>
              <w:spacing w:line="360" w:lineRule="auto"/>
              <w:rPr>
                <w:sz w:val="21"/>
                <w:szCs w:val="21"/>
              </w:rPr>
            </w:pPr>
            <w:r w:rsidRPr="005560E0">
              <w:rPr>
                <w:rFonts w:hAnsi="Calibri"/>
                <w:color w:val="000000"/>
                <w:sz w:val="21"/>
                <w:szCs w:val="21"/>
              </w:rPr>
              <w:t xml:space="preserve">20170309 - </w:t>
            </w:r>
            <w:r w:rsidR="001F2467" w:rsidRPr="005560E0">
              <w:rPr>
                <w:rFonts w:hAnsi="Calibri"/>
                <w:color w:val="000000"/>
                <w:sz w:val="21"/>
                <w:szCs w:val="21"/>
              </w:rPr>
              <w:t>20170</w:t>
            </w:r>
            <w:r w:rsidR="001F2467">
              <w:rPr>
                <w:rFonts w:hAnsi="Calibri" w:hint="eastAsia"/>
                <w:color w:val="000000"/>
                <w:sz w:val="21"/>
                <w:szCs w:val="21"/>
              </w:rPr>
              <w:t>1231</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4DB861EE" w14:textId="77777777" w:rsidR="008B7D69" w:rsidRPr="005560E0" w:rsidRDefault="008B7D69">
            <w:pPr>
              <w:pStyle w:val="biaogeright"/>
              <w:spacing w:line="360" w:lineRule="auto"/>
              <w:rPr>
                <w:sz w:val="21"/>
                <w:szCs w:val="21"/>
              </w:rPr>
            </w:pPr>
            <w:r w:rsidRPr="005560E0">
              <w:rPr>
                <w:rFonts w:hAnsi="Calibri"/>
                <w:color w:val="000000"/>
                <w:sz w:val="21"/>
                <w:szCs w:val="21"/>
              </w:rPr>
              <w:t>199,999,000.00</w:t>
            </w:r>
          </w:p>
        </w:tc>
        <w:tc>
          <w:tcPr>
            <w:tcW w:w="621" w:type="pct"/>
            <w:tcBorders>
              <w:top w:val="single" w:sz="8" w:space="0" w:color="000000"/>
              <w:left w:val="single" w:sz="8" w:space="0" w:color="000000"/>
              <w:bottom w:val="single" w:sz="8" w:space="0" w:color="000000"/>
              <w:right w:val="single" w:sz="8" w:space="0" w:color="000000"/>
            </w:tcBorders>
            <w:vAlign w:val="center"/>
            <w:hideMark/>
          </w:tcPr>
          <w:p w14:paraId="3591D8FA" w14:textId="77777777" w:rsidR="008B7D69" w:rsidRPr="005560E0" w:rsidRDefault="008B7D69">
            <w:pPr>
              <w:pStyle w:val="biaogeright"/>
              <w:spacing w:line="360" w:lineRule="auto"/>
              <w:rPr>
                <w:sz w:val="21"/>
                <w:szCs w:val="21"/>
              </w:rPr>
            </w:pPr>
            <w:r w:rsidRPr="005560E0">
              <w:rPr>
                <w:rFonts w:hAnsi="Calibri"/>
                <w:color w:val="000000"/>
                <w:sz w:val="21"/>
                <w:szCs w:val="21"/>
              </w:rPr>
              <w:t>0.00</w:t>
            </w:r>
          </w:p>
        </w:tc>
        <w:tc>
          <w:tcPr>
            <w:tcW w:w="699" w:type="pct"/>
            <w:tcBorders>
              <w:top w:val="single" w:sz="8" w:space="0" w:color="000000"/>
              <w:left w:val="single" w:sz="8" w:space="0" w:color="000000"/>
              <w:bottom w:val="single" w:sz="8" w:space="0" w:color="000000"/>
              <w:right w:val="single" w:sz="8" w:space="0" w:color="000000"/>
            </w:tcBorders>
            <w:vAlign w:val="center"/>
            <w:hideMark/>
          </w:tcPr>
          <w:p w14:paraId="373DCFC7" w14:textId="77777777" w:rsidR="008B7D69" w:rsidRPr="005560E0" w:rsidRDefault="008B7D69">
            <w:pPr>
              <w:pStyle w:val="biaogeright"/>
              <w:spacing w:line="360" w:lineRule="auto"/>
              <w:rPr>
                <w:sz w:val="21"/>
                <w:szCs w:val="21"/>
              </w:rPr>
            </w:pPr>
            <w:r w:rsidRPr="005560E0">
              <w:rPr>
                <w:rFonts w:hAnsi="Calibri"/>
                <w:color w:val="000000"/>
                <w:sz w:val="21"/>
                <w:szCs w:val="21"/>
              </w:rPr>
              <w:t>0.00</w:t>
            </w:r>
          </w:p>
        </w:tc>
        <w:tc>
          <w:tcPr>
            <w:tcW w:w="933" w:type="pct"/>
            <w:tcBorders>
              <w:top w:val="single" w:sz="8" w:space="0" w:color="000000"/>
              <w:left w:val="single" w:sz="8" w:space="0" w:color="000000"/>
              <w:bottom w:val="single" w:sz="8" w:space="0" w:color="000000"/>
              <w:right w:val="single" w:sz="8" w:space="0" w:color="000000"/>
            </w:tcBorders>
            <w:vAlign w:val="center"/>
            <w:hideMark/>
          </w:tcPr>
          <w:p w14:paraId="5958E0C7" w14:textId="77777777" w:rsidR="008B7D69" w:rsidRPr="005560E0" w:rsidRDefault="008B7D69">
            <w:pPr>
              <w:pStyle w:val="biaogeright"/>
              <w:spacing w:line="360" w:lineRule="auto"/>
              <w:rPr>
                <w:sz w:val="21"/>
                <w:szCs w:val="21"/>
              </w:rPr>
            </w:pPr>
            <w:r w:rsidRPr="005560E0">
              <w:rPr>
                <w:rFonts w:hAnsi="Calibri"/>
                <w:color w:val="000000"/>
                <w:sz w:val="21"/>
                <w:szCs w:val="21"/>
              </w:rPr>
              <w:t>199,999,000.00</w:t>
            </w:r>
          </w:p>
        </w:tc>
        <w:tc>
          <w:tcPr>
            <w:tcW w:w="645" w:type="pct"/>
            <w:tcBorders>
              <w:top w:val="single" w:sz="8" w:space="0" w:color="000000"/>
              <w:left w:val="single" w:sz="8" w:space="0" w:color="000000"/>
              <w:bottom w:val="single" w:sz="8" w:space="0" w:color="000000"/>
              <w:right w:val="single" w:sz="8" w:space="0" w:color="000000"/>
            </w:tcBorders>
            <w:vAlign w:val="center"/>
            <w:hideMark/>
          </w:tcPr>
          <w:p w14:paraId="41B42A2E" w14:textId="427D48F0" w:rsidR="008B7D69" w:rsidRPr="005560E0" w:rsidRDefault="00F80F69">
            <w:pPr>
              <w:pStyle w:val="biaogeright"/>
              <w:spacing w:line="360" w:lineRule="auto"/>
              <w:rPr>
                <w:sz w:val="21"/>
                <w:szCs w:val="21"/>
              </w:rPr>
            </w:pPr>
            <w:r>
              <w:rPr>
                <w:rFonts w:hAnsi="Calibri" w:hint="eastAsia"/>
                <w:color w:val="000000"/>
                <w:sz w:val="21"/>
                <w:szCs w:val="21"/>
              </w:rPr>
              <w:t>99.99</w:t>
            </w:r>
          </w:p>
        </w:tc>
      </w:tr>
      <w:tr w:rsidR="008B7D69" w:rsidRPr="005560E0" w14:paraId="0ABBA994" w14:textId="77777777" w:rsidTr="000C361C">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14:paraId="4CD10BB9" w14:textId="77777777" w:rsidR="008B7D69" w:rsidRPr="005560E0" w:rsidRDefault="008B7D69">
            <w:pPr>
              <w:pStyle w:val="biaogecenter"/>
              <w:spacing w:line="360" w:lineRule="auto"/>
              <w:rPr>
                <w:sz w:val="21"/>
                <w:szCs w:val="21"/>
              </w:rPr>
            </w:pPr>
            <w:r w:rsidRPr="005560E0">
              <w:rPr>
                <w:rFonts w:hAnsi="Calibri" w:hint="eastAsia"/>
                <w:color w:val="000000"/>
                <w:sz w:val="21"/>
                <w:szCs w:val="21"/>
              </w:rPr>
              <w:t>产品特有风险</w:t>
            </w:r>
          </w:p>
        </w:tc>
      </w:tr>
      <w:tr w:rsidR="008B7D69" w:rsidRPr="005560E0" w14:paraId="333EF5F7" w14:textId="77777777" w:rsidTr="000C361C">
        <w:tc>
          <w:tcPr>
            <w:tcW w:w="5000" w:type="pct"/>
            <w:gridSpan w:val="8"/>
            <w:tcBorders>
              <w:top w:val="single" w:sz="8" w:space="0" w:color="000000"/>
              <w:left w:val="single" w:sz="8" w:space="0" w:color="000000"/>
              <w:bottom w:val="single" w:sz="8" w:space="0" w:color="000000"/>
              <w:right w:val="single" w:sz="8" w:space="0" w:color="000000"/>
            </w:tcBorders>
            <w:vAlign w:val="center"/>
            <w:hideMark/>
          </w:tcPr>
          <w:p w14:paraId="5C653F6C" w14:textId="77777777" w:rsidR="008B7D69" w:rsidRPr="005560E0" w:rsidRDefault="008B7D69">
            <w:pPr>
              <w:pStyle w:val="biaogeleft"/>
              <w:spacing w:line="360" w:lineRule="auto"/>
              <w:rPr>
                <w:sz w:val="21"/>
                <w:szCs w:val="21"/>
              </w:rPr>
            </w:pPr>
            <w:r w:rsidRPr="005560E0">
              <w:rPr>
                <w:rFonts w:hint="eastAsia"/>
                <w:sz w:val="21"/>
                <w:szCs w:val="21"/>
              </w:rPr>
              <w:t>  本报告期本基金存在单一投资者持有基金份额比例达到或者超过20%的情况，未来或存在如下风险，敬请投资者留意：</w:t>
            </w:r>
            <w:r w:rsidRPr="005560E0">
              <w:rPr>
                <w:sz w:val="21"/>
                <w:szCs w:val="21"/>
              </w:rPr>
              <w:br/>
            </w:r>
            <w:r w:rsidRPr="005560E0">
              <w:rPr>
                <w:rFonts w:hint="eastAsia"/>
                <w:sz w:val="21"/>
                <w:szCs w:val="21"/>
              </w:rPr>
              <w:t>  （1）赎回申请延期办理的风险</w:t>
            </w:r>
            <w:r w:rsidRPr="005560E0">
              <w:rPr>
                <w:sz w:val="21"/>
                <w:szCs w:val="21"/>
              </w:rPr>
              <w:br/>
            </w:r>
            <w:r w:rsidRPr="005560E0">
              <w:rPr>
                <w:rFonts w:hint="eastAsia"/>
                <w:sz w:val="21"/>
                <w:szCs w:val="21"/>
              </w:rPr>
              <w:t>  持有份额比例较高的投资者（“高比例投资者”）大额赎回时易构成本基金发生巨额赎回，中小投资者可能面临赎回申请需要与高比例投资者按同比例部分延期办理的风险。</w:t>
            </w:r>
            <w:r w:rsidRPr="005560E0">
              <w:rPr>
                <w:sz w:val="21"/>
                <w:szCs w:val="21"/>
              </w:rPr>
              <w:br/>
            </w:r>
            <w:r w:rsidRPr="005560E0">
              <w:rPr>
                <w:rFonts w:hint="eastAsia"/>
                <w:sz w:val="21"/>
                <w:szCs w:val="21"/>
              </w:rPr>
              <w:t>  （2）基金资产净值大幅波动的风险</w:t>
            </w:r>
            <w:r w:rsidRPr="005560E0">
              <w:rPr>
                <w:sz w:val="21"/>
                <w:szCs w:val="21"/>
              </w:rPr>
              <w:br/>
            </w:r>
            <w:r w:rsidRPr="005560E0">
              <w:rPr>
                <w:rFonts w:hint="eastAsia"/>
                <w:sz w:val="21"/>
                <w:szCs w:val="21"/>
              </w:rPr>
              <w:t>  高比例投资者大额赎回时，基金管理人进行基金财产变现可能会对基金资产净值造成较大波动。</w:t>
            </w:r>
            <w:r w:rsidRPr="005560E0">
              <w:rPr>
                <w:sz w:val="21"/>
                <w:szCs w:val="21"/>
              </w:rPr>
              <w:br/>
            </w:r>
            <w:r w:rsidRPr="005560E0">
              <w:rPr>
                <w:rFonts w:hint="eastAsia"/>
                <w:sz w:val="21"/>
                <w:szCs w:val="21"/>
              </w:rPr>
              <w:t>  （3）提前终止基金合同的风险</w:t>
            </w:r>
            <w:r w:rsidRPr="005560E0">
              <w:rPr>
                <w:sz w:val="21"/>
                <w:szCs w:val="21"/>
              </w:rPr>
              <w:br/>
            </w:r>
            <w:r w:rsidRPr="005560E0">
              <w:rPr>
                <w:rFonts w:hint="eastAsia"/>
                <w:sz w:val="21"/>
                <w:szCs w:val="21"/>
              </w:rPr>
              <w:t>  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r w:rsidRPr="005560E0">
              <w:rPr>
                <w:sz w:val="21"/>
                <w:szCs w:val="21"/>
              </w:rPr>
              <w:br/>
            </w:r>
            <w:r w:rsidRPr="005560E0">
              <w:rPr>
                <w:rFonts w:hint="eastAsia"/>
                <w:sz w:val="21"/>
                <w:szCs w:val="21"/>
              </w:rPr>
              <w:t>  （4）基金规模较小导致的风险</w:t>
            </w:r>
            <w:r w:rsidRPr="005560E0">
              <w:rPr>
                <w:sz w:val="21"/>
                <w:szCs w:val="21"/>
              </w:rPr>
              <w:br/>
            </w:r>
            <w:r w:rsidRPr="005560E0">
              <w:rPr>
                <w:rFonts w:hint="eastAsia"/>
                <w:sz w:val="21"/>
                <w:szCs w:val="21"/>
              </w:rPr>
              <w:t>  高比例投资者赎回后，可能导致基金规模较小，基金投资可能面临一定困难。</w:t>
            </w:r>
            <w:r w:rsidRPr="005560E0">
              <w:rPr>
                <w:sz w:val="21"/>
                <w:szCs w:val="21"/>
              </w:rPr>
              <w:br/>
            </w:r>
            <w:r w:rsidRPr="005560E0">
              <w:rPr>
                <w:rFonts w:hint="eastAsia"/>
                <w:sz w:val="21"/>
                <w:szCs w:val="21"/>
              </w:rPr>
              <w:t>  本基金管理人将继续勤勉尽责，执行相关投资策略，力争实现投资目标。</w:t>
            </w:r>
          </w:p>
        </w:tc>
      </w:tr>
    </w:tbl>
    <w:p w14:paraId="116ED582" w14:textId="77777777" w:rsidR="008B7D69" w:rsidRPr="005560E0" w:rsidRDefault="008B7D69" w:rsidP="008B7D69">
      <w:pPr>
        <w:widowControl/>
        <w:spacing w:line="360" w:lineRule="auto"/>
        <w:jc w:val="left"/>
        <w:rPr>
          <w:rFonts w:ascii="宋体" w:hAnsi="宋体" w:cs="宋体"/>
          <w:kern w:val="0"/>
          <w:szCs w:val="21"/>
        </w:rPr>
      </w:pPr>
    </w:p>
    <w:p w14:paraId="6401885C" w14:textId="5B63F6C7" w:rsidR="008B7D69" w:rsidRPr="005560E0" w:rsidRDefault="009131FF" w:rsidP="000C361C">
      <w:pPr>
        <w:spacing w:line="360" w:lineRule="auto"/>
        <w:ind w:firstLineChars="200" w:firstLine="420"/>
        <w:rPr>
          <w:rFonts w:ascii="宋体" w:hAnsi="宋体" w:cs="宋体"/>
          <w:kern w:val="0"/>
          <w:szCs w:val="21"/>
        </w:rPr>
      </w:pPr>
      <w:bookmarkStart w:id="72" w:name="_Toc491179666"/>
      <w:r w:rsidRPr="005560E0">
        <w:rPr>
          <w:rFonts w:hint="eastAsia"/>
          <w:szCs w:val="21"/>
        </w:rPr>
        <w:t>2</w:t>
      </w:r>
      <w:r w:rsidRPr="005560E0">
        <w:rPr>
          <w:rFonts w:hint="eastAsia"/>
          <w:szCs w:val="21"/>
        </w:rPr>
        <w:t>、</w:t>
      </w:r>
      <w:r w:rsidR="008B7D69" w:rsidRPr="005560E0">
        <w:rPr>
          <w:rFonts w:hint="eastAsia"/>
          <w:szCs w:val="21"/>
        </w:rPr>
        <w:t>影响投资者决策的其他重要信息</w:t>
      </w:r>
      <w:bookmarkEnd w:id="72"/>
    </w:p>
    <w:p w14:paraId="29D90ABD" w14:textId="24FF1719" w:rsidR="0011138F" w:rsidRPr="00B74A8D" w:rsidRDefault="008B7D69" w:rsidP="007D6B9A">
      <w:pPr>
        <w:spacing w:line="360" w:lineRule="auto"/>
        <w:ind w:firstLineChars="200" w:firstLine="420"/>
        <w:rPr>
          <w:rFonts w:ascii="Arial Unicode MS" w:hAnsi="Arial Unicode MS"/>
          <w:b/>
        </w:rPr>
      </w:pPr>
      <w:r w:rsidRPr="005560E0">
        <w:rPr>
          <w:rFonts w:hint="eastAsia"/>
          <w:szCs w:val="21"/>
        </w:rPr>
        <w:lastRenderedPageBreak/>
        <w:t>本报告期内未出现影响投资者决策的其他重要信息</w:t>
      </w:r>
      <w:r w:rsidR="0011138F" w:rsidRPr="005560E0">
        <w:rPr>
          <w:rFonts w:hint="eastAsia"/>
          <w:szCs w:val="21"/>
        </w:rPr>
        <w:t>。</w:t>
      </w:r>
    </w:p>
    <w:p w14:paraId="22CB31EA" w14:textId="77777777" w:rsidR="00EF31C2" w:rsidRPr="005560E0" w:rsidRDefault="00EF31C2">
      <w:pPr>
        <w:spacing w:line="360" w:lineRule="auto"/>
        <w:ind w:firstLineChars="200" w:firstLine="422"/>
        <w:rPr>
          <w:rFonts w:ascii="Arial Unicode MS" w:hAnsi="Arial Unicode MS" w:cs="Arial"/>
          <w:b/>
          <w:bCs/>
          <w:szCs w:val="21"/>
        </w:rPr>
      </w:pPr>
    </w:p>
    <w:p w14:paraId="067DBBEC" w14:textId="77777777" w:rsidR="009862C7" w:rsidRPr="005560E0" w:rsidRDefault="009862C7">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十三、基金净值表现</w:t>
      </w:r>
    </w:p>
    <w:p w14:paraId="209EF63F" w14:textId="77777777" w:rsidR="0011138F" w:rsidRPr="005560E0" w:rsidRDefault="0011138F" w:rsidP="000C361C">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ook w:val="04A0" w:firstRow="1" w:lastRow="0" w:firstColumn="1" w:lastColumn="0" w:noHBand="0" w:noVBand="1"/>
      </w:tblPr>
      <w:tblGrid>
        <w:gridCol w:w="2226"/>
        <w:gridCol w:w="1007"/>
        <w:gridCol w:w="1007"/>
        <w:gridCol w:w="1007"/>
        <w:gridCol w:w="1007"/>
        <w:gridCol w:w="1057"/>
        <w:gridCol w:w="1103"/>
      </w:tblGrid>
      <w:tr w:rsidR="0011138F" w:rsidRPr="005560E0" w14:paraId="7D007D29" w14:textId="77777777" w:rsidTr="0011138F">
        <w:tc>
          <w:tcPr>
            <w:tcW w:w="1032" w:type="dxa"/>
            <w:tcBorders>
              <w:top w:val="single" w:sz="8" w:space="0" w:color="000000"/>
              <w:left w:val="single" w:sz="8" w:space="0" w:color="000000"/>
              <w:bottom w:val="single" w:sz="8" w:space="0" w:color="000000"/>
              <w:right w:val="single" w:sz="8" w:space="0" w:color="000000"/>
            </w:tcBorders>
            <w:vAlign w:val="center"/>
            <w:hideMark/>
          </w:tcPr>
          <w:p w14:paraId="0D599A7E"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阶段</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418891D0"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份额净值增长率①</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2F4EC1B0"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份额净值增长率标准差②</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7B6950B4"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业绩比较基准收益率③</w:t>
            </w:r>
          </w:p>
        </w:tc>
        <w:tc>
          <w:tcPr>
            <w:tcW w:w="1201" w:type="dxa"/>
            <w:tcBorders>
              <w:top w:val="single" w:sz="8" w:space="0" w:color="000000"/>
              <w:left w:val="single" w:sz="8" w:space="0" w:color="000000"/>
              <w:bottom w:val="single" w:sz="8" w:space="0" w:color="000000"/>
              <w:right w:val="single" w:sz="8" w:space="0" w:color="000000"/>
            </w:tcBorders>
            <w:vAlign w:val="center"/>
            <w:hideMark/>
          </w:tcPr>
          <w:p w14:paraId="124A0C71"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289" w:type="dxa"/>
            <w:tcBorders>
              <w:top w:val="single" w:sz="8" w:space="0" w:color="000000"/>
              <w:left w:val="single" w:sz="8" w:space="0" w:color="000000"/>
              <w:bottom w:val="single" w:sz="8" w:space="0" w:color="000000"/>
              <w:right w:val="single" w:sz="8" w:space="0" w:color="000000"/>
            </w:tcBorders>
            <w:vAlign w:val="center"/>
            <w:hideMark/>
          </w:tcPr>
          <w:p w14:paraId="3DCC190D"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①-③</w:t>
            </w:r>
          </w:p>
        </w:tc>
        <w:tc>
          <w:tcPr>
            <w:tcW w:w="1289" w:type="dxa"/>
            <w:tcBorders>
              <w:top w:val="single" w:sz="8" w:space="0" w:color="000000"/>
              <w:left w:val="single" w:sz="8" w:space="0" w:color="000000"/>
              <w:bottom w:val="single" w:sz="8" w:space="0" w:color="000000"/>
              <w:right w:val="single" w:sz="8" w:space="0" w:color="000000"/>
            </w:tcBorders>
            <w:vAlign w:val="center"/>
            <w:hideMark/>
          </w:tcPr>
          <w:p w14:paraId="59E9E4EF" w14:textId="77777777" w:rsidR="0011138F" w:rsidRPr="005560E0" w:rsidRDefault="0011138F">
            <w:pPr>
              <w:pStyle w:val="biaogecenter"/>
              <w:spacing w:line="360" w:lineRule="auto"/>
              <w:rPr>
                <w:sz w:val="21"/>
                <w:szCs w:val="21"/>
              </w:rPr>
            </w:pPr>
            <w:r w:rsidRPr="005560E0">
              <w:rPr>
                <w:rFonts w:hAnsi="Calibri" w:hint="eastAsia"/>
                <w:color w:val="000000"/>
                <w:sz w:val="21"/>
                <w:szCs w:val="21"/>
              </w:rPr>
              <w:t>②-④</w:t>
            </w:r>
          </w:p>
        </w:tc>
      </w:tr>
      <w:tr w:rsidR="0011138F" w:rsidRPr="005560E0" w14:paraId="2E11E962" w14:textId="77777777" w:rsidTr="000C361C">
        <w:tc>
          <w:tcPr>
            <w:tcW w:w="0" w:type="auto"/>
            <w:tcBorders>
              <w:top w:val="single" w:sz="8" w:space="0" w:color="000000"/>
              <w:left w:val="single" w:sz="8" w:space="0" w:color="000000"/>
              <w:bottom w:val="single" w:sz="8" w:space="0" w:color="000000"/>
              <w:right w:val="single" w:sz="8" w:space="0" w:color="000000"/>
            </w:tcBorders>
            <w:hideMark/>
          </w:tcPr>
          <w:p w14:paraId="16CE9405" w14:textId="6925D5A6" w:rsidR="0011138F" w:rsidRPr="005560E0" w:rsidRDefault="0011138F">
            <w:pPr>
              <w:pStyle w:val="biaogelef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E113C8A" w14:textId="6B822AA7"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64C40DD" w14:textId="7BAB3157"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6614A1B" w14:textId="7190CD5D"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64D643" w14:textId="5B23653D"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07C83C1" w14:textId="77EFCA1F"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D784E3" w14:textId="4529F5DB" w:rsidR="0011138F" w:rsidRPr="005560E0" w:rsidRDefault="0011138F">
            <w:pPr>
              <w:pStyle w:val="biaogeright"/>
              <w:spacing w:line="360" w:lineRule="auto"/>
              <w:rPr>
                <w:sz w:val="21"/>
                <w:szCs w:val="21"/>
              </w:rPr>
            </w:pPr>
          </w:p>
        </w:tc>
      </w:tr>
      <w:tr w:rsidR="0011138F" w:rsidRPr="005560E0" w14:paraId="134584FC" w14:textId="77777777" w:rsidTr="000C361C">
        <w:tc>
          <w:tcPr>
            <w:tcW w:w="0" w:type="auto"/>
            <w:tcBorders>
              <w:top w:val="single" w:sz="8" w:space="0" w:color="000000"/>
              <w:left w:val="single" w:sz="8" w:space="0" w:color="000000"/>
              <w:bottom w:val="single" w:sz="8" w:space="0" w:color="000000"/>
              <w:right w:val="single" w:sz="8" w:space="0" w:color="000000"/>
            </w:tcBorders>
            <w:hideMark/>
          </w:tcPr>
          <w:p w14:paraId="00332441" w14:textId="75C9B04A" w:rsidR="0011138F" w:rsidRPr="005560E0" w:rsidRDefault="0011138F">
            <w:pPr>
              <w:pStyle w:val="biaogelef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028850" w14:textId="557D1000"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D342F79" w14:textId="39DBB946"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0DDE9E" w14:textId="3D5F9423"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222CEF" w14:textId="16C2D729"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322CF5A" w14:textId="4BC50E92" w:rsidR="0011138F" w:rsidRPr="005560E0" w:rsidRDefault="0011138F">
            <w:pPr>
              <w:pStyle w:val="biaogeright"/>
              <w:spacing w:line="360" w:lineRule="auto"/>
              <w:rPr>
                <w:sz w:val="21"/>
                <w:szCs w:val="21"/>
              </w:rPr>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9797336" w14:textId="61CCC63D" w:rsidR="0011138F" w:rsidRPr="005560E0" w:rsidRDefault="0011138F">
            <w:pPr>
              <w:pStyle w:val="biaogeright"/>
              <w:spacing w:line="360" w:lineRule="auto"/>
              <w:rPr>
                <w:sz w:val="21"/>
                <w:szCs w:val="21"/>
              </w:rPr>
            </w:pPr>
          </w:p>
        </w:tc>
      </w:tr>
      <w:tr w:rsidR="0011138F" w:rsidRPr="005560E0" w14:paraId="4AE6CEF9" w14:textId="77777777" w:rsidTr="0011138F">
        <w:tc>
          <w:tcPr>
            <w:tcW w:w="0" w:type="auto"/>
            <w:tcBorders>
              <w:top w:val="single" w:sz="8" w:space="0" w:color="000000"/>
              <w:left w:val="single" w:sz="8" w:space="0" w:color="000000"/>
              <w:bottom w:val="single" w:sz="8" w:space="0" w:color="000000"/>
              <w:right w:val="single" w:sz="8" w:space="0" w:color="000000"/>
            </w:tcBorders>
            <w:vAlign w:val="center"/>
            <w:hideMark/>
          </w:tcPr>
          <w:p w14:paraId="6D0B6B05" w14:textId="77777777" w:rsidR="0011138F" w:rsidRPr="005560E0" w:rsidRDefault="0011138F">
            <w:pPr>
              <w:pStyle w:val="biaogeleft"/>
              <w:spacing w:line="360" w:lineRule="auto"/>
              <w:rPr>
                <w:sz w:val="21"/>
                <w:szCs w:val="21"/>
              </w:rPr>
            </w:pPr>
            <w:r w:rsidRPr="005560E0">
              <w:rPr>
                <w:color w:val="000000"/>
                <w:sz w:val="21"/>
                <w:szCs w:val="21"/>
              </w:rPr>
              <w:t>2017.3.9~2017.06.30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A1596D9" w14:textId="77777777" w:rsidR="0011138F" w:rsidRPr="005560E0" w:rsidRDefault="0011138F">
            <w:pPr>
              <w:pStyle w:val="biaogeright"/>
              <w:spacing w:line="360" w:lineRule="auto"/>
              <w:rPr>
                <w:sz w:val="21"/>
                <w:szCs w:val="21"/>
              </w:rPr>
            </w:pPr>
            <w:r w:rsidRPr="005560E0">
              <w:rPr>
                <w:rFonts w:hAnsi="Calibri"/>
                <w:color w:val="000000"/>
                <w:sz w:val="21"/>
                <w:szCs w:val="21"/>
              </w:rPr>
              <w:t>1.00%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9490295" w14:textId="77777777" w:rsidR="0011138F" w:rsidRPr="005560E0" w:rsidRDefault="0011138F">
            <w:pPr>
              <w:pStyle w:val="biaogeright"/>
              <w:spacing w:line="360" w:lineRule="auto"/>
              <w:rPr>
                <w:sz w:val="21"/>
                <w:szCs w:val="21"/>
              </w:rPr>
            </w:pPr>
            <w:r w:rsidRPr="005560E0">
              <w:rPr>
                <w:rFonts w:hAnsi="Calibri"/>
                <w:color w:val="000000"/>
                <w:sz w:val="21"/>
                <w:szCs w:val="21"/>
              </w:rPr>
              <w:t>0.03%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F502B7" w14:textId="77777777" w:rsidR="0011138F" w:rsidRPr="005560E0" w:rsidRDefault="0011138F">
            <w:pPr>
              <w:pStyle w:val="biaogeright"/>
              <w:spacing w:line="360" w:lineRule="auto"/>
              <w:rPr>
                <w:sz w:val="21"/>
                <w:szCs w:val="21"/>
              </w:rPr>
            </w:pPr>
            <w:r w:rsidRPr="005560E0">
              <w:rPr>
                <w:rFonts w:hAnsi="Calibri"/>
                <w:color w:val="000000"/>
                <w:sz w:val="21"/>
                <w:szCs w:val="21"/>
              </w:rPr>
              <w:t>0.46%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2761899" w14:textId="77777777" w:rsidR="0011138F" w:rsidRPr="005560E0" w:rsidRDefault="0011138F">
            <w:pPr>
              <w:pStyle w:val="biaogeright"/>
              <w:spacing w:line="360" w:lineRule="auto"/>
              <w:rPr>
                <w:sz w:val="21"/>
                <w:szCs w:val="21"/>
              </w:rPr>
            </w:pPr>
            <w:r w:rsidRPr="005560E0">
              <w:rPr>
                <w:rFonts w:hAnsi="Calibri"/>
                <w:color w:val="000000"/>
                <w:sz w:val="21"/>
                <w:szCs w:val="21"/>
              </w:rPr>
              <w:t>0.07%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79A718E" w14:textId="77777777" w:rsidR="0011138F" w:rsidRPr="005560E0" w:rsidRDefault="0011138F">
            <w:pPr>
              <w:pStyle w:val="biaogeright"/>
              <w:spacing w:line="360" w:lineRule="auto"/>
              <w:rPr>
                <w:sz w:val="21"/>
                <w:szCs w:val="21"/>
              </w:rPr>
            </w:pPr>
            <w:r w:rsidRPr="005560E0">
              <w:rPr>
                <w:rFonts w:hAnsi="Calibri"/>
                <w:color w:val="000000"/>
                <w:sz w:val="21"/>
                <w:szCs w:val="21"/>
              </w:rPr>
              <w:t>0.54%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B035BD4" w14:textId="77777777" w:rsidR="0011138F" w:rsidRPr="005560E0" w:rsidRDefault="0011138F">
            <w:pPr>
              <w:pStyle w:val="biaogeright"/>
              <w:spacing w:line="360" w:lineRule="auto"/>
              <w:rPr>
                <w:sz w:val="21"/>
                <w:szCs w:val="21"/>
              </w:rPr>
            </w:pPr>
            <w:r w:rsidRPr="005560E0">
              <w:rPr>
                <w:rFonts w:hAnsi="Calibri"/>
                <w:color w:val="000000"/>
                <w:sz w:val="21"/>
                <w:szCs w:val="21"/>
              </w:rPr>
              <w:t>-0.04%</w:t>
            </w:r>
          </w:p>
        </w:tc>
      </w:tr>
    </w:tbl>
    <w:p w14:paraId="139F0325" w14:textId="77777777" w:rsidR="0011138F" w:rsidRPr="005560E0" w:rsidRDefault="0011138F" w:rsidP="0011138F">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14:paraId="5648705E" w14:textId="77777777" w:rsidR="0011138F" w:rsidRPr="0011138F" w:rsidRDefault="0011138F" w:rsidP="009862C7">
      <w:pPr>
        <w:spacing w:line="360" w:lineRule="auto"/>
        <w:ind w:firstLineChars="200" w:firstLine="422"/>
        <w:rPr>
          <w:rFonts w:ascii="Arial Unicode MS" w:hAnsi="Arial Unicode MS" w:cs="Arial"/>
          <w:b/>
          <w:bCs/>
          <w:szCs w:val="21"/>
        </w:rPr>
      </w:pPr>
    </w:p>
    <w:p w14:paraId="340B9C6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lang w:eastAsia="zh-CN"/>
        </w:rPr>
      </w:pPr>
      <w:bookmarkStart w:id="73" w:name="_Toc214873599"/>
      <w:bookmarkStart w:id="74" w:name="_Toc317088147"/>
      <w:bookmarkStart w:id="75" w:name="_Toc317088544"/>
      <w:bookmarkStart w:id="76" w:name="_Toc320887649"/>
      <w:bookmarkStart w:id="77" w:name="_Toc335232698"/>
      <w:bookmarkStart w:id="78" w:name="_Toc493676662"/>
      <w:bookmarkEnd w:id="59"/>
      <w:r w:rsidRPr="007B1922">
        <w:rPr>
          <w:rFonts w:ascii="Arial Unicode MS" w:eastAsia="宋体" w:hAnsi="Arial Unicode MS" w:cs="Arial"/>
          <w:b/>
          <w:bCs/>
          <w:sz w:val="28"/>
          <w:szCs w:val="28"/>
        </w:rPr>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73"/>
      <w:bookmarkEnd w:id="74"/>
      <w:bookmarkEnd w:id="75"/>
      <w:bookmarkEnd w:id="76"/>
      <w:bookmarkEnd w:id="77"/>
      <w:bookmarkEnd w:id="78"/>
    </w:p>
    <w:p w14:paraId="3C7B84CA" w14:textId="77777777" w:rsidR="00617907" w:rsidRPr="000F62DC" w:rsidRDefault="00617907" w:rsidP="008E7728">
      <w:pPr>
        <w:spacing w:line="360" w:lineRule="auto"/>
        <w:rPr>
          <w:rFonts w:ascii="Arial Unicode MS" w:hAnsi="Arial Unicode MS"/>
          <w:lang w:val="x-none"/>
        </w:rPr>
      </w:pPr>
    </w:p>
    <w:p w14:paraId="69A218C4"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0A9CF9D0"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43285589"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7D6652B7"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5980308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25D2F3ED"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8E4A4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6678BE48" w14:textId="77777777" w:rsidR="00F311DE" w:rsidRPr="007B1922" w:rsidRDefault="00F311DE" w:rsidP="008E7728">
      <w:pPr>
        <w:spacing w:line="360" w:lineRule="auto"/>
        <w:ind w:firstLineChars="200" w:firstLine="420"/>
        <w:rPr>
          <w:rFonts w:ascii="Arial Unicode MS" w:hAnsi="Arial Unicode MS" w:cs="Arial"/>
          <w:bCs/>
          <w:szCs w:val="21"/>
        </w:rPr>
      </w:pPr>
      <w:bookmarkStart w:id="79" w:name="_Hlt88841837"/>
      <w:bookmarkStart w:id="80" w:name="_Hlt88900062"/>
      <w:bookmarkEnd w:id="79"/>
      <w:bookmarkEnd w:id="80"/>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14:paraId="4128B084"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w:t>
      </w:r>
      <w:r w:rsidRPr="007B1922">
        <w:rPr>
          <w:rFonts w:ascii="Arial Unicode MS" w:hAnsi="Arial Unicode MS" w:cs="Arial" w:hint="eastAsia"/>
          <w:bCs/>
          <w:szCs w:val="21"/>
        </w:rPr>
        <w:lastRenderedPageBreak/>
        <w:t>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14:paraId="5108820E"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81" w:name="_Toc214873600"/>
      <w:bookmarkStart w:id="82" w:name="_Toc317088148"/>
      <w:bookmarkStart w:id="83" w:name="_Toc317088545"/>
      <w:bookmarkStart w:id="84" w:name="_Toc320887650"/>
      <w:bookmarkStart w:id="85" w:name="_Toc335232699"/>
      <w:bookmarkStart w:id="86" w:name="_Toc49367666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81"/>
      <w:bookmarkEnd w:id="82"/>
      <w:bookmarkEnd w:id="83"/>
      <w:bookmarkEnd w:id="84"/>
      <w:bookmarkEnd w:id="85"/>
      <w:bookmarkEnd w:id="86"/>
    </w:p>
    <w:p w14:paraId="10E40739" w14:textId="77777777" w:rsidR="00617907" w:rsidRPr="000F62DC" w:rsidRDefault="00617907" w:rsidP="008E7728">
      <w:pPr>
        <w:spacing w:line="360" w:lineRule="auto"/>
        <w:rPr>
          <w:rFonts w:ascii="Arial Unicode MS" w:hAnsi="Arial Unicode MS"/>
          <w:lang w:val="x-none"/>
        </w:rPr>
      </w:pPr>
    </w:p>
    <w:p w14:paraId="16F5E1FD" w14:textId="77777777" w:rsidR="001C2E5E" w:rsidRPr="007B1922" w:rsidRDefault="001C2E5E" w:rsidP="008E7728">
      <w:pPr>
        <w:spacing w:line="360" w:lineRule="auto"/>
        <w:ind w:firstLineChars="200" w:firstLine="422"/>
        <w:rPr>
          <w:rFonts w:ascii="Arial Unicode MS" w:hAnsi="Arial Unicode MS"/>
          <w:b/>
          <w:bCs/>
          <w:szCs w:val="21"/>
        </w:rPr>
      </w:pPr>
      <w:bookmarkStart w:id="87" w:name="_Toc530223193"/>
      <w:bookmarkStart w:id="88" w:name="_Toc214873601"/>
      <w:r w:rsidRPr="007B1922">
        <w:rPr>
          <w:rFonts w:ascii="Arial Unicode MS" w:hAnsi="Arial Unicode MS"/>
          <w:b/>
          <w:bCs/>
          <w:szCs w:val="21"/>
        </w:rPr>
        <w:t>一、估值日</w:t>
      </w:r>
    </w:p>
    <w:p w14:paraId="71EB56F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14:paraId="6C731F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178F94A3"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7A45EE4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67D31B6B" w14:textId="77777777" w:rsidR="006554D7"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8CFBADA"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401503"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766598">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972E96E"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6554D7">
        <w:rPr>
          <w:rFonts w:ascii="Arial Unicode MS" w:hAnsi="Arial Unicode MS" w:hint="eastAsia"/>
          <w:bCs/>
          <w:szCs w:val="21"/>
        </w:rPr>
        <w:t>；</w:t>
      </w:r>
    </w:p>
    <w:p w14:paraId="78721CE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4CCB414D"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2C95052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6BF3B5B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7F8FBDD7"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4872EB7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BC153D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42BAE7E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75F5F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0E3C3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7CD2F1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、基金份额净值是按照每个工作日闭市后，基金资产净值除以当日基金份额的余额数量计算，精确到</w:t>
      </w:r>
      <w:r w:rsidRPr="00015648">
        <w:rPr>
          <w:rFonts w:ascii="Arial Unicode MS" w:hAnsi="Arial Unicode MS" w:hint="eastAsia"/>
          <w:bCs/>
          <w:szCs w:val="21"/>
        </w:rPr>
        <w:t>0.00</w:t>
      </w:r>
      <w:r w:rsidR="006415F1" w:rsidRPr="00015648">
        <w:rPr>
          <w:rFonts w:ascii="Arial Unicode MS" w:hAnsi="Arial Unicode MS"/>
          <w:bCs/>
          <w:szCs w:val="21"/>
        </w:rPr>
        <w:t>0</w:t>
      </w:r>
      <w:r w:rsidRPr="00015648">
        <w:rPr>
          <w:rFonts w:ascii="Arial Unicode MS" w:hAnsi="Arial Unicode MS" w:hint="eastAsia"/>
          <w:bCs/>
          <w:szCs w:val="21"/>
        </w:rPr>
        <w:t>1</w:t>
      </w:r>
      <w:r w:rsidRPr="00015648">
        <w:rPr>
          <w:rFonts w:ascii="Arial Unicode MS" w:hAnsi="Arial Unicode MS" w:hint="eastAsia"/>
          <w:bCs/>
          <w:szCs w:val="21"/>
        </w:rPr>
        <w:t>元，小数点后</w:t>
      </w:r>
      <w:r w:rsidR="006415F1" w:rsidRPr="00015648">
        <w:rPr>
          <w:rFonts w:ascii="Arial Unicode MS" w:hAnsi="Arial Unicode MS" w:hint="eastAsia"/>
          <w:bCs/>
          <w:szCs w:val="21"/>
        </w:rPr>
        <w:t>第</w:t>
      </w:r>
      <w:r w:rsidR="006415F1" w:rsidRPr="00015648">
        <w:rPr>
          <w:rFonts w:ascii="Arial Unicode MS" w:hAnsi="Arial Unicode MS"/>
          <w:bCs/>
          <w:szCs w:val="21"/>
        </w:rPr>
        <w:t>5</w:t>
      </w:r>
      <w:r w:rsidRPr="00015648">
        <w:rPr>
          <w:rFonts w:ascii="Arial Unicode MS" w:hAnsi="Arial Unicode MS" w:hint="eastAsia"/>
          <w:bCs/>
          <w:szCs w:val="21"/>
        </w:rPr>
        <w:t>位四</w:t>
      </w:r>
      <w:r w:rsidRPr="007B1922">
        <w:rPr>
          <w:rFonts w:ascii="Arial Unicode MS" w:hAnsi="Arial Unicode MS" w:hint="eastAsia"/>
          <w:bCs/>
          <w:szCs w:val="21"/>
        </w:rPr>
        <w:t>舍五入。国家另有规定的，从其规定。</w:t>
      </w:r>
    </w:p>
    <w:p w14:paraId="439290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工作日计算基金资产净值及基金份额净值，并按规定进行公告。</w:t>
      </w:r>
    </w:p>
    <w:p w14:paraId="68CCA79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0E45E08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五、估值错误的处理</w:t>
      </w:r>
    </w:p>
    <w:p w14:paraId="29C3C6B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基金管理人和基金托管人将采取必要、适当、合理的措施确保基金资产估值的准确性、及时性。当基金份额净值小数</w:t>
      </w:r>
      <w:r w:rsidRPr="00015648">
        <w:rPr>
          <w:rFonts w:ascii="Arial Unicode MS" w:hAnsi="Arial Unicode MS" w:hint="eastAsia"/>
          <w:bCs/>
          <w:szCs w:val="21"/>
        </w:rPr>
        <w:t>点后</w:t>
      </w:r>
      <w:r w:rsidR="006415F1" w:rsidRPr="00015648">
        <w:rPr>
          <w:rFonts w:ascii="Arial Unicode MS" w:hAnsi="Arial Unicode MS"/>
          <w:bCs/>
          <w:szCs w:val="21"/>
        </w:rPr>
        <w:t>4</w:t>
      </w:r>
      <w:r w:rsidRPr="00015648">
        <w:rPr>
          <w:rFonts w:ascii="Arial Unicode MS" w:hAnsi="Arial Unicode MS" w:hint="eastAsia"/>
          <w:bCs/>
          <w:szCs w:val="21"/>
        </w:rPr>
        <w:t>位以内</w:t>
      </w:r>
      <w:r w:rsidRPr="00015648">
        <w:rPr>
          <w:rFonts w:ascii="Arial Unicode MS" w:hAnsi="Arial Unicode MS" w:hint="eastAsia"/>
          <w:bCs/>
          <w:szCs w:val="21"/>
        </w:rPr>
        <w:t>(</w:t>
      </w:r>
      <w:r w:rsidRPr="00015648">
        <w:rPr>
          <w:rFonts w:ascii="Arial Unicode MS" w:hAnsi="Arial Unicode MS" w:hint="eastAsia"/>
          <w:bCs/>
          <w:szCs w:val="21"/>
        </w:rPr>
        <w:t>含</w:t>
      </w:r>
      <w:r w:rsidR="006415F1" w:rsidRPr="00015648">
        <w:rPr>
          <w:rFonts w:ascii="Arial Unicode MS" w:hAnsi="Arial Unicode MS" w:hint="eastAsia"/>
          <w:bCs/>
          <w:szCs w:val="21"/>
        </w:rPr>
        <w:t>第</w:t>
      </w:r>
      <w:r w:rsidR="006415F1" w:rsidRPr="00015648">
        <w:rPr>
          <w:rFonts w:ascii="Arial Unicode MS" w:hAnsi="Arial Unicode MS"/>
          <w:bCs/>
          <w:szCs w:val="21"/>
        </w:rPr>
        <w:t>4</w:t>
      </w:r>
      <w:r w:rsidRPr="00015648">
        <w:rPr>
          <w:rFonts w:ascii="Arial Unicode MS" w:hAnsi="Arial Unicode MS" w:hint="eastAsia"/>
          <w:bCs/>
          <w:szCs w:val="21"/>
        </w:rPr>
        <w:t>位</w:t>
      </w:r>
      <w:r w:rsidRPr="00015648">
        <w:rPr>
          <w:rFonts w:ascii="Arial Unicode MS" w:hAnsi="Arial Unicode MS" w:hint="eastAsia"/>
          <w:bCs/>
          <w:szCs w:val="21"/>
        </w:rPr>
        <w:t>)</w:t>
      </w:r>
      <w:r w:rsidRPr="00015648">
        <w:rPr>
          <w:rFonts w:ascii="Arial Unicode MS" w:hAnsi="Arial Unicode MS" w:hint="eastAsia"/>
          <w:bCs/>
          <w:szCs w:val="21"/>
        </w:rPr>
        <w:t>发生</w:t>
      </w:r>
      <w:r w:rsidRPr="007B1922">
        <w:rPr>
          <w:rFonts w:ascii="Arial Unicode MS" w:hAnsi="Arial Unicode MS" w:hint="eastAsia"/>
          <w:bCs/>
          <w:szCs w:val="21"/>
        </w:rPr>
        <w:t>估值错误时，视为基金份额净值错误。</w:t>
      </w:r>
    </w:p>
    <w:p w14:paraId="56AAC6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08FDCE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5A1B31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044582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w:t>
      </w:r>
      <w:r w:rsidRPr="007B1922">
        <w:rPr>
          <w:rFonts w:ascii="Arial Unicode MS" w:hAnsi="Arial Unicode MS" w:hint="eastAsia"/>
          <w:bCs/>
          <w:szCs w:val="21"/>
        </w:rPr>
        <w:lastRenderedPageBreak/>
        <w:t>系统故障差错、下达指令差错等。</w:t>
      </w:r>
      <w:r w:rsidR="00766598" w:rsidRPr="00766598">
        <w:rPr>
          <w:rFonts w:ascii="Arial Unicode MS" w:hAnsi="Arial Unicode MS" w:hint="eastAsia"/>
          <w:bCs/>
          <w:szCs w:val="21"/>
        </w:rPr>
        <w:t>对于因技术原因引起的差错，若系同行业现有技术水平不能预见、不能避免、不能克服，则属不可抗力，因不可抗力原因出现差错的当事人不对其他当事人承担赔偿责任。</w:t>
      </w:r>
    </w:p>
    <w:p w14:paraId="38F6881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64CEBAF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9E821F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096C31C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6BECE2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30F86C3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455D3C7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24E5BF6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1CECBD4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4125B44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5E826B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4C7146E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30BA775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w:t>
      </w:r>
      <w:r w:rsidRPr="007B1922">
        <w:rPr>
          <w:rFonts w:ascii="Arial Unicode MS" w:hAnsi="Arial Unicode MS" w:hint="eastAsia"/>
          <w:bCs/>
          <w:szCs w:val="21"/>
        </w:rPr>
        <w:lastRenderedPageBreak/>
        <w:t>并采取合理的措施防止损失进一步扩大。</w:t>
      </w:r>
    </w:p>
    <w:p w14:paraId="7C8139D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0495DDC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0469025E"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4B8C8E0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6A31F0D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2624610" w14:textId="77777777" w:rsidR="006A792A"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6A792A">
        <w:rPr>
          <w:rFonts w:ascii="Arial Unicode MS" w:hAnsi="Arial Unicode MS" w:hint="eastAsia"/>
          <w:bCs/>
          <w:szCs w:val="21"/>
        </w:rPr>
        <w:t>当前一估值日基金资产净值</w:t>
      </w:r>
      <w:r w:rsidRPr="006A792A">
        <w:rPr>
          <w:rFonts w:ascii="Arial Unicode MS" w:hAnsi="Arial Unicode MS" w:hint="eastAsia"/>
          <w:bCs/>
          <w:szCs w:val="21"/>
        </w:rPr>
        <w:t>50%</w:t>
      </w:r>
      <w:r w:rsidRPr="006A792A">
        <w:rPr>
          <w:rFonts w:ascii="Arial Unicode MS" w:hAnsi="Arial Unicode MS" w:hint="eastAsia"/>
          <w:bCs/>
          <w:szCs w:val="21"/>
        </w:rPr>
        <w:t>以上的资产出现无可参考的活跃市场价格且采用估值技术</w:t>
      </w:r>
      <w:proofErr w:type="gramStart"/>
      <w:r w:rsidRPr="006A792A">
        <w:rPr>
          <w:rFonts w:ascii="Arial Unicode MS" w:hAnsi="Arial Unicode MS" w:hint="eastAsia"/>
          <w:bCs/>
          <w:szCs w:val="21"/>
        </w:rPr>
        <w:t>仍导致</w:t>
      </w:r>
      <w:proofErr w:type="gramEnd"/>
      <w:r w:rsidRPr="006A792A">
        <w:rPr>
          <w:rFonts w:ascii="Arial Unicode MS" w:hAnsi="Arial Unicode MS" w:hint="eastAsia"/>
          <w:bCs/>
          <w:szCs w:val="21"/>
        </w:rPr>
        <w:t>公允价值存在重大不确定性，经与基金托管人协商一致时</w:t>
      </w:r>
      <w:r>
        <w:rPr>
          <w:rFonts w:ascii="Arial Unicode MS" w:hAnsi="Arial Unicode MS" w:hint="eastAsia"/>
          <w:bCs/>
          <w:szCs w:val="21"/>
        </w:rPr>
        <w:t>；</w:t>
      </w:r>
    </w:p>
    <w:p w14:paraId="18F0844E" w14:textId="67AAEE0F" w:rsidR="00F311DE"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5E1059E8"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345614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6561A41F"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DE238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1A983DD8"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766598">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89" w:name="_Toc317088149"/>
      <w:bookmarkStart w:id="90" w:name="_Toc317088546"/>
      <w:bookmarkStart w:id="91" w:name="_Toc320887651"/>
      <w:bookmarkStart w:id="92" w:name="_Toc335232700"/>
    </w:p>
    <w:p w14:paraId="5D895205" w14:textId="77777777" w:rsidR="00957658" w:rsidRPr="000F62DC" w:rsidRDefault="00957658" w:rsidP="008E7728">
      <w:pPr>
        <w:spacing w:line="360" w:lineRule="auto"/>
        <w:rPr>
          <w:rFonts w:ascii="Arial Unicode MS" w:hAnsi="Arial Unicode MS"/>
          <w:lang w:val="x-none"/>
        </w:rPr>
      </w:pPr>
    </w:p>
    <w:p w14:paraId="781C7FC0" w14:textId="77777777" w:rsidR="00957658" w:rsidRPr="000F62DC" w:rsidRDefault="00957658" w:rsidP="008E7728">
      <w:pPr>
        <w:spacing w:line="360" w:lineRule="auto"/>
        <w:rPr>
          <w:rFonts w:ascii="Arial Unicode MS" w:hAnsi="Arial Unicode MS"/>
          <w:lang w:val="x-none"/>
        </w:rPr>
      </w:pPr>
    </w:p>
    <w:p w14:paraId="785DE534" w14:textId="77777777" w:rsidR="00560746" w:rsidRPr="000F62DC" w:rsidRDefault="00560746" w:rsidP="008E7728">
      <w:pPr>
        <w:spacing w:line="360" w:lineRule="auto"/>
        <w:rPr>
          <w:rFonts w:ascii="Arial Unicode MS" w:hAnsi="Arial Unicode MS"/>
          <w:lang w:val="x-none"/>
        </w:rPr>
      </w:pPr>
    </w:p>
    <w:p w14:paraId="452EF0DB" w14:textId="77777777" w:rsidR="00560746" w:rsidRPr="000F62DC" w:rsidRDefault="00560746" w:rsidP="008E7728">
      <w:pPr>
        <w:spacing w:line="360" w:lineRule="auto"/>
        <w:rPr>
          <w:rFonts w:ascii="Arial Unicode MS" w:hAnsi="Arial Unicode MS"/>
          <w:lang w:val="x-none"/>
        </w:rPr>
      </w:pPr>
    </w:p>
    <w:p w14:paraId="34DAC9DE" w14:textId="77777777" w:rsidR="00560746" w:rsidRPr="000F62DC" w:rsidRDefault="00560746" w:rsidP="008E7728">
      <w:pPr>
        <w:spacing w:line="360" w:lineRule="auto"/>
        <w:rPr>
          <w:rFonts w:ascii="Arial Unicode MS" w:hAnsi="Arial Unicode MS"/>
          <w:lang w:val="x-none"/>
        </w:rPr>
      </w:pPr>
    </w:p>
    <w:p w14:paraId="487F07FD" w14:textId="77777777" w:rsidR="00560746" w:rsidRPr="000F62DC" w:rsidRDefault="00560746" w:rsidP="008E7728">
      <w:pPr>
        <w:spacing w:line="360" w:lineRule="auto"/>
        <w:rPr>
          <w:rFonts w:ascii="Arial Unicode MS" w:hAnsi="Arial Unicode MS"/>
          <w:lang w:val="x-none"/>
        </w:rPr>
      </w:pPr>
    </w:p>
    <w:p w14:paraId="4C62538B" w14:textId="77777777" w:rsidR="00371647" w:rsidRPr="000F62DC" w:rsidRDefault="00371647" w:rsidP="008E7728">
      <w:pPr>
        <w:spacing w:line="360" w:lineRule="auto"/>
        <w:rPr>
          <w:rFonts w:ascii="Arial Unicode MS" w:hAnsi="Arial Unicode MS"/>
          <w:lang w:val="x-none"/>
        </w:rPr>
      </w:pPr>
    </w:p>
    <w:p w14:paraId="732BE524" w14:textId="77777777" w:rsidR="00371647" w:rsidRPr="000F62DC" w:rsidRDefault="00371647" w:rsidP="008E7728">
      <w:pPr>
        <w:spacing w:line="360" w:lineRule="auto"/>
        <w:rPr>
          <w:rFonts w:ascii="Arial Unicode MS" w:hAnsi="Arial Unicode MS"/>
          <w:lang w:val="x-none"/>
        </w:rPr>
      </w:pPr>
    </w:p>
    <w:p w14:paraId="76029AA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93" w:name="_Toc493676664"/>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87"/>
      <w:r w:rsidRPr="007B1922">
        <w:rPr>
          <w:rFonts w:ascii="Arial Unicode MS" w:eastAsia="宋体" w:hAnsi="Arial Unicode MS" w:cs="Arial"/>
          <w:b/>
          <w:bCs/>
          <w:sz w:val="28"/>
          <w:szCs w:val="28"/>
        </w:rPr>
        <w:t>基金的收益分配</w:t>
      </w:r>
      <w:bookmarkEnd w:id="88"/>
      <w:bookmarkEnd w:id="89"/>
      <w:bookmarkEnd w:id="90"/>
      <w:bookmarkEnd w:id="91"/>
      <w:bookmarkEnd w:id="92"/>
      <w:bookmarkEnd w:id="93"/>
    </w:p>
    <w:p w14:paraId="5CF2D267" w14:textId="77777777" w:rsidR="00492608" w:rsidRPr="007B1922" w:rsidRDefault="00492608" w:rsidP="008E7728">
      <w:pPr>
        <w:snapToGrid w:val="0"/>
        <w:spacing w:line="360" w:lineRule="auto"/>
        <w:ind w:firstLineChars="200" w:firstLine="420"/>
        <w:rPr>
          <w:rFonts w:ascii="Arial Unicode MS" w:hAnsi="Arial Unicode MS" w:cs="Arial"/>
          <w:szCs w:val="21"/>
        </w:rPr>
      </w:pPr>
    </w:p>
    <w:p w14:paraId="6A7E910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148DE088"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1EB7CFA"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622645C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7150D882"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458EE9EA"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16B0850F"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CED5C21"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08F42300" w14:textId="77777777" w:rsidR="00F311DE" w:rsidRDefault="006554D7"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、法律法规或监管机关另有规定的，从其规定。</w:t>
      </w:r>
    </w:p>
    <w:p w14:paraId="18EF75A5" w14:textId="77777777" w:rsidR="006554D7" w:rsidRPr="007B1922" w:rsidRDefault="006554D7" w:rsidP="008E7728">
      <w:pPr>
        <w:spacing w:line="360" w:lineRule="auto"/>
        <w:ind w:firstLineChars="200" w:firstLine="420"/>
        <w:rPr>
          <w:rFonts w:ascii="Arial Unicode MS" w:hAnsi="Arial Unicode MS"/>
          <w:bCs/>
          <w:szCs w:val="21"/>
        </w:rPr>
      </w:pPr>
      <w:r w:rsidRPr="006554D7">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3580E8B9"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2D6CDA6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44024E32"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277EAC48"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14:paraId="41A4110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4E2D652C"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3E8F34F5"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020CDF">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94" w:name="_Toc12357181"/>
      <w:bookmarkStart w:id="95" w:name="_Toc21073401"/>
      <w:bookmarkStart w:id="96" w:name="_Toc147463128"/>
      <w:bookmarkStart w:id="97" w:name="_Toc214873602"/>
      <w:bookmarkStart w:id="98" w:name="_Toc317088150"/>
      <w:bookmarkStart w:id="99" w:name="_Toc317088547"/>
      <w:bookmarkStart w:id="100" w:name="_Toc320887652"/>
      <w:bookmarkStart w:id="101"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02" w:name="_Toc49367666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94"/>
      <w:bookmarkEnd w:id="95"/>
      <w:bookmarkEnd w:id="96"/>
      <w:bookmarkEnd w:id="97"/>
      <w:bookmarkEnd w:id="98"/>
      <w:bookmarkEnd w:id="99"/>
      <w:bookmarkEnd w:id="100"/>
      <w:bookmarkEnd w:id="101"/>
      <w:bookmarkEnd w:id="102"/>
    </w:p>
    <w:p w14:paraId="183A92CB" w14:textId="77777777" w:rsidR="00492608" w:rsidRPr="007B1922" w:rsidRDefault="00492608" w:rsidP="008E7728">
      <w:pPr>
        <w:snapToGrid w:val="0"/>
        <w:spacing w:line="360" w:lineRule="auto"/>
        <w:ind w:firstLineChars="200" w:firstLine="422"/>
        <w:rPr>
          <w:rFonts w:ascii="Arial Unicode MS" w:hAnsi="Arial Unicode MS" w:cs="Arial"/>
          <w:b/>
          <w:szCs w:val="21"/>
        </w:rPr>
      </w:pPr>
    </w:p>
    <w:p w14:paraId="1A1E394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148765B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955843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50BE9D1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3B9DEE3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34C7E8C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7438FF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9BCB3A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6743E20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32423B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31E7B588"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212BED7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D4288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6C69A0E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2B4DA8E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5D54DB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1B7622A2"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个工作日内从基金财产中一次性支付给基金管理人。若遇法定节假日、公休假等，支付日期顺延。</w:t>
      </w:r>
    </w:p>
    <w:p w14:paraId="1E1B65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C1F8DE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019491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3B94D0B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5716CF9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2127EA58"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lastRenderedPageBreak/>
        <w:t>基金托管费每日计算，逐日累计至每月月末，按月支付，由基金管理人与基金托管人核对一致后，由基金管理人向基金托管人发送划款指令，基金托管人于次月前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个工作日内从基金财产中一次性支取。若遇法定节假日、公休假等，支付日期顺延。</w:t>
      </w:r>
    </w:p>
    <w:p w14:paraId="1355F4C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639D5D9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271BA8F8"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6B2E006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5ED1F56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37C0AB5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757AF0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0857A6FF"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25AE45C0" w14:textId="77777777" w:rsidR="00F029BA" w:rsidRPr="007B1922" w:rsidRDefault="007036BC" w:rsidP="000C361C">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29B6AAAC"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rPr>
        <w:br w:type="page"/>
      </w:r>
      <w:bookmarkStart w:id="103" w:name="_Hlt88827255"/>
      <w:bookmarkStart w:id="104" w:name="_Toc214873603"/>
      <w:bookmarkStart w:id="105" w:name="_Toc317088151"/>
      <w:bookmarkStart w:id="106" w:name="_Toc317088548"/>
      <w:bookmarkStart w:id="107" w:name="_Toc320887653"/>
      <w:bookmarkStart w:id="108" w:name="_Toc335232702"/>
      <w:bookmarkStart w:id="109" w:name="_Toc493676666"/>
      <w:bookmarkEnd w:id="103"/>
      <w:r w:rsidR="00492608" w:rsidRPr="007B1922">
        <w:rPr>
          <w:rFonts w:ascii="Arial Unicode MS" w:eastAsia="宋体" w:hAnsi="Arial Unicode MS" w:cs="Arial"/>
          <w:b/>
          <w:bCs/>
          <w:sz w:val="28"/>
          <w:szCs w:val="28"/>
        </w:rPr>
        <w:lastRenderedPageBreak/>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104"/>
      <w:bookmarkEnd w:id="105"/>
      <w:bookmarkEnd w:id="106"/>
      <w:bookmarkEnd w:id="107"/>
      <w:bookmarkEnd w:id="108"/>
      <w:bookmarkEnd w:id="109"/>
    </w:p>
    <w:p w14:paraId="5FBE4CBE" w14:textId="77777777" w:rsidR="002330BB" w:rsidRPr="000F62DC" w:rsidRDefault="002330BB" w:rsidP="008E7728">
      <w:pPr>
        <w:spacing w:line="360" w:lineRule="auto"/>
        <w:rPr>
          <w:rFonts w:ascii="Arial Unicode MS" w:hAnsi="Arial Unicode MS"/>
          <w:lang w:val="x-none"/>
        </w:rPr>
      </w:pPr>
    </w:p>
    <w:p w14:paraId="22930112" w14:textId="77777777" w:rsidR="004F05E2" w:rsidRPr="007B1922" w:rsidRDefault="004F05E2" w:rsidP="008E7728">
      <w:pPr>
        <w:spacing w:line="360" w:lineRule="auto"/>
        <w:ind w:firstLineChars="200" w:firstLine="422"/>
        <w:rPr>
          <w:rFonts w:ascii="Arial Unicode MS" w:hAnsi="Arial Unicode MS"/>
          <w:b/>
          <w:bCs/>
          <w:szCs w:val="21"/>
        </w:rPr>
      </w:pPr>
      <w:bookmarkStart w:id="110" w:name="_Toc79978642"/>
      <w:bookmarkStart w:id="111" w:name="_Toc214873604"/>
      <w:r w:rsidRPr="007B1922">
        <w:rPr>
          <w:rFonts w:ascii="Arial Unicode MS" w:hAnsi="Arial Unicode MS"/>
          <w:b/>
          <w:bCs/>
          <w:szCs w:val="21"/>
        </w:rPr>
        <w:t>一、基金会计政策</w:t>
      </w:r>
    </w:p>
    <w:p w14:paraId="7C9CE687"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A44C4D3"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2B3FAF3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4530AA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714E5DD"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77C3515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1B151CDA"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1400965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759525F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14:paraId="75DEF0D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04CB30A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112" w:name="_Hlt4221115"/>
      <w:bookmarkEnd w:id="112"/>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14:paraId="0216D6A2" w14:textId="77777777" w:rsidR="004F05E2" w:rsidRPr="007B1922" w:rsidRDefault="004F05E2" w:rsidP="008E7728">
      <w:pPr>
        <w:spacing w:line="360" w:lineRule="auto"/>
        <w:ind w:firstLineChars="200" w:firstLine="420"/>
        <w:rPr>
          <w:rFonts w:ascii="Arial Unicode MS" w:hAnsi="Arial Unicode MS"/>
          <w:bCs/>
          <w:szCs w:val="21"/>
        </w:rPr>
      </w:pPr>
    </w:p>
    <w:p w14:paraId="4134B56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lang w:eastAsia="zh-CN"/>
        </w:rPr>
      </w:pPr>
      <w:r w:rsidRPr="007B1922">
        <w:rPr>
          <w:rFonts w:ascii="Arial Unicode MS" w:eastAsia="宋体" w:hAnsi="Arial Unicode MS" w:cs="Arial"/>
          <w:b/>
          <w:bCs/>
          <w:sz w:val="28"/>
          <w:szCs w:val="28"/>
        </w:rPr>
        <w:br w:type="page"/>
      </w:r>
      <w:bookmarkStart w:id="113" w:name="_Toc317088152"/>
      <w:bookmarkStart w:id="114" w:name="_Toc317088549"/>
      <w:bookmarkStart w:id="115" w:name="_Toc320887654"/>
      <w:bookmarkStart w:id="116" w:name="_Toc335232703"/>
      <w:bookmarkStart w:id="117" w:name="_Toc49367666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13"/>
      <w:bookmarkEnd w:id="114"/>
      <w:bookmarkEnd w:id="115"/>
      <w:bookmarkEnd w:id="116"/>
      <w:bookmarkEnd w:id="117"/>
    </w:p>
    <w:p w14:paraId="1E20253C" w14:textId="77777777" w:rsidR="003A72E2" w:rsidRPr="000F62DC" w:rsidRDefault="003A72E2" w:rsidP="008E7728">
      <w:pPr>
        <w:spacing w:line="360" w:lineRule="auto"/>
        <w:rPr>
          <w:rFonts w:ascii="Arial Unicode MS" w:hAnsi="Arial Unicode MS"/>
          <w:lang w:val="x-none"/>
        </w:rPr>
      </w:pPr>
    </w:p>
    <w:p w14:paraId="5241401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2C44B5A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2F8C45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7C9047A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14:paraId="461A48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79641CA5"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10ABDE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2C80D86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65FBF62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0E205D7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0AAD6EE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14:paraId="3A8445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7F7A41F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1040E6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24D2449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319E47A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202F694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14:paraId="55E65E3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1B9889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sidRPr="007B1922">
        <w:rPr>
          <w:rFonts w:ascii="Arial Unicode MS" w:hAnsi="Arial Unicode MS" w:cs="Arial" w:hint="eastAsia"/>
          <w:bCs/>
          <w:szCs w:val="21"/>
        </w:rPr>
        <w:lastRenderedPageBreak/>
        <w:t>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14:paraId="45BA31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1318EFA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14:paraId="3EAE421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3E2957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531639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16A7FA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4534752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14:paraId="087FEC0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14:paraId="2E8DC6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14:paraId="0FF5577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522A4F4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3C2FE3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份额申购、赎回价格的计算方式及有关申购、赎回费率，并保证投资者能够在基金份额发售网点查阅或者复制前述信息资料。</w:t>
      </w:r>
    </w:p>
    <w:p w14:paraId="1432ED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14:paraId="00DBE0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14:paraId="0E4BBD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14:paraId="0AB9D38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14:paraId="15F489F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14:paraId="615CC4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14:paraId="777C6CE2" w14:textId="77777777" w:rsidR="00563C23" w:rsidRPr="00563C23"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如报告期内出现单一投资者持有基金份额达到或超过基金总份额</w:t>
      </w:r>
      <w:r w:rsidRPr="00563C23">
        <w:rPr>
          <w:rFonts w:ascii="Arial Unicode MS" w:hAnsi="Arial Unicode MS" w:cs="Arial" w:hint="eastAsia"/>
          <w:bCs/>
          <w:szCs w:val="21"/>
        </w:rPr>
        <w:t>20%</w:t>
      </w:r>
      <w:r w:rsidRPr="00563C23">
        <w:rPr>
          <w:rFonts w:ascii="Arial Unicode MS" w:hAnsi="Arial Unicode MS" w:cs="Arial" w:hint="eastAsia"/>
          <w:bCs/>
          <w:szCs w:val="21"/>
        </w:rPr>
        <w:t>的情形</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为保障其他投资者利益</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B6A1548" w14:textId="77777777" w:rsidR="00563C23" w:rsidRPr="007B1922"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本基金持续运作过程中，应当在基金年度报告和半年度报告中披露基金组合资产情况及其流动性风险分析等</w:t>
      </w:r>
      <w:r>
        <w:rPr>
          <w:rFonts w:ascii="Arial Unicode MS" w:hAnsi="Arial Unicode MS" w:cs="Arial" w:hint="eastAsia"/>
          <w:bCs/>
          <w:szCs w:val="21"/>
        </w:rPr>
        <w:t>。</w:t>
      </w:r>
    </w:p>
    <w:p w14:paraId="3EFD3B3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13D4A7E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14:paraId="603A58B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3969E10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14:paraId="2DEAE27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14:paraId="26FF0B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14:paraId="216476C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14:paraId="262CC73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14:paraId="1EE47C6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w:t>
      </w:r>
      <w:proofErr w:type="gramStart"/>
      <w:r w:rsidRPr="007B1922">
        <w:rPr>
          <w:rFonts w:ascii="Arial Unicode MS" w:hAnsi="Arial Unicode MS" w:cs="Arial" w:hint="eastAsia"/>
          <w:bCs/>
          <w:szCs w:val="21"/>
        </w:rPr>
        <w:t>人股东</w:t>
      </w:r>
      <w:proofErr w:type="gramEnd"/>
      <w:r w:rsidRPr="007B1922">
        <w:rPr>
          <w:rFonts w:ascii="Arial Unicode MS" w:hAnsi="Arial Unicode MS" w:cs="Arial" w:hint="eastAsia"/>
          <w:bCs/>
          <w:szCs w:val="21"/>
        </w:rPr>
        <w:t>及其出资比例发生变更；</w:t>
      </w:r>
    </w:p>
    <w:p w14:paraId="3E853D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14:paraId="18A69ED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14:paraId="4B2993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14:paraId="151406D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w:t>
      </w:r>
      <w:r w:rsidRPr="007B1922">
        <w:rPr>
          <w:rFonts w:ascii="Arial Unicode MS" w:hAnsi="Arial Unicode MS" w:cs="Arial" w:hint="eastAsia"/>
          <w:bCs/>
          <w:szCs w:val="21"/>
        </w:rPr>
        <w:lastRenderedPageBreak/>
        <w:t>三十；</w:t>
      </w:r>
    </w:p>
    <w:p w14:paraId="3C56D3D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14:paraId="6A09133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、基金管理人、基金托管人受到监管部门的调查；</w:t>
      </w:r>
    </w:p>
    <w:p w14:paraId="79328BA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14:paraId="232476B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、重大关联交易事项；</w:t>
      </w:r>
    </w:p>
    <w:p w14:paraId="48EBE7E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14:paraId="1D2B9D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14:paraId="2D5631E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020CDF">
        <w:rPr>
          <w:rFonts w:ascii="Arial Unicode MS" w:hAnsi="Arial Unicode MS" w:cs="Arial" w:hint="eastAsia"/>
          <w:bCs/>
          <w:szCs w:val="21"/>
        </w:rPr>
        <w:t>估值</w:t>
      </w:r>
      <w:r w:rsidRPr="007B1922">
        <w:rPr>
          <w:rFonts w:ascii="Arial Unicode MS" w:hAnsi="Arial Unicode MS" w:cs="Arial" w:hint="eastAsia"/>
          <w:bCs/>
          <w:szCs w:val="21"/>
        </w:rPr>
        <w:t>错误</w:t>
      </w:r>
      <w:proofErr w:type="gramStart"/>
      <w:r w:rsidRPr="007B1922">
        <w:rPr>
          <w:rFonts w:ascii="Arial Unicode MS" w:hAnsi="Arial Unicode MS" w:cs="Arial" w:hint="eastAsia"/>
          <w:bCs/>
          <w:szCs w:val="21"/>
        </w:rPr>
        <w:t>达基金</w:t>
      </w:r>
      <w:proofErr w:type="gramEnd"/>
      <w:r w:rsidRPr="007B1922">
        <w:rPr>
          <w:rFonts w:ascii="Arial Unicode MS" w:hAnsi="Arial Unicode MS" w:cs="Arial" w:hint="eastAsia"/>
          <w:bCs/>
          <w:szCs w:val="21"/>
        </w:rPr>
        <w:t>份额净值百分之零点五；</w:t>
      </w:r>
    </w:p>
    <w:p w14:paraId="5EC4B26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14:paraId="3AFDB4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14:paraId="320AEEB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14:paraId="687547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14:paraId="764077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14:paraId="2232A85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14:paraId="0C70719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14:paraId="50C3585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14:paraId="2FBF5CAD" w14:textId="77777777" w:rsidR="00CD1F48" w:rsidRPr="007B1922" w:rsidRDefault="00CD1F48" w:rsidP="008E7728">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w:t>
      </w:r>
      <w:r w:rsidRPr="00CD1F48">
        <w:rPr>
          <w:rFonts w:ascii="Arial Unicode MS" w:hAnsi="Arial Unicode MS" w:cs="Arial" w:hint="eastAsia"/>
          <w:bCs/>
          <w:szCs w:val="21"/>
        </w:rPr>
        <w:t>发生涉及基金申购、赎回事项调整或潜在影响投资者赎回等重大事项时</w:t>
      </w:r>
      <w:r>
        <w:rPr>
          <w:rFonts w:ascii="Arial Unicode MS" w:hAnsi="Arial Unicode MS" w:cs="Arial" w:hint="eastAsia"/>
          <w:bCs/>
          <w:szCs w:val="21"/>
        </w:rPr>
        <w:t>；</w:t>
      </w:r>
    </w:p>
    <w:p w14:paraId="71220129" w14:textId="57FDE6FE"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00CD1F48">
        <w:rPr>
          <w:rFonts w:ascii="Arial Unicode MS" w:hAnsi="Arial Unicode MS" w:cs="Arial" w:hint="eastAsia"/>
          <w:bCs/>
          <w:szCs w:val="21"/>
        </w:rPr>
        <w:t>7</w:t>
      </w:r>
      <w:r w:rsidRPr="007B1922">
        <w:rPr>
          <w:rFonts w:ascii="Arial Unicode MS" w:hAnsi="Arial Unicode MS" w:cs="Arial" w:hint="eastAsia"/>
          <w:bCs/>
          <w:szCs w:val="21"/>
        </w:rPr>
        <w:t>、</w:t>
      </w:r>
      <w:r w:rsidR="00020CDF">
        <w:rPr>
          <w:rFonts w:ascii="Arial Unicode MS" w:hAnsi="Arial Unicode MS" w:cs="Arial" w:hint="eastAsia"/>
          <w:bCs/>
          <w:szCs w:val="21"/>
        </w:rPr>
        <w:t>法律法规</w:t>
      </w:r>
      <w:r w:rsidR="00020CDF">
        <w:rPr>
          <w:rFonts w:ascii="Arial Unicode MS" w:hAnsi="Arial Unicode MS" w:cs="Arial"/>
          <w:bCs/>
          <w:szCs w:val="21"/>
        </w:rPr>
        <w:t>、</w:t>
      </w:r>
      <w:r w:rsidRPr="007B1922">
        <w:rPr>
          <w:rFonts w:ascii="Arial Unicode MS" w:hAnsi="Arial Unicode MS" w:cs="Arial" w:hint="eastAsia"/>
          <w:bCs/>
          <w:szCs w:val="21"/>
        </w:rPr>
        <w:t>中国证监会规定的</w:t>
      </w:r>
      <w:r w:rsidR="00020CDF" w:rsidRPr="00020CDF">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14:paraId="40937B2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4E776C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EC4AFA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14:paraId="0A942B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714B56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14:paraId="725053B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w:t>
      </w:r>
      <w:r w:rsidRPr="007B1922">
        <w:rPr>
          <w:rFonts w:ascii="Arial Unicode MS" w:hAnsi="Arial Unicode MS" w:cs="Arial" w:hint="eastAsia"/>
          <w:bCs/>
          <w:szCs w:val="21"/>
        </w:rPr>
        <w:lastRenderedPageBreak/>
        <w:t>金年度报告、基金半年度报告和基金季度报告等定期报告和招募说明书等文件中披露中小企业私募债券的投资情况。</w:t>
      </w:r>
    </w:p>
    <w:p w14:paraId="0EA8A837"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（十一）资产支持证券的投资情况</w:t>
      </w:r>
    </w:p>
    <w:p w14:paraId="774A0EE2"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6F29EA3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14:paraId="360A177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3C331C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14:paraId="0FEA85A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14:paraId="3314FB7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46FF710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14:paraId="50A0C66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42E75C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40C4CAED"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58A9C78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14:paraId="04577E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14:paraId="2BA83745" w14:textId="77777777" w:rsidR="004E6C04" w:rsidRPr="007B1922" w:rsidRDefault="004E6C04" w:rsidP="008D4E5C">
      <w:bookmarkStart w:id="118" w:name="_Toc12357178"/>
      <w:bookmarkStart w:id="119" w:name="_Toc21073398"/>
      <w:bookmarkStart w:id="120" w:name="_Toc147463125"/>
      <w:bookmarkStart w:id="121" w:name="_Toc214873605"/>
      <w:bookmarkStart w:id="122" w:name="_Toc317088153"/>
      <w:bookmarkStart w:id="123" w:name="_Toc317088550"/>
      <w:bookmarkStart w:id="124" w:name="_Toc320887655"/>
      <w:bookmarkStart w:id="125" w:name="_Toc335232704"/>
      <w:bookmarkEnd w:id="110"/>
      <w:bookmarkEnd w:id="111"/>
    </w:p>
    <w:p w14:paraId="6F5D1FC4" w14:textId="77777777" w:rsidR="004E6C04" w:rsidRPr="007B1922" w:rsidRDefault="004E6C04" w:rsidP="008D4E5C"/>
    <w:p w14:paraId="629889E7" w14:textId="77777777" w:rsidR="004E6C04" w:rsidRPr="007B1922" w:rsidRDefault="004E6C04" w:rsidP="008D4E5C"/>
    <w:p w14:paraId="10EF4BBF" w14:textId="77777777" w:rsidR="004E6C04" w:rsidRPr="007B1922" w:rsidRDefault="004E6C04" w:rsidP="008D4E5C"/>
    <w:p w14:paraId="47399648" w14:textId="77777777" w:rsidR="004E6C04" w:rsidRPr="007B1922" w:rsidRDefault="004E6C04" w:rsidP="008D4E5C"/>
    <w:p w14:paraId="07473555" w14:textId="77777777" w:rsidR="004E6C04" w:rsidRPr="007B1922" w:rsidRDefault="004E6C04" w:rsidP="008D4E5C"/>
    <w:p w14:paraId="51D5A3F1" w14:textId="77777777" w:rsidR="004E6C04" w:rsidRPr="007B1922" w:rsidRDefault="004E6C04" w:rsidP="008D4E5C"/>
    <w:p w14:paraId="0BFF38E2" w14:textId="77777777" w:rsidR="004E6C04" w:rsidRPr="007B1922" w:rsidRDefault="004E6C04" w:rsidP="008D4E5C"/>
    <w:p w14:paraId="288F1FF1" w14:textId="77777777" w:rsidR="008D4E5C" w:rsidRDefault="008D4E5C" w:rsidP="008D4E5C"/>
    <w:p w14:paraId="15C93200" w14:textId="77777777" w:rsidR="00492608" w:rsidRPr="008D4E5C" w:rsidRDefault="008D4E5C" w:rsidP="008E7728">
      <w:pPr>
        <w:pStyle w:val="11"/>
        <w:snapToGrid w:val="0"/>
        <w:spacing w:before="0" w:after="0" w:line="360" w:lineRule="auto"/>
        <w:ind w:firstLineChars="150" w:firstLine="422"/>
        <w:rPr>
          <w:rFonts w:ascii="Arial Unicode MS" w:eastAsia="宋体" w:hAnsi="Arial Unicode MS"/>
          <w:b/>
          <w:sz w:val="28"/>
          <w:szCs w:val="28"/>
        </w:rPr>
      </w:pPr>
      <w:r>
        <w:rPr>
          <w:rFonts w:ascii="Arial Unicode MS" w:eastAsia="宋体" w:hAnsi="Arial Unicode MS" w:cs="Arial"/>
          <w:b/>
          <w:bCs/>
          <w:sz w:val="28"/>
          <w:szCs w:val="28"/>
        </w:rPr>
        <w:br w:type="page"/>
      </w:r>
      <w:bookmarkStart w:id="126" w:name="_Toc493676668"/>
      <w:r w:rsidR="00492608" w:rsidRPr="007B1922">
        <w:rPr>
          <w:rFonts w:ascii="Arial Unicode MS" w:eastAsia="宋体" w:hAnsi="Arial Unicode MS" w:cs="Arial"/>
          <w:b/>
          <w:bCs/>
          <w:sz w:val="28"/>
          <w:szCs w:val="28"/>
        </w:rPr>
        <w:lastRenderedPageBreak/>
        <w:t>第</w:t>
      </w:r>
      <w:r w:rsidR="00492608" w:rsidRPr="008D4E5C">
        <w:rPr>
          <w:rFonts w:ascii="Arial Unicode MS" w:eastAsia="宋体" w:hAnsi="Arial Unicode MS"/>
          <w:b/>
          <w:sz w:val="28"/>
          <w:szCs w:val="28"/>
        </w:rPr>
        <w:t>十</w:t>
      </w:r>
      <w:r w:rsidR="00492608" w:rsidRPr="008D4E5C">
        <w:rPr>
          <w:rFonts w:ascii="Arial Unicode MS" w:eastAsia="宋体" w:hAnsi="Arial Unicode MS" w:hint="eastAsia"/>
          <w:b/>
          <w:sz w:val="28"/>
          <w:szCs w:val="28"/>
        </w:rPr>
        <w:t>六</w:t>
      </w:r>
      <w:r w:rsidR="00492608" w:rsidRPr="008D4E5C">
        <w:rPr>
          <w:rFonts w:ascii="Arial Unicode MS" w:eastAsia="宋体" w:hAnsi="Arial Unicode MS"/>
          <w:b/>
          <w:sz w:val="28"/>
          <w:szCs w:val="28"/>
        </w:rPr>
        <w:t>部分</w:t>
      </w:r>
      <w:r w:rsidR="00492608" w:rsidRPr="008D4E5C">
        <w:rPr>
          <w:rFonts w:ascii="Arial Unicode MS" w:eastAsia="宋体" w:hAnsi="Arial Unicode MS"/>
          <w:b/>
          <w:sz w:val="28"/>
          <w:szCs w:val="28"/>
        </w:rPr>
        <w:t xml:space="preserve">  </w:t>
      </w:r>
      <w:r w:rsidR="00492608" w:rsidRPr="008D4E5C">
        <w:rPr>
          <w:rFonts w:ascii="Arial Unicode MS" w:eastAsia="宋体" w:hAnsi="Arial Unicode MS"/>
          <w:b/>
          <w:sz w:val="28"/>
          <w:szCs w:val="28"/>
        </w:rPr>
        <w:t>风险揭示</w:t>
      </w:r>
      <w:bookmarkEnd w:id="118"/>
      <w:bookmarkEnd w:id="119"/>
      <w:bookmarkEnd w:id="120"/>
      <w:bookmarkEnd w:id="121"/>
      <w:bookmarkEnd w:id="122"/>
      <w:bookmarkEnd w:id="123"/>
      <w:bookmarkEnd w:id="124"/>
      <w:bookmarkEnd w:id="125"/>
      <w:bookmarkEnd w:id="126"/>
    </w:p>
    <w:p w14:paraId="628FEE7C" w14:textId="77777777" w:rsidR="00F84CF3" w:rsidRPr="000F62DC" w:rsidRDefault="00F84CF3" w:rsidP="008E7728">
      <w:pPr>
        <w:spacing w:line="360" w:lineRule="auto"/>
        <w:rPr>
          <w:rFonts w:ascii="Arial Unicode MS" w:hAnsi="Arial Unicode MS"/>
          <w:lang w:val="x-none"/>
        </w:rPr>
      </w:pPr>
    </w:p>
    <w:p w14:paraId="46BCE5A3"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51D7DC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612A1F0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F43E5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D20916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0577368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w:t>
      </w:r>
      <w:r w:rsidRPr="00955D07">
        <w:rPr>
          <w:rFonts w:ascii="Arial Unicode MS" w:hAnsi="Arial Unicode MS" w:cs="Arial" w:hint="eastAsia"/>
          <w:bCs/>
          <w:szCs w:val="21"/>
        </w:rPr>
        <w:lastRenderedPageBreak/>
        <w:t>金资产持仓集中度、降低流动受限资产投资比例等措施，有效防范本基金所面临的流动性风险。</w:t>
      </w:r>
    </w:p>
    <w:p w14:paraId="497464B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14786E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0E68D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43D9BB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2EEA5D6"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85CC6D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A45774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5FECA9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225D1C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14:paraId="60BBD4A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20DA8F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7BB71A29"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3A739DC4" w14:textId="77777777" w:rsidR="00326E24"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00784040" w14:textId="77777777" w:rsidR="006261B2" w:rsidRPr="007B1922" w:rsidRDefault="007C5745" w:rsidP="008E7728">
      <w:pPr>
        <w:adjustRightInd w:val="0"/>
        <w:snapToGrid w:val="0"/>
        <w:spacing w:line="360" w:lineRule="auto"/>
        <w:ind w:firstLineChars="200" w:firstLine="420"/>
        <w:rPr>
          <w:rFonts w:ascii="Arial Unicode MS" w:hAnsi="Arial Unicode MS"/>
          <w:szCs w:val="21"/>
        </w:rPr>
      </w:pPr>
      <w:r w:rsidRPr="00015648">
        <w:rPr>
          <w:rFonts w:ascii="Arial Unicode MS" w:hAnsi="Arial Unicode MS" w:hint="eastAsia"/>
          <w:szCs w:val="21"/>
        </w:rPr>
        <w:t>本基金投资资产支持证券，资产支持证券（</w:t>
      </w:r>
      <w:r w:rsidRPr="00015648">
        <w:rPr>
          <w:rFonts w:ascii="Arial Unicode MS" w:hAnsi="Arial Unicode MS" w:hint="eastAsia"/>
          <w:szCs w:val="21"/>
        </w:rPr>
        <w:t>ABS</w:t>
      </w:r>
      <w:r w:rsidRPr="00015648">
        <w:rPr>
          <w:rFonts w:ascii="Arial Unicode MS" w:hAnsi="Arial Unicode MS" w:hint="eastAsia"/>
          <w:szCs w:val="21"/>
        </w:rPr>
        <w:t>）或资产支持票据（</w:t>
      </w:r>
      <w:r w:rsidRPr="00015648">
        <w:rPr>
          <w:rFonts w:ascii="Arial Unicode MS" w:hAnsi="Arial Unicode MS" w:hint="eastAsia"/>
          <w:szCs w:val="21"/>
        </w:rPr>
        <w:t>ABN</w:t>
      </w:r>
      <w:r w:rsidRPr="00015648">
        <w:rPr>
          <w:rFonts w:ascii="Arial Unicode MS" w:hAnsi="Arial Unicode MS" w:hint="eastAsia"/>
          <w:szCs w:val="21"/>
        </w:rPr>
        <w:t>）是一种债券性质的金融工具，其向投资者支付的本息来自于基础资产</w:t>
      </w:r>
      <w:proofErr w:type="gramStart"/>
      <w:r w:rsidRPr="00015648">
        <w:rPr>
          <w:rFonts w:ascii="Arial Unicode MS" w:hAnsi="Arial Unicode MS" w:hint="eastAsia"/>
          <w:szCs w:val="21"/>
        </w:rPr>
        <w:t>池产生</w:t>
      </w:r>
      <w:proofErr w:type="gramEnd"/>
      <w:r w:rsidRPr="00015648">
        <w:rPr>
          <w:rFonts w:ascii="Arial Unicode MS" w:hAnsi="Arial Unicode MS" w:hint="eastAsia"/>
          <w:szCs w:val="21"/>
        </w:rPr>
        <w:t>的现金流或剩余权益。与股票和一般债券不同，资产支持证券不是对某一经营实体的利益要求权，而是对基础</w:t>
      </w:r>
      <w:proofErr w:type="gramStart"/>
      <w:r w:rsidRPr="00015648">
        <w:rPr>
          <w:rFonts w:ascii="Arial Unicode MS" w:hAnsi="Arial Unicode MS" w:hint="eastAsia"/>
          <w:szCs w:val="21"/>
        </w:rPr>
        <w:t>资产池所产生</w:t>
      </w:r>
      <w:proofErr w:type="gramEnd"/>
      <w:r w:rsidRPr="00015648">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04574C6"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7008A47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1699B1F9" w14:textId="77777777" w:rsidR="00957658" w:rsidRPr="000F62DC" w:rsidRDefault="00957658" w:rsidP="008E7728">
      <w:pPr>
        <w:spacing w:line="360" w:lineRule="auto"/>
        <w:rPr>
          <w:rFonts w:ascii="Arial Unicode MS" w:hAnsi="Arial Unicode MS"/>
          <w:lang w:val="x-none"/>
        </w:rPr>
      </w:pPr>
      <w:bookmarkStart w:id="127" w:name="_Toc454717524"/>
      <w:bookmarkStart w:id="128" w:name="_Toc520693803"/>
      <w:bookmarkStart w:id="129" w:name="_Toc520693901"/>
      <w:bookmarkStart w:id="130" w:name="_Toc524923235"/>
      <w:bookmarkStart w:id="131" w:name="_Toc214873606"/>
      <w:bookmarkStart w:id="132" w:name="_Toc317088154"/>
      <w:bookmarkStart w:id="133" w:name="_Toc317088551"/>
      <w:bookmarkStart w:id="134" w:name="_Toc320887656"/>
      <w:bookmarkStart w:id="135" w:name="_Toc335232705"/>
    </w:p>
    <w:p w14:paraId="214D659D" w14:textId="77777777" w:rsidR="0018336E" w:rsidRPr="000F62DC" w:rsidRDefault="0018336E" w:rsidP="008E7728">
      <w:pPr>
        <w:spacing w:line="360" w:lineRule="auto"/>
        <w:rPr>
          <w:rFonts w:ascii="Arial Unicode MS" w:hAnsi="Arial Unicode MS"/>
          <w:lang w:val="x-none"/>
        </w:rPr>
      </w:pPr>
    </w:p>
    <w:p w14:paraId="31400ECE" w14:textId="77777777" w:rsidR="0018336E" w:rsidRPr="000F62DC" w:rsidRDefault="0018336E" w:rsidP="008E7728">
      <w:pPr>
        <w:spacing w:line="360" w:lineRule="auto"/>
        <w:rPr>
          <w:rFonts w:ascii="Arial Unicode MS" w:hAnsi="Arial Unicode MS"/>
          <w:lang w:val="x-none"/>
        </w:rPr>
      </w:pPr>
    </w:p>
    <w:p w14:paraId="0184B55A" w14:textId="77777777" w:rsidR="0018336E" w:rsidRPr="000F62DC" w:rsidRDefault="0018336E" w:rsidP="008E7728">
      <w:pPr>
        <w:spacing w:line="360" w:lineRule="auto"/>
        <w:rPr>
          <w:rFonts w:ascii="Arial Unicode MS" w:hAnsi="Arial Unicode MS"/>
          <w:lang w:val="x-none"/>
        </w:rPr>
      </w:pPr>
    </w:p>
    <w:p w14:paraId="5B2E003B" w14:textId="77777777" w:rsidR="0018336E" w:rsidRPr="000F62DC" w:rsidRDefault="0018336E" w:rsidP="008E7728">
      <w:pPr>
        <w:spacing w:line="360" w:lineRule="auto"/>
        <w:rPr>
          <w:rFonts w:ascii="Arial Unicode MS" w:hAnsi="Arial Unicode MS"/>
          <w:lang w:val="x-none"/>
        </w:rPr>
      </w:pPr>
    </w:p>
    <w:p w14:paraId="0ECBBCAB" w14:textId="77777777" w:rsidR="0018336E" w:rsidRPr="000F62DC" w:rsidRDefault="0018336E" w:rsidP="008E7728">
      <w:pPr>
        <w:spacing w:line="360" w:lineRule="auto"/>
        <w:rPr>
          <w:rFonts w:ascii="Arial Unicode MS" w:hAnsi="Arial Unicode MS"/>
          <w:lang w:val="x-none"/>
        </w:rPr>
      </w:pPr>
    </w:p>
    <w:p w14:paraId="391193E9" w14:textId="77777777" w:rsidR="0018336E" w:rsidRPr="000F62DC" w:rsidRDefault="0018336E" w:rsidP="008E7728">
      <w:pPr>
        <w:spacing w:line="360" w:lineRule="auto"/>
        <w:rPr>
          <w:rFonts w:ascii="Arial Unicode MS" w:hAnsi="Arial Unicode MS"/>
          <w:lang w:val="x-none"/>
        </w:rPr>
      </w:pPr>
    </w:p>
    <w:p w14:paraId="7264166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36" w:name="_Toc493676669"/>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27"/>
      <w:bookmarkEnd w:id="128"/>
      <w:bookmarkEnd w:id="129"/>
      <w:bookmarkEnd w:id="130"/>
      <w:r w:rsidRPr="007B1922">
        <w:rPr>
          <w:rFonts w:ascii="Arial Unicode MS" w:eastAsia="宋体" w:hAnsi="Arial Unicode MS" w:cs="Arial"/>
          <w:b/>
          <w:bCs/>
          <w:sz w:val="28"/>
          <w:szCs w:val="28"/>
        </w:rPr>
        <w:t>基金合同的变更、终止与基金财产的清算</w:t>
      </w:r>
      <w:bookmarkEnd w:id="131"/>
      <w:bookmarkEnd w:id="132"/>
      <w:bookmarkEnd w:id="133"/>
      <w:bookmarkEnd w:id="134"/>
      <w:bookmarkEnd w:id="135"/>
      <w:bookmarkEnd w:id="136"/>
    </w:p>
    <w:p w14:paraId="04BD4A10" w14:textId="77777777" w:rsidR="00225865" w:rsidRPr="000F62DC" w:rsidRDefault="00225865" w:rsidP="008E7728">
      <w:pPr>
        <w:spacing w:line="360" w:lineRule="auto"/>
        <w:rPr>
          <w:rFonts w:ascii="Arial Unicode MS" w:hAnsi="Arial Unicode MS"/>
          <w:lang w:val="x-none"/>
        </w:rPr>
      </w:pPr>
    </w:p>
    <w:p w14:paraId="6CCF0208" w14:textId="77777777" w:rsidR="00EB6EA4" w:rsidRPr="007B1922" w:rsidRDefault="00EB6EA4" w:rsidP="008E7728">
      <w:pPr>
        <w:snapToGrid w:val="0"/>
        <w:spacing w:line="360" w:lineRule="auto"/>
        <w:ind w:firstLineChars="200" w:firstLine="422"/>
        <w:rPr>
          <w:rFonts w:ascii="Arial Unicode MS" w:hAnsi="Arial Unicode MS" w:cs="Arial"/>
          <w:b/>
          <w:szCs w:val="21"/>
        </w:rPr>
      </w:pPr>
      <w:bookmarkStart w:id="137" w:name="_Toc79392639"/>
      <w:r w:rsidRPr="007B1922">
        <w:rPr>
          <w:rFonts w:ascii="Arial Unicode MS" w:hAnsi="Arial Unicode MS" w:cs="Arial" w:hint="eastAsia"/>
          <w:b/>
          <w:szCs w:val="21"/>
        </w:rPr>
        <w:t>一、《基金合同》的变更</w:t>
      </w:r>
    </w:p>
    <w:p w14:paraId="5C8DCBE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14:paraId="46D4B62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14:paraId="695C264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0F35F35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3C4761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42F3406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08F96B8F"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63A007C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0D56DA99"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580CE4B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01B0199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BD2F4D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70802C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195E490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5124841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0ECF59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D96B6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39ED47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14:paraId="5EDA12F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F16D20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5984C5F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55AA6F37"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679617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99C7C2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0352C1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18D3385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7A25D90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19037D1F"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35E3BB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01D2C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A3BA1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8" w:name="_Toc214873607"/>
      <w:bookmarkStart w:id="139" w:name="_Toc317088155"/>
      <w:bookmarkStart w:id="140" w:name="_Toc317088552"/>
      <w:bookmarkStart w:id="141" w:name="_Toc320887657"/>
      <w:bookmarkStart w:id="142" w:name="_Toc335232706"/>
      <w:bookmarkStart w:id="143" w:name="_Toc493676670"/>
      <w:bookmarkEnd w:id="137"/>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38"/>
      <w:bookmarkEnd w:id="139"/>
      <w:bookmarkEnd w:id="140"/>
      <w:bookmarkEnd w:id="141"/>
      <w:bookmarkEnd w:id="142"/>
      <w:bookmarkEnd w:id="143"/>
    </w:p>
    <w:p w14:paraId="64E9A46A"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725575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538CD7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5D3CEB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0522E9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27773E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24AAE8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B9715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E1035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4EDD46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19D60D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43CD4C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35EBD0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32A17B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77F86E9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10B85F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w:t>
      </w:r>
      <w:r w:rsidRPr="00015648">
        <w:rPr>
          <w:rFonts w:ascii="Arial Unicode MS" w:hAnsi="Arial Unicode MS" w:hint="eastAsia"/>
          <w:bCs/>
          <w:szCs w:val="21"/>
        </w:rPr>
        <w:t>行融资</w:t>
      </w:r>
      <w:r w:rsidRPr="007B1922">
        <w:rPr>
          <w:rFonts w:ascii="Arial Unicode MS" w:hAnsi="Arial Unicode MS" w:hint="eastAsia"/>
          <w:bCs/>
          <w:szCs w:val="21"/>
        </w:rPr>
        <w:t>；</w:t>
      </w:r>
    </w:p>
    <w:p w14:paraId="0C22F2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33CF38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FC414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w:t>
      </w:r>
      <w:r w:rsidRPr="007B1922">
        <w:rPr>
          <w:rFonts w:ascii="Arial Unicode MS" w:hAnsi="Arial Unicode MS" w:hint="eastAsia"/>
          <w:bCs/>
          <w:szCs w:val="21"/>
        </w:rPr>
        <w:lastRenderedPageBreak/>
        <w:t>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14:paraId="10430E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779B5F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1E9F54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18B0E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2EB43F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53EBCF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92726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453AE1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7EE267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4E9704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128373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14:paraId="57FECD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651F7B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03C449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C3564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47633E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55ABF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582F0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55DC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3800B0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0D7346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1A551D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E4D16F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7E7811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5F4BCA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79A1C6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4E372C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35B5CD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1A8881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01CEB0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71495203"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14:paraId="24DC28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w:t>
      </w:r>
      <w:r w:rsidRPr="007B1922">
        <w:rPr>
          <w:rFonts w:ascii="Arial Unicode MS" w:hAnsi="Arial Unicode MS"/>
          <w:bCs/>
          <w:szCs w:val="21"/>
        </w:rPr>
        <w:lastRenderedPageBreak/>
        <w:t>用；</w:t>
      </w:r>
    </w:p>
    <w:p w14:paraId="2D0EF2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17E5A3C"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57588A8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7AC7825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52DFEB8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735C06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2C6A3A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0242A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1413B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E89B7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1446FB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2281F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584A4D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357D84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14:paraId="2B5B30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64576B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8B4D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1C082D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925A8">
        <w:rPr>
          <w:rFonts w:ascii="Arial Unicode MS" w:hAnsi="Arial Unicode MS" w:hint="eastAsia"/>
          <w:bCs/>
          <w:szCs w:val="21"/>
        </w:rPr>
        <w:t>建立</w:t>
      </w:r>
      <w:r w:rsidRPr="007B1922">
        <w:rPr>
          <w:rFonts w:ascii="Arial Unicode MS" w:hAnsi="Arial Unicode MS" w:hint="eastAsia"/>
          <w:bCs/>
          <w:szCs w:val="21"/>
        </w:rPr>
        <w:t>并保存基金份额持有人名册；</w:t>
      </w:r>
    </w:p>
    <w:p w14:paraId="00C7AE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077FF9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5386A4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6F735B8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378A35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4C4021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535774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5D242A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F8BC4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400DD3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6D767E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5E3DC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418531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2DD957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06023D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1F08FA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36714B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35C54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7824B9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33EA95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497F59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359324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68F541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23CF3F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60B600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13DFF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028832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DF8C2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0B545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3D7376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118DFB9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EFA33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F9335A3"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3D7D76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13E70C4" w14:textId="77777777" w:rsidR="00CE006C" w:rsidRPr="007B1922" w:rsidRDefault="00CE006C" w:rsidP="008E7728">
      <w:pPr>
        <w:autoSpaceDE w:val="0"/>
        <w:autoSpaceDN w:val="0"/>
        <w:adjustRightInd w:val="0"/>
        <w:spacing w:line="360" w:lineRule="auto"/>
        <w:ind w:firstLineChars="200" w:firstLine="480"/>
        <w:jc w:val="left"/>
        <w:rPr>
          <w:rFonts w:ascii="Arial Unicode MS" w:hAnsi="Arial Unicode MS"/>
          <w:bCs/>
          <w:szCs w:val="21"/>
        </w:rPr>
      </w:pPr>
      <w:r w:rsidRPr="007B1922">
        <w:rPr>
          <w:rFonts w:ascii="Arial Unicode MS" w:hAnsi="Arial Unicode MS" w:hint="eastAsia"/>
          <w:bCs/>
          <w:sz w:val="24"/>
        </w:rPr>
        <w:t>本基金份额持有人大会不设日常机构。</w:t>
      </w:r>
    </w:p>
    <w:p w14:paraId="2378BF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6A4D24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8AD6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65548F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78188D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103F2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6F76E4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3C62EB" w:rsidRPr="003C62EB">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3C62EB" w:rsidRPr="003C62EB">
        <w:rPr>
          <w:rFonts w:ascii="Arial Unicode MS" w:hAnsi="Arial Unicode MS" w:hint="eastAsia"/>
          <w:bCs/>
          <w:szCs w:val="21"/>
        </w:rPr>
        <w:t>调整</w:t>
      </w:r>
      <w:r w:rsidR="00CA73C5" w:rsidRPr="007B1922">
        <w:rPr>
          <w:rFonts w:ascii="Arial Unicode MS" w:hAnsi="Arial Unicode MS" w:hint="eastAsia"/>
          <w:bCs/>
          <w:szCs w:val="21"/>
        </w:rPr>
        <w:t>该等报酬</w:t>
      </w:r>
      <w:r w:rsidR="00CA73C5" w:rsidRPr="007B1922">
        <w:rPr>
          <w:rFonts w:ascii="Arial Unicode MS" w:hAnsi="Arial Unicode MS" w:hint="eastAsia"/>
          <w:bCs/>
          <w:szCs w:val="21"/>
        </w:rPr>
        <w:lastRenderedPageBreak/>
        <w:t>标准的除外；</w:t>
      </w:r>
    </w:p>
    <w:p w14:paraId="3F1AC5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10CB92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6027F5C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780C4FE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0B62EF5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6D85D2D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41F79A2A"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52E21F57"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47D91D8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、以下情况可由基金管理人和基金托管人协商后修改，不需召开基金份额持有人大会：</w:t>
      </w:r>
    </w:p>
    <w:p w14:paraId="6F4EA47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3C62EB">
        <w:rPr>
          <w:rFonts w:ascii="Arial Unicode MS" w:hAnsi="Arial Unicode MS" w:hint="eastAsia"/>
          <w:bCs/>
          <w:szCs w:val="21"/>
        </w:rPr>
        <w:t>除</w:t>
      </w:r>
      <w:r w:rsidRPr="007B1922">
        <w:rPr>
          <w:rFonts w:ascii="Arial Unicode MS" w:hAnsi="Arial Unicode MS" w:hint="eastAsia"/>
          <w:bCs/>
          <w:szCs w:val="21"/>
        </w:rPr>
        <w:t>基金管理费、基金托管费</w:t>
      </w:r>
      <w:r w:rsidR="003C62EB" w:rsidRPr="003C62EB">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3708AD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62F0C3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99072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14:paraId="45932A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39D917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585420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2E7F50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6533BD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0D03E5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w:t>
      </w:r>
      <w:r w:rsidRPr="007B1922">
        <w:rPr>
          <w:rFonts w:ascii="Arial Unicode MS" w:hAnsi="Arial Unicode MS" w:hint="eastAsia"/>
          <w:bCs/>
          <w:szCs w:val="21"/>
        </w:rPr>
        <w:lastRenderedPageBreak/>
        <w:t>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69962B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0FF3E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1E382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715D2E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ECDA1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1B653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5AA570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14:paraId="17D066E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310948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C2F05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42E0D6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467FA7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2A4510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68783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14:paraId="07CA89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000E97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4AD58F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E01BBF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95FA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BA4E6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102903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07DAA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3FF68D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w:t>
      </w:r>
      <w:r w:rsidRPr="007B1922">
        <w:rPr>
          <w:rFonts w:ascii="Arial Unicode MS" w:hAnsi="Arial Unicode MS" w:hint="eastAsia"/>
          <w:bCs/>
          <w:szCs w:val="21"/>
        </w:rPr>
        <w:lastRenderedPageBreak/>
        <w:t>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99FC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5E834F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6E9C79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03DBD8EA"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241D34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0F7580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CCBD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2E9B148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0E6F66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62C84F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39A71F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w:t>
      </w:r>
      <w:r w:rsidRPr="007B1922">
        <w:rPr>
          <w:rFonts w:ascii="Arial Unicode MS" w:hAnsi="Arial Unicode MS" w:hint="eastAsia"/>
          <w:bCs/>
          <w:szCs w:val="21"/>
        </w:rPr>
        <w:lastRenderedPageBreak/>
        <w:t>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14:paraId="5B82CD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41B4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59FD2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3F67F3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11E3D9A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6D2150F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322B7B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492BF0AD" w14:textId="77777777" w:rsidR="0089775D"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5BCE707" w14:textId="77777777" w:rsidR="00846DCD" w:rsidRPr="007B1922" w:rsidRDefault="00846DCD" w:rsidP="008E7728">
      <w:pPr>
        <w:autoSpaceDE w:val="0"/>
        <w:autoSpaceDN w:val="0"/>
        <w:adjustRightInd w:val="0"/>
        <w:spacing w:line="360" w:lineRule="auto"/>
        <w:ind w:firstLineChars="200" w:firstLine="420"/>
        <w:jc w:val="left"/>
        <w:rPr>
          <w:rFonts w:ascii="Arial Unicode MS" w:hAnsi="Arial Unicode MS"/>
          <w:bCs/>
          <w:szCs w:val="21"/>
        </w:rPr>
      </w:pPr>
      <w:r w:rsidRPr="00846DCD">
        <w:rPr>
          <w:rFonts w:ascii="Arial Unicode MS" w:hAnsi="Arial Unicode MS" w:hint="eastAsia"/>
          <w:bCs/>
          <w:szCs w:val="21"/>
        </w:rPr>
        <w:t>基金份额持有人大会决定的事项，应当依法报中国证监会备案，并予以公告。</w:t>
      </w:r>
    </w:p>
    <w:p w14:paraId="2AF7CA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7F25B9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655A12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4B8AB0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29BD6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4F7BA9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w:t>
      </w:r>
      <w:r w:rsidRPr="007B1922">
        <w:rPr>
          <w:rFonts w:ascii="Arial Unicode MS" w:hAnsi="Arial Unicode MS" w:hint="eastAsia"/>
          <w:bCs/>
          <w:szCs w:val="21"/>
        </w:rPr>
        <w:lastRenderedPageBreak/>
        <w:t>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610DD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5FFFA4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14:paraId="6D5F9C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07F69E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B3A94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14:paraId="315EEB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21825B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20EEBA1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0165A1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32E61F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14439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50A906"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3E7141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19E49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w:t>
      </w:r>
      <w:r w:rsidRPr="007B1922">
        <w:rPr>
          <w:rFonts w:ascii="Arial Unicode MS" w:hAnsi="Arial Unicode MS" w:hint="eastAsia"/>
          <w:bCs/>
          <w:szCs w:val="21"/>
        </w:rPr>
        <w:lastRenderedPageBreak/>
        <w:t>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份额持有人大会决议通过。对于可不经基金份额持有人大会决议通过的事项，由基金管理人和基金托管人同意后变更并公告，并报中国证监会备案。</w:t>
      </w:r>
    </w:p>
    <w:p w14:paraId="70B589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14:paraId="7F62B3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0882DC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F5368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DDFFC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74F190F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7254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2B3F4B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364F74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214173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70A45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015AA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2A4C3C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49B4A0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318EF9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54FD9C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207C76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14:paraId="61D4DF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3E7D71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6D64FC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562BD2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6A4769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50AADF7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64B73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57925A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24AA06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29CD3C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4184EE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23B20413"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7F530A91"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FC94953"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w:t>
      </w:r>
      <w:r w:rsidR="00846DCD">
        <w:rPr>
          <w:rFonts w:ascii="Arial Unicode MS" w:hAnsi="Arial Unicode MS" w:hint="eastAsia"/>
          <w:bCs/>
          <w:szCs w:val="21"/>
        </w:rPr>
        <w:t>适用中华人民共和国法律及其解释</w:t>
      </w:r>
      <w:r w:rsidRPr="00196047">
        <w:rPr>
          <w:rFonts w:ascii="Arial Unicode MS" w:hAnsi="Arial Unicode MS" w:hint="eastAsia"/>
          <w:bCs/>
          <w:szCs w:val="21"/>
        </w:rPr>
        <w:t>。</w:t>
      </w:r>
    </w:p>
    <w:p w14:paraId="580EB72A"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4795A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52510F12"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0ABC1616"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44" w:name="_Toc214873614"/>
      <w:bookmarkStart w:id="145" w:name="_Toc317088156"/>
      <w:bookmarkStart w:id="146" w:name="_Toc317088553"/>
      <w:bookmarkStart w:id="147" w:name="_Toc320887658"/>
      <w:bookmarkStart w:id="148"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49" w:name="_Toc4936766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44"/>
      <w:bookmarkEnd w:id="145"/>
      <w:bookmarkEnd w:id="146"/>
      <w:bookmarkEnd w:id="147"/>
      <w:bookmarkEnd w:id="148"/>
      <w:bookmarkEnd w:id="149"/>
    </w:p>
    <w:p w14:paraId="5BA2EDEE"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148EBCB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42E9E576"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50" w:name="_Toc22454433"/>
      <w:bookmarkStart w:id="151" w:name="_Toc77662992"/>
      <w:r w:rsidRPr="007B1922">
        <w:rPr>
          <w:rFonts w:ascii="Arial Unicode MS" w:hAnsi="Arial Unicode MS" w:cs="Arial"/>
          <w:kern w:val="0"/>
          <w:szCs w:val="21"/>
        </w:rPr>
        <w:t>（一）基金管理人</w:t>
      </w:r>
      <w:bookmarkEnd w:id="150"/>
      <w:bookmarkEnd w:id="151"/>
    </w:p>
    <w:p w14:paraId="2214AFD1"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0EA9B78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1FF16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0A7FE9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6828B1C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法定代表人：刘志军</w:t>
      </w:r>
    </w:p>
    <w:p w14:paraId="7C384DE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1712268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批准设立机关及批准设立文号：中国证券监督管理委员会、证监许可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2E5D1A7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44CDA9D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20F8753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76B4B077" w14:textId="77777777" w:rsidR="0089775D"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0CE2B301" w14:textId="77777777" w:rsidR="00CC1539" w:rsidRPr="00CC1539"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电话：</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0755-84356635</w:t>
      </w:r>
    </w:p>
    <w:p w14:paraId="6FF9E4E2" w14:textId="77777777" w:rsidR="00CC1539" w:rsidRPr="007B1922"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传真：</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0755-83230787</w:t>
      </w:r>
    </w:p>
    <w:p w14:paraId="60CEA2CB"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52" w:name="_Toc22454434"/>
      <w:bookmarkStart w:id="153" w:name="_Toc77662993"/>
      <w:r w:rsidRPr="007B1922">
        <w:rPr>
          <w:rFonts w:ascii="Arial Unicode MS" w:hAnsi="Arial Unicode MS" w:cs="Arial"/>
          <w:kern w:val="0"/>
          <w:szCs w:val="21"/>
        </w:rPr>
        <w:t>（二）基金托管人</w:t>
      </w:r>
      <w:bookmarkEnd w:id="152"/>
      <w:bookmarkEnd w:id="153"/>
    </w:p>
    <w:p w14:paraId="724826C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w:t>
      </w:r>
      <w:r w:rsidR="000009A3">
        <w:rPr>
          <w:rFonts w:ascii="Arial Unicode MS" w:hAnsi="Arial Unicode MS" w:cs="Arial" w:hint="eastAsia"/>
          <w:kern w:val="0"/>
          <w:szCs w:val="21"/>
        </w:rPr>
        <w:t>包商银行</w:t>
      </w:r>
      <w:r w:rsidRPr="00BC2B83">
        <w:rPr>
          <w:rFonts w:ascii="Arial Unicode MS" w:hAnsi="Arial Unicode MS" w:cs="Arial" w:hint="eastAsia"/>
          <w:kern w:val="0"/>
          <w:szCs w:val="21"/>
        </w:rPr>
        <w:t>股份有限公司</w:t>
      </w:r>
    </w:p>
    <w:p w14:paraId="550482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注册地址：</w:t>
      </w:r>
      <w:r w:rsidR="00CC1539" w:rsidRPr="00CC1539">
        <w:rPr>
          <w:rFonts w:ascii="Arial Unicode MS" w:hAnsi="Arial Unicode MS" w:cs="Arial" w:hint="eastAsia"/>
          <w:kern w:val="0"/>
          <w:szCs w:val="21"/>
        </w:rPr>
        <w:t>包头市青山区钢铁大街</w:t>
      </w:r>
      <w:r w:rsidR="00CC1539" w:rsidRPr="00CC1539">
        <w:rPr>
          <w:rFonts w:ascii="Arial Unicode MS" w:hAnsi="Arial Unicode MS" w:cs="Arial" w:hint="eastAsia"/>
          <w:kern w:val="0"/>
          <w:szCs w:val="21"/>
        </w:rPr>
        <w:t xml:space="preserve"> 6</w:t>
      </w:r>
      <w:r w:rsidR="00CC1539" w:rsidRPr="00CC1539">
        <w:rPr>
          <w:rFonts w:ascii="Arial Unicode MS" w:hAnsi="Arial Unicode MS" w:cs="Arial" w:hint="eastAsia"/>
          <w:kern w:val="0"/>
          <w:szCs w:val="21"/>
        </w:rPr>
        <w:t>号</w:t>
      </w:r>
    </w:p>
    <w:p w14:paraId="2918CD2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CC1539" w:rsidRPr="00CC1539">
        <w:rPr>
          <w:rFonts w:ascii="Arial Unicode MS" w:hAnsi="Arial Unicode MS" w:cs="Arial" w:hint="eastAsia"/>
          <w:kern w:val="0"/>
          <w:szCs w:val="21"/>
        </w:rPr>
        <w:t>深圳市福田区金田路</w:t>
      </w:r>
      <w:r w:rsidR="00CC1539" w:rsidRPr="00CC1539">
        <w:rPr>
          <w:rFonts w:ascii="Arial Unicode MS" w:hAnsi="Arial Unicode MS" w:cs="Arial" w:hint="eastAsia"/>
          <w:kern w:val="0"/>
          <w:szCs w:val="21"/>
        </w:rPr>
        <w:t>3038</w:t>
      </w:r>
      <w:r w:rsidR="00CC1539" w:rsidRPr="00CC1539">
        <w:rPr>
          <w:rFonts w:ascii="Arial Unicode MS" w:hAnsi="Arial Unicode MS" w:cs="Arial" w:hint="eastAsia"/>
          <w:kern w:val="0"/>
          <w:szCs w:val="21"/>
        </w:rPr>
        <w:t>号现代国际大厦</w:t>
      </w:r>
      <w:r w:rsidR="00CC1539" w:rsidRPr="00CC1539">
        <w:rPr>
          <w:rFonts w:ascii="Arial Unicode MS" w:hAnsi="Arial Unicode MS" w:cs="Arial" w:hint="eastAsia"/>
          <w:kern w:val="0"/>
          <w:szCs w:val="21"/>
        </w:rPr>
        <w:t>2805</w:t>
      </w:r>
      <w:r w:rsidRPr="00BC2B83">
        <w:rPr>
          <w:rFonts w:ascii="Arial Unicode MS" w:hAnsi="Arial Unicode MS" w:cs="Arial" w:hint="eastAsia"/>
          <w:kern w:val="0"/>
          <w:szCs w:val="21"/>
        </w:rPr>
        <w:t>邮政编码：</w:t>
      </w:r>
      <w:r w:rsidR="00CC1539" w:rsidRPr="00CC1539">
        <w:rPr>
          <w:rFonts w:ascii="Arial Unicode MS" w:hAnsi="Arial Unicode MS" w:cs="Arial"/>
          <w:kern w:val="0"/>
          <w:szCs w:val="21"/>
        </w:rPr>
        <w:t>518033</w:t>
      </w:r>
    </w:p>
    <w:p w14:paraId="37831CF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CC1539" w:rsidRPr="00CC1539">
        <w:rPr>
          <w:rFonts w:ascii="Arial Unicode MS" w:hAnsi="Arial Unicode MS" w:cs="Arial" w:hint="eastAsia"/>
          <w:kern w:val="0"/>
          <w:szCs w:val="21"/>
        </w:rPr>
        <w:t>李镇西</w:t>
      </w:r>
    </w:p>
    <w:p w14:paraId="3BFC35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00CC1539" w:rsidRPr="00CC1539">
        <w:rPr>
          <w:rFonts w:ascii="Arial Unicode MS" w:hAnsi="Arial Unicode MS" w:cs="Arial" w:hint="eastAsia"/>
          <w:kern w:val="0"/>
          <w:szCs w:val="21"/>
        </w:rPr>
        <w:t>1998</w:t>
      </w:r>
      <w:r w:rsidR="00CC1539" w:rsidRPr="00CC1539">
        <w:rPr>
          <w:rFonts w:ascii="Arial Unicode MS" w:hAnsi="Arial Unicode MS" w:cs="Arial" w:hint="eastAsia"/>
          <w:kern w:val="0"/>
          <w:szCs w:val="21"/>
        </w:rPr>
        <w:t>年</w:t>
      </w:r>
      <w:r w:rsidR="00CC1539" w:rsidRPr="00CC1539">
        <w:rPr>
          <w:rFonts w:ascii="Arial Unicode MS" w:hAnsi="Arial Unicode MS" w:cs="Arial" w:hint="eastAsia"/>
          <w:kern w:val="0"/>
          <w:szCs w:val="21"/>
        </w:rPr>
        <w:t>12</w:t>
      </w:r>
      <w:r w:rsidR="00CC1539" w:rsidRPr="00CC1539">
        <w:rPr>
          <w:rFonts w:ascii="Arial Unicode MS" w:hAnsi="Arial Unicode MS" w:cs="Arial" w:hint="eastAsia"/>
          <w:kern w:val="0"/>
          <w:szCs w:val="21"/>
        </w:rPr>
        <w:t>月</w:t>
      </w:r>
      <w:r w:rsidR="007E5F81">
        <w:rPr>
          <w:rFonts w:ascii="Arial Unicode MS" w:hAnsi="Arial Unicode MS" w:cs="Arial"/>
          <w:kern w:val="0"/>
          <w:szCs w:val="21"/>
        </w:rPr>
        <w:t>16</w:t>
      </w:r>
      <w:r w:rsidR="00CC1539" w:rsidRPr="00CC1539">
        <w:rPr>
          <w:rFonts w:ascii="Arial Unicode MS" w:hAnsi="Arial Unicode MS" w:cs="Arial" w:hint="eastAsia"/>
          <w:kern w:val="0"/>
          <w:szCs w:val="21"/>
        </w:rPr>
        <w:t>日</w:t>
      </w:r>
    </w:p>
    <w:p w14:paraId="55A071E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组织形式：股份有限公司</w:t>
      </w:r>
    </w:p>
    <w:p w14:paraId="073E0C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001F2953" w:rsidRPr="001F2953">
        <w:rPr>
          <w:rFonts w:ascii="宋体" w:hAnsi="宋体" w:hint="eastAsia"/>
          <w:sz w:val="24"/>
        </w:rPr>
        <w:t>473084.989万元人民币</w:t>
      </w:r>
    </w:p>
    <w:p w14:paraId="727AE7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存续期间：持续经营</w:t>
      </w:r>
    </w:p>
    <w:p w14:paraId="70095E5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电话：</w:t>
      </w:r>
      <w:r w:rsidR="00CC1539" w:rsidRPr="00CC1539">
        <w:rPr>
          <w:rFonts w:ascii="Arial Unicode MS" w:hAnsi="Arial Unicode MS" w:cs="Arial"/>
          <w:kern w:val="0"/>
          <w:szCs w:val="21"/>
        </w:rPr>
        <w:t>0755-33352055</w:t>
      </w:r>
    </w:p>
    <w:p w14:paraId="32757EA2" w14:textId="77777777" w:rsidR="00B9218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传真：</w:t>
      </w:r>
      <w:r w:rsidR="00CC1539" w:rsidRPr="00CC1539">
        <w:rPr>
          <w:rFonts w:ascii="Arial Unicode MS" w:hAnsi="Arial Unicode MS" w:cs="Arial"/>
          <w:kern w:val="0"/>
          <w:szCs w:val="21"/>
        </w:rPr>
        <w:t>0755-33352053</w:t>
      </w:r>
    </w:p>
    <w:p w14:paraId="6087E1E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lastRenderedPageBreak/>
        <w:t>二、基金托管人对基金管理人的业务监督和核查</w:t>
      </w:r>
    </w:p>
    <w:p w14:paraId="57F1EE4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（一）基金托管人根据有关法律法规的规定及基金合同的约定，对基金投资范围、投资对象进行监督。</w:t>
      </w:r>
    </w:p>
    <w:p w14:paraId="774DE1D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1DDF81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本基金的投资范围主要为具有良好流动性的固定收益类品种，包括国债、金融债、企业债、公司债、央行票据、中期票据、短期融资</w:t>
      </w:r>
      <w:proofErr w:type="gramStart"/>
      <w:r w:rsidRPr="00BC2B83">
        <w:rPr>
          <w:rFonts w:ascii="Arial Unicode MS" w:hAnsi="Arial Unicode MS" w:cs="Arial" w:hint="eastAsia"/>
          <w:kern w:val="0"/>
          <w:szCs w:val="21"/>
        </w:rPr>
        <w:t>券</w:t>
      </w:r>
      <w:proofErr w:type="gramEnd"/>
      <w:r w:rsidRPr="00BC2B83">
        <w:rPr>
          <w:rFonts w:ascii="Arial Unicode MS" w:hAnsi="Arial Unicode MS" w:cs="Arial" w:hint="eastAsia"/>
          <w:kern w:val="0"/>
          <w:szCs w:val="21"/>
        </w:rPr>
        <w:t>、中小企业私募债</w:t>
      </w:r>
      <w:r w:rsidR="000925A8">
        <w:rPr>
          <w:rFonts w:ascii="Arial Unicode MS" w:hAnsi="Arial Unicode MS" w:cs="Arial" w:hint="eastAsia"/>
          <w:kern w:val="0"/>
          <w:szCs w:val="21"/>
        </w:rPr>
        <w:t>券</w:t>
      </w:r>
      <w:r w:rsidRPr="00BC2B83">
        <w:rPr>
          <w:rFonts w:ascii="Arial Unicode MS" w:hAnsi="Arial Unicode MS" w:cs="Arial" w:hint="eastAsia"/>
          <w:kern w:val="0"/>
          <w:szCs w:val="21"/>
        </w:rPr>
        <w:t>、资产支持证券、次级债、可分离交易可转债</w:t>
      </w:r>
      <w:proofErr w:type="gramStart"/>
      <w:r w:rsidRPr="00BC2B83">
        <w:rPr>
          <w:rFonts w:ascii="Arial Unicode MS" w:hAnsi="Arial Unicode MS" w:cs="Arial" w:hint="eastAsia"/>
          <w:kern w:val="0"/>
          <w:szCs w:val="21"/>
        </w:rPr>
        <w:t>的纯债部分</w:t>
      </w:r>
      <w:proofErr w:type="gramEnd"/>
      <w:r w:rsidRPr="00BC2B83">
        <w:rPr>
          <w:rFonts w:ascii="Arial Unicode MS" w:hAnsi="Arial Unicode MS" w:cs="Arial" w:hint="eastAsia"/>
          <w:kern w:val="0"/>
          <w:szCs w:val="21"/>
        </w:rPr>
        <w:t>、债券回购、银行存款等法律法规或中国证监会允许基金投资的其他固定收益类金融工具（但须符合中国证监会的相关规定）。</w:t>
      </w:r>
    </w:p>
    <w:p w14:paraId="3B83049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本基金不投资于股票、权证等权益类资产，也不投资于可转换债券（可分离交易可转债的</w:t>
      </w:r>
      <w:proofErr w:type="gramStart"/>
      <w:r w:rsidRPr="00BC2B83">
        <w:rPr>
          <w:rFonts w:ascii="Arial Unicode MS" w:hAnsi="Arial Unicode MS" w:cs="Arial" w:hint="eastAsia"/>
          <w:kern w:val="0"/>
          <w:szCs w:val="21"/>
        </w:rPr>
        <w:t>纯债部分</w:t>
      </w:r>
      <w:proofErr w:type="gramEnd"/>
      <w:r w:rsidRPr="00BC2B83">
        <w:rPr>
          <w:rFonts w:ascii="Arial Unicode MS" w:hAnsi="Arial Unicode MS" w:cs="Arial" w:hint="eastAsia"/>
          <w:kern w:val="0"/>
          <w:szCs w:val="21"/>
        </w:rPr>
        <w:t>除外）、可交换债券。</w:t>
      </w:r>
    </w:p>
    <w:p w14:paraId="2C53C8DC" w14:textId="7AAE17B4"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54D6CA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264DF62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7E8BB1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565F20EC" w14:textId="03D05E56"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1A7EF2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2325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4672014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14:paraId="1EA72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0CCAC97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5A9EC9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w:t>
      </w:r>
      <w:r w:rsidRPr="00BC2B83">
        <w:rPr>
          <w:rFonts w:ascii="Arial Unicode MS" w:hAnsi="Arial Unicode MS" w:cs="Arial" w:hint="eastAsia"/>
          <w:kern w:val="0"/>
          <w:szCs w:val="21"/>
        </w:rPr>
        <w:lastRenderedPageBreak/>
        <w:t>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8AC7C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C3A5F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565BD5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）本基金投资于中小企业私募债券比例合计不高于基金资产的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C2205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12</w:t>
      </w:r>
      <w:r w:rsidRPr="00BC2B83">
        <w:rPr>
          <w:rFonts w:ascii="Arial Unicode MS" w:hAnsi="Arial Unicode MS" w:cs="Arial" w:hint="eastAsia"/>
          <w:kern w:val="0"/>
          <w:szCs w:val="21"/>
        </w:rPr>
        <w:t>）基金资产总值不得超过基金资产净值的</w:t>
      </w:r>
      <w:r w:rsidRPr="00BC2B83">
        <w:rPr>
          <w:rFonts w:ascii="Arial Unicode MS" w:hAnsi="Arial Unicode MS" w:cs="Arial" w:hint="eastAsia"/>
          <w:kern w:val="0"/>
          <w:szCs w:val="21"/>
        </w:rPr>
        <w:t>140%</w:t>
      </w:r>
      <w:r w:rsidRPr="00BC2B83">
        <w:rPr>
          <w:rFonts w:ascii="Arial Unicode MS" w:hAnsi="Arial Unicode MS" w:cs="Arial" w:hint="eastAsia"/>
          <w:kern w:val="0"/>
          <w:szCs w:val="21"/>
        </w:rPr>
        <w:t>；</w:t>
      </w:r>
    </w:p>
    <w:p w14:paraId="6BBFCC27" w14:textId="77777777" w:rsidR="007B1673" w:rsidRDefault="00BC2B83" w:rsidP="007B1673">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13</w:t>
      </w:r>
      <w:r w:rsidRPr="00BC2B83">
        <w:rPr>
          <w:rFonts w:ascii="Arial Unicode MS" w:hAnsi="Arial Unicode MS" w:cs="Arial" w:hint="eastAsia"/>
          <w:kern w:val="0"/>
          <w:szCs w:val="21"/>
        </w:rPr>
        <w:t>）</w:t>
      </w:r>
      <w:r w:rsidR="007B1673" w:rsidRPr="00B7023F">
        <w:rPr>
          <w:rFonts w:ascii="Arial Unicode MS" w:hAnsi="Arial Unicode MS" w:cs="Arial" w:hint="eastAsia"/>
          <w:kern w:val="0"/>
          <w:szCs w:val="21"/>
        </w:rPr>
        <w:t>本基金主动投资于流动性受限资产的市值合计不得超过基金资产净值的</w:t>
      </w:r>
      <w:r w:rsidR="007B1673" w:rsidRPr="00B7023F">
        <w:rPr>
          <w:rFonts w:ascii="Arial Unicode MS" w:hAnsi="Arial Unicode MS" w:cs="Arial" w:hint="eastAsia"/>
          <w:kern w:val="0"/>
          <w:szCs w:val="21"/>
        </w:rPr>
        <w:t>15%</w:t>
      </w:r>
      <w:r w:rsidR="007B1673">
        <w:rPr>
          <w:rFonts w:ascii="Arial Unicode MS" w:hAnsi="Arial Unicode MS" w:cs="Arial" w:hint="eastAsia"/>
          <w:kern w:val="0"/>
          <w:szCs w:val="21"/>
        </w:rPr>
        <w:t>；</w:t>
      </w:r>
    </w:p>
    <w:p w14:paraId="3807D5E0" w14:textId="77777777" w:rsidR="007B1673" w:rsidRDefault="007B1673" w:rsidP="007B1673">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kern w:val="0"/>
          <w:szCs w:val="21"/>
        </w:rPr>
        <w:t>；</w:t>
      </w:r>
    </w:p>
    <w:p w14:paraId="1FA4C6D2" w14:textId="77777777" w:rsidR="007B1673" w:rsidRPr="00BC2B83" w:rsidRDefault="007B1673" w:rsidP="007B167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w:t>
      </w:r>
      <w:proofErr w:type="gramStart"/>
      <w:r w:rsidRPr="00B7023F">
        <w:rPr>
          <w:rFonts w:ascii="Arial Unicode MS" w:hAnsi="Arial Unicode MS" w:cs="Arial" w:hint="eastAsia"/>
          <w:kern w:val="0"/>
          <w:szCs w:val="21"/>
        </w:rPr>
        <w:t>证券资管产品</w:t>
      </w:r>
      <w:proofErr w:type="gramEnd"/>
      <w:r w:rsidRPr="00B7023F">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602D5E52" w14:textId="4293749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007B1673">
        <w:rPr>
          <w:rFonts w:ascii="Arial Unicode MS" w:hAnsi="Arial Unicode MS" w:cs="Arial" w:hint="eastAsia"/>
          <w:kern w:val="0"/>
          <w:szCs w:val="21"/>
        </w:rPr>
        <w:t>5</w:t>
      </w:r>
      <w:r w:rsidRPr="00BC2B83">
        <w:rPr>
          <w:rFonts w:ascii="Arial Unicode MS" w:hAnsi="Arial Unicode MS" w:cs="Arial" w:hint="eastAsia"/>
          <w:kern w:val="0"/>
          <w:szCs w:val="21"/>
        </w:rPr>
        <w:t>）法律法规及中国证监会规定的和《基金合同》约定的其他投资限制。</w:t>
      </w:r>
    </w:p>
    <w:p w14:paraId="47885ADD" w14:textId="4538B6EE" w:rsidR="00BC2B83" w:rsidRPr="00BC2B83" w:rsidRDefault="00751CE2"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29342C">
        <w:rPr>
          <w:rFonts w:ascii="Arial Unicode MS" w:hAnsi="Arial Unicode MS" w:cs="Arial" w:hint="eastAsia"/>
          <w:kern w:val="0"/>
          <w:szCs w:val="21"/>
        </w:rPr>
        <w:t>条外，</w:t>
      </w:r>
      <w:r w:rsidR="00BC2B83" w:rsidRPr="00BC2B83">
        <w:rPr>
          <w:rFonts w:ascii="Arial Unicode MS" w:hAnsi="Arial Unicode MS" w:cs="Arial" w:hint="eastAsia"/>
          <w:kern w:val="0"/>
          <w:szCs w:val="21"/>
        </w:rPr>
        <w:t>因证券市场波动、证券发行人合并、基金规模变动等基金管理人之外的因素致使基金投资比例不符合上述规定投资比例的，基金管理人应当在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5512996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5945C2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79F82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D59B10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w:t>
      </w:r>
      <w:r w:rsidRPr="00BC2B83">
        <w:rPr>
          <w:rFonts w:ascii="Arial Unicode MS" w:hAnsi="Arial Unicode MS" w:cs="Arial" w:hint="eastAsia"/>
          <w:kern w:val="0"/>
          <w:szCs w:val="21"/>
        </w:rPr>
        <w:lastRenderedPageBreak/>
        <w:t>第九款基金投资禁止行为进行监督。</w:t>
      </w:r>
    </w:p>
    <w:p w14:paraId="24E8778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053EAC7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506C42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645060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7A8695A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182748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360CE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286D1419"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BA8C7CA" w14:textId="77777777" w:rsid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15057FE1" w14:textId="77777777" w:rsidR="00CC1539" w:rsidRPr="002C6DAB" w:rsidRDefault="00CC1539" w:rsidP="002C6DAB">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0F079902" w14:textId="77777777" w:rsidR="002C6DAB" w:rsidRP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根据法律法规有关基金从事的关联交易的规定，基金管理人和基金托管人应事先相互提供与本机构有控股关系的股东、实际控制人或者与其有其他重大利害关系的公司名单及有关关联</w:t>
      </w:r>
      <w:proofErr w:type="gramStart"/>
      <w:r w:rsidRPr="002C6DAB">
        <w:rPr>
          <w:rFonts w:ascii="Arial Unicode MS" w:hAnsi="Arial Unicode MS" w:cs="Arial" w:hint="eastAsia"/>
          <w:kern w:val="0"/>
          <w:szCs w:val="21"/>
        </w:rPr>
        <w:t>方发行</w:t>
      </w:r>
      <w:proofErr w:type="gramEnd"/>
      <w:r w:rsidRPr="002C6DAB">
        <w:rPr>
          <w:rFonts w:ascii="Arial Unicode MS" w:hAnsi="Arial Unicode MS" w:cs="Arial" w:hint="eastAsia"/>
          <w:kern w:val="0"/>
          <w:szCs w:val="21"/>
        </w:rPr>
        <w:t>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sidRPr="002C6DAB">
        <w:rPr>
          <w:rFonts w:ascii="Arial Unicode MS" w:hAnsi="Arial Unicode MS" w:cs="Arial" w:hint="eastAsia"/>
          <w:kern w:val="0"/>
          <w:szCs w:val="21"/>
        </w:rPr>
        <w:t>2</w:t>
      </w:r>
      <w:r w:rsidRPr="002C6DAB">
        <w:rPr>
          <w:rFonts w:ascii="Arial Unicode MS" w:hAnsi="Arial Unicode MS" w:cs="Arial" w:hint="eastAsia"/>
          <w:kern w:val="0"/>
          <w:szCs w:val="21"/>
        </w:rPr>
        <w:t>个工作日内进行回函确认已知名单的变更。基金管理人收到基金托管人书面确认后，新的关联交易名单开始生效。</w:t>
      </w:r>
    </w:p>
    <w:p w14:paraId="31859308" w14:textId="77777777" w:rsidR="002C6DAB" w:rsidRPr="00BC2B83"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基金托管人履行了监督职责，基金管理人</w:t>
      </w:r>
      <w:proofErr w:type="gramStart"/>
      <w:r w:rsidRPr="002C6DAB">
        <w:rPr>
          <w:rFonts w:ascii="Arial Unicode MS" w:hAnsi="Arial Unicode MS" w:cs="Arial" w:hint="eastAsia"/>
          <w:kern w:val="0"/>
          <w:szCs w:val="21"/>
        </w:rPr>
        <w:t>仍违反</w:t>
      </w:r>
      <w:proofErr w:type="gramEnd"/>
      <w:r w:rsidRPr="002C6DAB">
        <w:rPr>
          <w:rFonts w:ascii="Arial Unicode MS" w:hAnsi="Arial Unicode MS" w:cs="Arial" w:hint="eastAsia"/>
          <w:kern w:val="0"/>
          <w:szCs w:val="21"/>
        </w:rPr>
        <w:t>法律法规规定或基金合同约</w:t>
      </w:r>
      <w:r w:rsidRPr="002C6DAB">
        <w:rPr>
          <w:rFonts w:ascii="Arial Unicode MS" w:hAnsi="Arial Unicode MS" w:cs="Arial" w:hint="eastAsia"/>
          <w:kern w:val="0"/>
          <w:szCs w:val="21"/>
        </w:rPr>
        <w:t xml:space="preserve"> </w:t>
      </w:r>
      <w:r w:rsidRPr="002C6DAB">
        <w:rPr>
          <w:rFonts w:ascii="Arial Unicode MS" w:hAnsi="Arial Unicode MS" w:cs="Arial" w:hint="eastAsia"/>
          <w:kern w:val="0"/>
          <w:szCs w:val="21"/>
        </w:rPr>
        <w:t>定的投资禁止行为而造成基金财产损失的，由基金管理人承担责任，基金托管人不承担任何责任。</w:t>
      </w:r>
    </w:p>
    <w:p w14:paraId="6C66614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EB017E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w:t>
      </w:r>
      <w:r w:rsidRPr="00BC2B83">
        <w:rPr>
          <w:rFonts w:ascii="Arial Unicode MS" w:hAnsi="Arial Unicode MS" w:cs="Arial" w:hint="eastAsia"/>
          <w:kern w:val="0"/>
          <w:szCs w:val="21"/>
        </w:rPr>
        <w:lastRenderedPageBreak/>
        <w:t>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3490AF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DB2A47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95BB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DC315D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029DF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14:paraId="317F71F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44E5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4B1CC3F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w:t>
      </w:r>
      <w:r w:rsidRPr="00BC2B83">
        <w:rPr>
          <w:rFonts w:ascii="Arial Unicode MS" w:hAnsi="Arial Unicode MS" w:cs="Arial" w:hint="eastAsia"/>
          <w:kern w:val="0"/>
          <w:szCs w:val="21"/>
        </w:rPr>
        <w:lastRenderedPageBreak/>
        <w:t>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9978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358932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B5E4AC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14:paraId="1B671C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5DB9046A"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6406685B"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64DE4485"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DF79DE0"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0F62DC">
        <w:rPr>
          <w:rFonts w:ascii="Arial Unicode MS" w:hAnsi="Arial Unicode MS" w:hint="eastAsia"/>
          <w:kern w:val="0"/>
          <w:lang w:val="x-none"/>
        </w:rPr>
        <w:t>供基金</w:t>
      </w:r>
      <w:proofErr w:type="gramEnd"/>
      <w:r w:rsidRPr="000F62DC">
        <w:rPr>
          <w:rFonts w:ascii="Arial Unicode MS" w:hAnsi="Arial Unicode MS" w:hint="eastAsia"/>
          <w:kern w:val="0"/>
          <w:lang w:val="x-none"/>
        </w:rPr>
        <w:t>管理人核查托管财产的完整性和真实性，在规定时间内答复基金管理人并改正。</w:t>
      </w:r>
    </w:p>
    <w:p w14:paraId="5F706201"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（三）基金管理人发现基金托管人有重大违规行为，应及时报告中国证监会，同时通知基金托管人限期纠正，并将纠正结果报告中国证监会。</w:t>
      </w:r>
    </w:p>
    <w:p w14:paraId="756CB313" w14:textId="77777777" w:rsidR="0089775D" w:rsidRPr="00191655" w:rsidRDefault="00BC2B83" w:rsidP="00191655">
      <w:pPr>
        <w:adjustRightInd w:val="0"/>
        <w:snapToGrid w:val="0"/>
        <w:spacing w:line="360" w:lineRule="auto"/>
        <w:ind w:firstLineChars="200" w:firstLine="420"/>
        <w:rPr>
          <w:rFonts w:ascii="Arial Unicode MS" w:hAnsi="Arial Unicode MS"/>
          <w:kern w:val="0"/>
          <w:lang w:val="x-none"/>
        </w:rPr>
      </w:pPr>
      <w:r w:rsidRPr="00191655">
        <w:rPr>
          <w:rFonts w:ascii="Arial Unicode MS" w:hAnsi="Arial Unicode MS" w:hint="eastAsia"/>
          <w:kern w:val="0"/>
          <w:lang w:val="x-none"/>
        </w:rPr>
        <w:t>基金托管人无正当理由，拒绝、阻挠对方根据本协议规定行使监督权，或采取拖延、欺诈等手段妨碍对方进行有效监督，情节严重或经基金管理人提出警告仍不改正的，基金管理人应报告中国证监会。</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54" w:name="_Toc37159173"/>
      <w:bookmarkStart w:id="155" w:name="_Toc77662997"/>
      <w:bookmarkStart w:id="156" w:name="_GoBack"/>
      <w:bookmarkEnd w:id="156"/>
    </w:p>
    <w:p w14:paraId="4A0F576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（一）基金财产保管的原则</w:t>
      </w:r>
    </w:p>
    <w:p w14:paraId="4998E1E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09206DA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3C1BAC1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9F26D8">
        <w:rPr>
          <w:rFonts w:ascii="Arial Unicode MS" w:hAnsi="Arial Unicode MS" w:hint="eastAsia"/>
          <w:bCs/>
          <w:szCs w:val="21"/>
        </w:rPr>
        <w:t>、</w:t>
      </w:r>
      <w:r w:rsidRPr="001A5B53">
        <w:rPr>
          <w:rFonts w:ascii="Arial Unicode MS" w:hAnsi="Arial Unicode MS" w:hint="eastAsia"/>
          <w:bCs/>
          <w:szCs w:val="21"/>
        </w:rPr>
        <w:t>证券账户</w:t>
      </w:r>
      <w:r w:rsidR="009F26D8" w:rsidRPr="009F26D8">
        <w:rPr>
          <w:rFonts w:ascii="Arial Unicode MS" w:hAnsi="Arial Unicode MS" w:hint="eastAsia"/>
          <w:bCs/>
          <w:szCs w:val="21"/>
        </w:rPr>
        <w:t>等投资所需账户</w:t>
      </w:r>
      <w:r w:rsidRPr="001A5B53">
        <w:rPr>
          <w:rFonts w:ascii="Arial Unicode MS" w:hAnsi="Arial Unicode MS" w:hint="eastAsia"/>
          <w:bCs/>
          <w:szCs w:val="21"/>
        </w:rPr>
        <w:t>；</w:t>
      </w:r>
    </w:p>
    <w:p w14:paraId="0CA58A9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45C3222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6A01A40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5BFDADE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2E05543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1D7C2E3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005362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22FBC8B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14:paraId="304FFE0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07D2364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w:t>
      </w:r>
      <w:r w:rsidR="000009A3">
        <w:rPr>
          <w:rFonts w:ascii="Arial Unicode MS" w:hAnsi="Arial Unicode MS" w:hint="eastAsia"/>
          <w:bCs/>
          <w:szCs w:val="21"/>
        </w:rPr>
        <w:t>富</w:t>
      </w:r>
      <w:proofErr w:type="gramStart"/>
      <w:r w:rsidR="000009A3">
        <w:rPr>
          <w:rFonts w:ascii="Arial Unicode MS" w:hAnsi="Arial Unicode MS" w:hint="eastAsia"/>
          <w:bCs/>
          <w:szCs w:val="21"/>
        </w:rPr>
        <w:t>兴</w:t>
      </w:r>
      <w:r w:rsidRPr="001A5B53">
        <w:rPr>
          <w:rFonts w:ascii="Arial Unicode MS" w:hAnsi="Arial Unicode MS" w:hint="eastAsia"/>
          <w:bCs/>
          <w:szCs w:val="21"/>
        </w:rPr>
        <w:t>纯债</w:t>
      </w:r>
      <w:proofErr w:type="gramEnd"/>
      <w:r w:rsidRPr="001A5B53">
        <w:rPr>
          <w:rFonts w:ascii="Arial Unicode MS" w:hAnsi="Arial Unicode MS" w:hint="eastAsia"/>
          <w:bCs/>
          <w:szCs w:val="21"/>
        </w:rPr>
        <w:t>债券型证券投资基金</w:t>
      </w:r>
    </w:p>
    <w:p w14:paraId="267A124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w:t>
      </w:r>
      <w:r w:rsidR="000009A3">
        <w:rPr>
          <w:rFonts w:ascii="Arial Unicode MS" w:hAnsi="Arial Unicode MS" w:hint="eastAsia"/>
          <w:bCs/>
          <w:szCs w:val="21"/>
        </w:rPr>
        <w:t>包商银行</w:t>
      </w:r>
      <w:r w:rsidR="00F4462F">
        <w:rPr>
          <w:rFonts w:ascii="Arial Unicode MS" w:hAnsi="Arial Unicode MS" w:hint="eastAsia"/>
          <w:bCs/>
          <w:szCs w:val="21"/>
        </w:rPr>
        <w:t>深圳</w:t>
      </w:r>
      <w:r w:rsidR="003C3FCC" w:rsidRPr="001A5B53">
        <w:rPr>
          <w:rFonts w:ascii="Arial Unicode MS" w:hAnsi="Arial Unicode MS" w:hint="eastAsia"/>
          <w:bCs/>
          <w:szCs w:val="21"/>
        </w:rPr>
        <w:t>分行营业部</w:t>
      </w:r>
    </w:p>
    <w:p w14:paraId="341CBDC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DA9892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w:t>
      </w:r>
      <w:r w:rsidRPr="001A5B53">
        <w:rPr>
          <w:rFonts w:ascii="Arial Unicode MS" w:hAnsi="Arial Unicode MS" w:hint="eastAsia"/>
          <w:bCs/>
          <w:szCs w:val="21"/>
        </w:rPr>
        <w:lastRenderedPageBreak/>
        <w:t>管理人不得假借本基金的名义开立任何其他银行账户；亦不得使用基金的任何账户进行本基金业务以外的活动。</w:t>
      </w:r>
    </w:p>
    <w:p w14:paraId="7BFEB14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74E38EB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58E5E20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061E37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43685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45059DD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0385976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14:paraId="370E10C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31A66B4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586E33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16AC0C2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615BBAA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17140A6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w:t>
      </w:r>
      <w:r w:rsidRPr="001A5B53">
        <w:rPr>
          <w:rFonts w:ascii="Arial Unicode MS" w:hAnsi="Arial Unicode MS" w:hint="eastAsia"/>
          <w:bCs/>
          <w:szCs w:val="21"/>
        </w:rPr>
        <w:lastRenderedPageBreak/>
        <w:t>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6E10A8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325DE4D0"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54"/>
      <w:bookmarkEnd w:id="155"/>
    </w:p>
    <w:p w14:paraId="571FDE7F"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57" w:name="_Toc77663017"/>
    </w:p>
    <w:bookmarkEnd w:id="157"/>
    <w:p w14:paraId="7CA78D4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42E46A4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4FCF40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5CE951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基金份额净值是按照每个工作日闭市后，基金资产净值除以当日基金份额的余额数量计算，精确</w:t>
      </w:r>
      <w:r w:rsidRPr="00015648">
        <w:rPr>
          <w:rFonts w:ascii="Arial Unicode MS" w:hAnsi="Arial Unicode MS" w:cs="Arial" w:hint="eastAsia"/>
          <w:szCs w:val="21"/>
        </w:rPr>
        <w:t>到</w:t>
      </w:r>
      <w:r w:rsidRPr="00015648">
        <w:rPr>
          <w:rFonts w:ascii="Arial Unicode MS" w:hAnsi="Arial Unicode MS" w:cs="Arial" w:hint="eastAsia"/>
          <w:szCs w:val="21"/>
        </w:rPr>
        <w:t>0.00</w:t>
      </w:r>
      <w:r w:rsidR="006415F1" w:rsidRPr="00015648">
        <w:rPr>
          <w:rFonts w:ascii="Arial Unicode MS" w:hAnsi="Arial Unicode MS" w:cs="Arial"/>
          <w:szCs w:val="21"/>
        </w:rPr>
        <w:t>0</w:t>
      </w:r>
      <w:r w:rsidRPr="00015648">
        <w:rPr>
          <w:rFonts w:ascii="Arial Unicode MS" w:hAnsi="Arial Unicode MS" w:cs="Arial" w:hint="eastAsia"/>
          <w:szCs w:val="21"/>
        </w:rPr>
        <w:t>1</w:t>
      </w:r>
      <w:r w:rsidRPr="00015648">
        <w:rPr>
          <w:rFonts w:ascii="Arial Unicode MS" w:hAnsi="Arial Unicode MS" w:cs="Arial" w:hint="eastAsia"/>
          <w:szCs w:val="21"/>
        </w:rPr>
        <w:t>元，小数点后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DF20CE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54E0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7CEE91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763B3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6E4B47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3EEB8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6D76F39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076C827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8D6AE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0EF4545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532D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9F26D8">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6810A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2775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BC2E00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7E1A02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46D16B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B0C9BC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5DC0916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F972F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60630D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w:t>
      </w:r>
      <w:r w:rsidRPr="001A5B53">
        <w:rPr>
          <w:rFonts w:ascii="Arial Unicode MS" w:hAnsi="Arial Unicode MS" w:cs="Arial" w:hint="eastAsia"/>
          <w:szCs w:val="21"/>
        </w:rPr>
        <w:lastRenderedPageBreak/>
        <w:t>双方协商解决。</w:t>
      </w:r>
    </w:p>
    <w:p w14:paraId="568CA5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CA8F5C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8EAA67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4D0214B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63E10A9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B5F39F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．当基金份额净值小数点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位以内（含</w:t>
      </w:r>
      <w:r w:rsidR="006415F1" w:rsidRPr="00015648">
        <w:rPr>
          <w:rFonts w:ascii="Arial Unicode MS" w:hAnsi="Arial Unicode MS" w:cs="Arial" w:hint="eastAsia"/>
          <w:szCs w:val="21"/>
        </w:rPr>
        <w:t>第</w:t>
      </w:r>
      <w:r w:rsidR="006415F1" w:rsidRPr="00015648">
        <w:rPr>
          <w:rFonts w:ascii="Arial Unicode MS" w:hAnsi="Arial Unicode MS" w:cs="Arial"/>
          <w:szCs w:val="21"/>
        </w:rPr>
        <w:t>4</w:t>
      </w:r>
      <w:r w:rsidRPr="00015648">
        <w:rPr>
          <w:rFonts w:ascii="Arial Unicode MS" w:hAnsi="Arial Unicode MS" w:cs="Arial" w:hint="eastAsia"/>
          <w:szCs w:val="21"/>
        </w:rPr>
        <w:t>位）发</w:t>
      </w:r>
      <w:r w:rsidRPr="001A5B53">
        <w:rPr>
          <w:rFonts w:ascii="Arial Unicode MS" w:hAnsi="Arial Unicode MS" w:cs="Arial" w:hint="eastAsia"/>
          <w:szCs w:val="21"/>
        </w:rPr>
        <w:t>生差错时，视为基金份额净值错误；基金份额净值出现错误时，基金管理人应当立即予以纠正，通报基金托管人，并采取合理的措施防止损失进一步扩大；错误偏差达到基金份额净值的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1F3F71A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FF8D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22D5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1B659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w:t>
      </w:r>
      <w:r w:rsidRPr="001A5B53">
        <w:rPr>
          <w:rFonts w:ascii="Arial Unicode MS" w:hAnsi="Arial Unicode MS" w:cs="Arial" w:hint="eastAsia"/>
          <w:szCs w:val="21"/>
        </w:rPr>
        <w:lastRenderedPageBreak/>
        <w:t>的情形，以基金管理人的计算结果对外公布，由此给基金份额持有人和基金造成的损失，由基金管理人负责赔付</w:t>
      </w:r>
      <w:r w:rsidR="003C3FCC" w:rsidRPr="003C3FCC">
        <w:rPr>
          <w:rFonts w:ascii="Arial Unicode MS" w:hAnsi="Arial Unicode MS" w:cs="Arial" w:hint="eastAsia"/>
          <w:szCs w:val="21"/>
        </w:rPr>
        <w:t>，基金托管人不承担任何责任。</w:t>
      </w:r>
    </w:p>
    <w:p w14:paraId="24A262E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04B9223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4D6374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7B80B82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425110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6D09F1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31795D0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7F2862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E121B6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27B21A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76C0E8F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61B736C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4CBC8C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785DD3B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4290B4A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446E5C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8E0914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3A32B3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61B2E6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w:t>
      </w:r>
      <w:r w:rsidRPr="001A5B53">
        <w:rPr>
          <w:rFonts w:ascii="Arial Unicode MS" w:hAnsi="Arial Unicode MS" w:cs="Arial" w:hint="eastAsia"/>
          <w:szCs w:val="21"/>
        </w:rPr>
        <w:lastRenderedPageBreak/>
        <w:t>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1BCEE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6C50B30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EF07ABD"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458C4C0D"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324E620B"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1218F9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32684C5"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w:t>
      </w:r>
      <w:r w:rsidR="009F26D8">
        <w:rPr>
          <w:rFonts w:ascii="Arial Unicode MS" w:hAnsi="Arial Unicode MS" w:cs="Arial" w:hint="eastAsia"/>
          <w:szCs w:val="21"/>
        </w:rPr>
        <w:t>适用中华人民共和国法律及其解释</w:t>
      </w:r>
      <w:r w:rsidRPr="001A5B53">
        <w:rPr>
          <w:rFonts w:ascii="Arial Unicode MS" w:hAnsi="Arial Unicode MS" w:cs="Arial" w:hint="eastAsia"/>
          <w:szCs w:val="21"/>
        </w:rPr>
        <w:t>。</w:t>
      </w:r>
    </w:p>
    <w:p w14:paraId="57C06B2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0BDBC57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58" w:name="_Toc510842757"/>
      <w:r w:rsidRPr="00D667D4">
        <w:rPr>
          <w:rFonts w:ascii="Arial Unicode MS" w:hAnsi="Arial Unicode MS" w:cs="Arial" w:hint="eastAsia"/>
          <w:szCs w:val="21"/>
        </w:rPr>
        <w:t>（一）托管协议的变更程序</w:t>
      </w:r>
    </w:p>
    <w:p w14:paraId="0932F0E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024F6CE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3C11EE9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6FA65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1F19B55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84FB5D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lastRenderedPageBreak/>
        <w:t>4</w:t>
      </w:r>
      <w:r w:rsidRPr="00D667D4">
        <w:rPr>
          <w:rFonts w:ascii="Arial Unicode MS" w:hAnsi="Arial Unicode MS" w:cs="Arial" w:hint="eastAsia"/>
          <w:szCs w:val="21"/>
        </w:rPr>
        <w:t>．发生法律法规或基金合同规定的终止事项。</w:t>
      </w:r>
    </w:p>
    <w:p w14:paraId="6500832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5FB52F6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44E8B5B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2E90473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009982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3B1EAAF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2292AD2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7009E46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68BE31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7F94A3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14:paraId="0441246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521EAA6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7D7D397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8118B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64114ED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0709658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0E885E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0A332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2FE7C7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w:t>
      </w:r>
      <w:r w:rsidRPr="00D667D4">
        <w:rPr>
          <w:rFonts w:ascii="Arial Unicode MS" w:hAnsi="Arial Unicode MS" w:cs="Arial" w:hint="eastAsia"/>
          <w:szCs w:val="21"/>
        </w:rPr>
        <w:lastRenderedPageBreak/>
        <w:t>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69EFF19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35147FBB"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58"/>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59" w:name="_Toc12357176"/>
      <w:bookmarkStart w:id="160" w:name="_Toc21073396"/>
      <w:bookmarkStart w:id="161" w:name="_Toc147463123"/>
      <w:bookmarkStart w:id="162" w:name="_Toc214873621"/>
      <w:bookmarkStart w:id="163" w:name="_Toc317088165"/>
      <w:bookmarkStart w:id="164" w:name="_Toc317088554"/>
      <w:bookmarkStart w:id="165" w:name="_Toc320887659"/>
      <w:bookmarkStart w:id="166" w:name="_Toc335232708"/>
      <w:bookmarkStart w:id="167" w:name="_Toc493676672"/>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59"/>
      <w:bookmarkEnd w:id="160"/>
      <w:bookmarkEnd w:id="161"/>
      <w:r w:rsidRPr="007B1922">
        <w:rPr>
          <w:rFonts w:ascii="Arial Unicode MS" w:eastAsia="宋体" w:hAnsi="Arial Unicode MS" w:cs="Arial"/>
          <w:b/>
          <w:bCs/>
          <w:sz w:val="28"/>
          <w:szCs w:val="28"/>
        </w:rPr>
        <w:t>对基金份额持有人的服务</w:t>
      </w:r>
      <w:bookmarkEnd w:id="162"/>
      <w:bookmarkEnd w:id="163"/>
      <w:bookmarkEnd w:id="164"/>
      <w:bookmarkEnd w:id="165"/>
      <w:bookmarkEnd w:id="166"/>
      <w:bookmarkEnd w:id="167"/>
    </w:p>
    <w:p w14:paraId="18ADA67A" w14:textId="77777777" w:rsidR="000E2A1B" w:rsidRPr="000F62DC" w:rsidRDefault="000E2A1B" w:rsidP="008E7728">
      <w:pPr>
        <w:spacing w:line="360" w:lineRule="auto"/>
        <w:rPr>
          <w:rFonts w:ascii="Arial Unicode MS" w:hAnsi="Arial Unicode MS"/>
          <w:lang w:val="x-none"/>
        </w:rPr>
      </w:pPr>
    </w:p>
    <w:p w14:paraId="58D856FB"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w:t>
      </w:r>
      <w:r w:rsidRPr="00777F22">
        <w:rPr>
          <w:rFonts w:ascii="宋体" w:hAnsi="宋体" w:hint="eastAsia"/>
          <w:color w:val="000000"/>
          <w:kern w:val="0"/>
          <w:szCs w:val="21"/>
        </w:rPr>
        <w:lastRenderedPageBreak/>
        <w:t xml:space="preserve">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81CE9C"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25DFF3A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公司网址： www.furamc.com .cn</w:t>
      </w:r>
    </w:p>
    <w:p w14:paraId="1B9395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7C9FAD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0C361C"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6D5D1371"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BE262EC" w14:textId="26BFC47F"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16F9E0F0" w14:textId="77777777" w:rsidR="007369FF" w:rsidRPr="00777F22" w:rsidRDefault="007369FF" w:rsidP="007369FF">
      <w:pPr>
        <w:pStyle w:val="11"/>
        <w:spacing w:beforeLines="50" w:before="120" w:after="0" w:line="360" w:lineRule="auto"/>
        <w:ind w:firstLine="420"/>
        <w:rPr>
          <w:rStyle w:val="af6"/>
          <w:rFonts w:eastAsia="宋体" w:hAnsi="宋体"/>
          <w:b/>
          <w:kern w:val="2"/>
          <w:sz w:val="28"/>
          <w:szCs w:val="28"/>
        </w:rPr>
      </w:pPr>
      <w:bookmarkStart w:id="168" w:name="_Toc256666809"/>
      <w:bookmarkStart w:id="169" w:name="_Toc256666929"/>
      <w:bookmarkStart w:id="170" w:name="_Toc482624810"/>
      <w:bookmarkStart w:id="171" w:name="_Toc30359"/>
      <w:bookmarkStart w:id="172" w:name="_Toc493676673"/>
      <w:bookmarkStart w:id="173" w:name="_Toc530223198"/>
      <w:bookmarkStart w:id="174" w:name="_Toc214873622"/>
      <w:bookmarkStart w:id="175" w:name="_Toc317088166"/>
      <w:bookmarkStart w:id="176" w:name="_Toc317088555"/>
      <w:bookmarkStart w:id="177" w:name="_Toc320887660"/>
      <w:bookmarkStart w:id="178" w:name="_Toc335232709"/>
      <w:bookmarkStart w:id="179" w:name="_Toc484165614"/>
      <w:r w:rsidRPr="00777F22">
        <w:rPr>
          <w:rFonts w:eastAsia="宋体" w:hAnsi="宋体" w:hint="eastAsia"/>
          <w:b/>
          <w:color w:val="000000"/>
          <w:sz w:val="28"/>
          <w:szCs w:val="28"/>
        </w:rPr>
        <w:lastRenderedPageBreak/>
        <w:t>第二十一部分  其他应披露事项</w:t>
      </w:r>
      <w:bookmarkEnd w:id="168"/>
      <w:bookmarkEnd w:id="169"/>
      <w:bookmarkEnd w:id="170"/>
      <w:bookmarkEnd w:id="171"/>
      <w:bookmarkEnd w:id="172"/>
    </w:p>
    <w:p w14:paraId="0B370B91" w14:textId="77777777" w:rsidR="007369FF" w:rsidRDefault="007369FF" w:rsidP="007369FF"/>
    <w:p w14:paraId="59C36BE0" w14:textId="77777777" w:rsidR="007369FF" w:rsidRPr="008A533B" w:rsidRDefault="007369FF" w:rsidP="008A533B">
      <w:pPr>
        <w:ind w:firstLineChars="201" w:firstLine="422"/>
        <w:jc w:val="left"/>
        <w:rPr>
          <w:szCs w:val="21"/>
        </w:rPr>
      </w:pPr>
      <w:r w:rsidRPr="008A533B">
        <w:rPr>
          <w:rFonts w:hint="eastAsia"/>
          <w:szCs w:val="21"/>
        </w:rPr>
        <w:t>报告期内本基金及基金管理人的有关更新公告：</w:t>
      </w:r>
    </w:p>
    <w:p w14:paraId="390E650A" w14:textId="77777777" w:rsidR="007369FF" w:rsidRPr="008A533B" w:rsidRDefault="007369FF" w:rsidP="005F1C46">
      <w:pPr>
        <w:ind w:firstLineChars="201" w:firstLine="422"/>
        <w:jc w:val="left"/>
        <w:rPr>
          <w:szCs w:val="21"/>
        </w:rPr>
      </w:pPr>
    </w:p>
    <w:tbl>
      <w:tblPr>
        <w:tblW w:w="8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095"/>
        <w:gridCol w:w="1938"/>
      </w:tblGrid>
      <w:tr w:rsidR="007369FF" w:rsidRPr="008A533B" w14:paraId="442B1492" w14:textId="77777777" w:rsidTr="008A533B">
        <w:trPr>
          <w:trHeight w:val="395"/>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7847035A" w14:textId="77777777" w:rsidR="007369FF" w:rsidRPr="008A533B" w:rsidRDefault="007369FF" w:rsidP="00375262">
            <w:pPr>
              <w:jc w:val="center"/>
              <w:rPr>
                <w:szCs w:val="21"/>
              </w:rPr>
            </w:pPr>
            <w:r w:rsidRPr="008A533B">
              <w:rPr>
                <w:rFonts w:hint="eastAsia"/>
                <w:szCs w:val="21"/>
              </w:rPr>
              <w:t>序号</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75881EA" w14:textId="77777777" w:rsidR="007369FF" w:rsidRPr="008A533B" w:rsidRDefault="007369FF" w:rsidP="00375262">
            <w:pPr>
              <w:jc w:val="center"/>
              <w:rPr>
                <w:szCs w:val="21"/>
              </w:rPr>
            </w:pPr>
            <w:r w:rsidRPr="008A533B">
              <w:rPr>
                <w:rFonts w:hint="eastAsia"/>
                <w:szCs w:val="21"/>
              </w:rPr>
              <w:t>公告事项</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797CCF56" w14:textId="77777777" w:rsidR="007369FF" w:rsidRPr="008A533B" w:rsidRDefault="007369FF" w:rsidP="00375262">
            <w:pPr>
              <w:jc w:val="center"/>
              <w:rPr>
                <w:szCs w:val="21"/>
              </w:rPr>
            </w:pPr>
            <w:r w:rsidRPr="008A533B">
              <w:rPr>
                <w:rFonts w:hint="eastAsia"/>
                <w:szCs w:val="21"/>
              </w:rPr>
              <w:t>披露日期</w:t>
            </w:r>
          </w:p>
        </w:tc>
      </w:tr>
      <w:tr w:rsidR="007369FF" w:rsidRPr="008A533B" w14:paraId="2F14778B"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43C10852" w14:textId="77777777" w:rsidR="007369FF" w:rsidRPr="008A533B" w:rsidRDefault="007369FF" w:rsidP="00375262">
            <w:pPr>
              <w:jc w:val="left"/>
              <w:rPr>
                <w:szCs w:val="21"/>
              </w:rPr>
            </w:pPr>
            <w:r w:rsidRPr="008A533B">
              <w:rPr>
                <w:szCs w:val="21"/>
              </w:rPr>
              <w:t>1</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F68FF1D" w14:textId="4C4E6FDD" w:rsidR="007369FF" w:rsidRPr="008A533B" w:rsidRDefault="00EE67FB" w:rsidP="00375262">
            <w:pPr>
              <w:jc w:val="left"/>
              <w:rPr>
                <w:szCs w:val="21"/>
              </w:rPr>
            </w:pPr>
            <w:r w:rsidRPr="00EE67FB">
              <w:rPr>
                <w:rFonts w:hint="eastAsia"/>
                <w:szCs w:val="21"/>
              </w:rPr>
              <w:t>富荣富</w:t>
            </w:r>
            <w:proofErr w:type="gramStart"/>
            <w:r w:rsidRPr="00EE67FB">
              <w:rPr>
                <w:rFonts w:hint="eastAsia"/>
                <w:szCs w:val="21"/>
              </w:rPr>
              <w:t>兴纯债</w:t>
            </w:r>
            <w:proofErr w:type="gramEnd"/>
            <w:r w:rsidRPr="00EE67FB">
              <w:rPr>
                <w:rFonts w:hint="eastAsia"/>
                <w:szCs w:val="21"/>
              </w:rPr>
              <w:t>债券型证券投资基金</w:t>
            </w:r>
            <w:r w:rsidRPr="00EE67FB">
              <w:rPr>
                <w:rFonts w:hint="eastAsia"/>
                <w:szCs w:val="21"/>
              </w:rPr>
              <w:t>2017</w:t>
            </w:r>
            <w:r w:rsidRPr="00EE67FB">
              <w:rPr>
                <w:rFonts w:hint="eastAsia"/>
                <w:szCs w:val="21"/>
              </w:rPr>
              <w:t>年第三季度普通报告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5A0FE6C2" w14:textId="6FCDB688" w:rsidR="007369FF" w:rsidRPr="008A533B" w:rsidRDefault="00EE67FB" w:rsidP="00EE67FB">
            <w:pPr>
              <w:jc w:val="center"/>
              <w:rPr>
                <w:szCs w:val="21"/>
              </w:rPr>
            </w:pPr>
            <w:r w:rsidRPr="008A533B">
              <w:rPr>
                <w:szCs w:val="21"/>
              </w:rPr>
              <w:t>201</w:t>
            </w:r>
            <w:r w:rsidRPr="008A533B">
              <w:rPr>
                <w:rFonts w:hint="eastAsia"/>
                <w:szCs w:val="21"/>
              </w:rPr>
              <w:t>7</w:t>
            </w:r>
            <w:r w:rsidRPr="008A533B">
              <w:rPr>
                <w:rFonts w:hint="eastAsia"/>
                <w:szCs w:val="21"/>
              </w:rPr>
              <w:t>年</w:t>
            </w:r>
            <w:r>
              <w:rPr>
                <w:rFonts w:hint="eastAsia"/>
                <w:szCs w:val="21"/>
              </w:rPr>
              <w:t>10</w:t>
            </w:r>
            <w:r w:rsidR="007369FF" w:rsidRPr="008A533B">
              <w:rPr>
                <w:rFonts w:hint="eastAsia"/>
                <w:szCs w:val="21"/>
              </w:rPr>
              <w:t>月</w:t>
            </w:r>
            <w:r>
              <w:rPr>
                <w:rFonts w:hint="eastAsia"/>
                <w:szCs w:val="21"/>
              </w:rPr>
              <w:t>27</w:t>
            </w:r>
            <w:r w:rsidR="007369FF" w:rsidRPr="008A533B">
              <w:rPr>
                <w:rFonts w:hint="eastAsia"/>
                <w:szCs w:val="21"/>
              </w:rPr>
              <w:t>日</w:t>
            </w:r>
          </w:p>
        </w:tc>
      </w:tr>
      <w:tr w:rsidR="00EE67FB" w:rsidRPr="008A533B" w14:paraId="62A3A12C"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F3AEBE2" w14:textId="77777777" w:rsidR="00EE67FB" w:rsidRPr="008A533B" w:rsidRDefault="00EE67FB" w:rsidP="00375262">
            <w:pPr>
              <w:jc w:val="left"/>
              <w:rPr>
                <w:szCs w:val="21"/>
              </w:rPr>
            </w:pPr>
            <w:r w:rsidRPr="008A533B">
              <w:rPr>
                <w:szCs w:val="21"/>
              </w:rPr>
              <w:t>2</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2781584" w14:textId="782660ED" w:rsidR="00EE67FB" w:rsidRPr="008A533B" w:rsidRDefault="00EE67FB" w:rsidP="00375262">
            <w:pPr>
              <w:jc w:val="left"/>
              <w:rPr>
                <w:szCs w:val="21"/>
              </w:rPr>
            </w:pPr>
            <w:r w:rsidRPr="00EE67FB">
              <w:rPr>
                <w:rFonts w:hint="eastAsia"/>
                <w:szCs w:val="21"/>
              </w:rPr>
              <w:t>富荣基金管理有限公司关于旗下部分开放式基金增加天天基金为代销机构、参加天天基金申购费率优惠活动的公告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63DE4FAE" w14:textId="12C48E26" w:rsidR="00EE67FB" w:rsidRPr="008A533B" w:rsidRDefault="00EE67FB" w:rsidP="00375262">
            <w:pPr>
              <w:jc w:val="center"/>
              <w:rPr>
                <w:szCs w:val="21"/>
              </w:rPr>
            </w:pPr>
            <w:r w:rsidRPr="008A533B">
              <w:rPr>
                <w:szCs w:val="21"/>
              </w:rPr>
              <w:t>201</w:t>
            </w:r>
            <w:r w:rsidRPr="008A533B">
              <w:rPr>
                <w:rFonts w:hint="eastAsia"/>
                <w:szCs w:val="21"/>
              </w:rPr>
              <w:t>7</w:t>
            </w:r>
            <w:r w:rsidRPr="008A533B">
              <w:rPr>
                <w:rFonts w:hint="eastAsia"/>
                <w:szCs w:val="21"/>
              </w:rPr>
              <w:t>年</w:t>
            </w:r>
            <w:r>
              <w:rPr>
                <w:rFonts w:hint="eastAsia"/>
                <w:szCs w:val="21"/>
              </w:rPr>
              <w:t>11</w:t>
            </w:r>
            <w:r w:rsidRPr="008A533B">
              <w:rPr>
                <w:rFonts w:hint="eastAsia"/>
                <w:szCs w:val="21"/>
              </w:rPr>
              <w:t>月</w:t>
            </w:r>
            <w:r>
              <w:rPr>
                <w:rFonts w:hint="eastAsia"/>
                <w:szCs w:val="21"/>
              </w:rPr>
              <w:t>10</w:t>
            </w:r>
            <w:r w:rsidRPr="008A533B">
              <w:rPr>
                <w:rFonts w:hint="eastAsia"/>
                <w:szCs w:val="21"/>
              </w:rPr>
              <w:t>日</w:t>
            </w:r>
          </w:p>
        </w:tc>
      </w:tr>
      <w:tr w:rsidR="007369FF" w:rsidRPr="008A533B" w14:paraId="20DBD2D9" w14:textId="77777777" w:rsidTr="008A533B">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A6B0275" w14:textId="77777777" w:rsidR="007369FF" w:rsidRPr="008A533B" w:rsidRDefault="007369FF" w:rsidP="00375262">
            <w:pPr>
              <w:jc w:val="left"/>
              <w:rPr>
                <w:szCs w:val="21"/>
              </w:rPr>
            </w:pPr>
            <w:r w:rsidRPr="008A533B">
              <w:rPr>
                <w:szCs w:val="21"/>
              </w:rPr>
              <w:t>3</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364A0471" w14:textId="79FE5364" w:rsidR="007369FF" w:rsidRPr="008A533B" w:rsidRDefault="00EE67FB" w:rsidP="00375262">
            <w:pPr>
              <w:jc w:val="left"/>
              <w:rPr>
                <w:szCs w:val="21"/>
              </w:rPr>
            </w:pPr>
            <w:r w:rsidRPr="00EE67FB">
              <w:rPr>
                <w:rFonts w:hint="eastAsia"/>
                <w:szCs w:val="21"/>
              </w:rPr>
              <w:t>富荣富</w:t>
            </w:r>
            <w:proofErr w:type="gramStart"/>
            <w:r w:rsidRPr="00EE67FB">
              <w:rPr>
                <w:rFonts w:hint="eastAsia"/>
                <w:szCs w:val="21"/>
              </w:rPr>
              <w:t>兴纯债</w:t>
            </w:r>
            <w:proofErr w:type="gramEnd"/>
            <w:r w:rsidRPr="00EE67FB">
              <w:rPr>
                <w:rFonts w:hint="eastAsia"/>
                <w:szCs w:val="21"/>
              </w:rPr>
              <w:t>债券型证券投资基金</w:t>
            </w:r>
            <w:r w:rsidRPr="00EE67FB">
              <w:rPr>
                <w:rFonts w:hint="eastAsia"/>
                <w:szCs w:val="21"/>
              </w:rPr>
              <w:t>2017</w:t>
            </w:r>
            <w:r w:rsidRPr="00EE67FB">
              <w:rPr>
                <w:rFonts w:hint="eastAsia"/>
                <w:szCs w:val="21"/>
              </w:rPr>
              <w:t>年第四季度报告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509936E5" w14:textId="5995778F" w:rsidR="007369FF" w:rsidRPr="008A533B" w:rsidRDefault="00EE67FB" w:rsidP="00EE67FB">
            <w:pPr>
              <w:jc w:val="center"/>
              <w:rPr>
                <w:szCs w:val="21"/>
              </w:rPr>
            </w:pPr>
            <w:r w:rsidRPr="008A533B">
              <w:rPr>
                <w:szCs w:val="21"/>
              </w:rPr>
              <w:t>201</w:t>
            </w:r>
            <w:r>
              <w:rPr>
                <w:rFonts w:hint="eastAsia"/>
                <w:szCs w:val="21"/>
              </w:rPr>
              <w:t>8</w:t>
            </w:r>
            <w:r w:rsidR="007369FF" w:rsidRPr="008A533B">
              <w:rPr>
                <w:rFonts w:hint="eastAsia"/>
                <w:szCs w:val="21"/>
              </w:rPr>
              <w:t>年</w:t>
            </w:r>
            <w:r>
              <w:rPr>
                <w:rFonts w:hint="eastAsia"/>
                <w:szCs w:val="21"/>
              </w:rPr>
              <w:t>1</w:t>
            </w:r>
            <w:r w:rsidR="007369FF" w:rsidRPr="008A533B">
              <w:rPr>
                <w:rFonts w:hint="eastAsia"/>
                <w:szCs w:val="21"/>
              </w:rPr>
              <w:t>月</w:t>
            </w:r>
            <w:r>
              <w:rPr>
                <w:rFonts w:hint="eastAsia"/>
                <w:szCs w:val="21"/>
              </w:rPr>
              <w:t>20</w:t>
            </w:r>
            <w:r w:rsidR="007369FF" w:rsidRPr="008A533B">
              <w:rPr>
                <w:rFonts w:hint="eastAsia"/>
                <w:szCs w:val="21"/>
              </w:rPr>
              <w:t>日</w:t>
            </w:r>
          </w:p>
        </w:tc>
      </w:tr>
      <w:tr w:rsidR="00EF690A" w:rsidRPr="008A533B" w14:paraId="4897D955" w14:textId="77777777" w:rsidTr="00EF690A">
        <w:tc>
          <w:tcPr>
            <w:tcW w:w="817" w:type="dxa"/>
            <w:tcBorders>
              <w:top w:val="single" w:sz="4" w:space="0" w:color="auto"/>
              <w:left w:val="single" w:sz="4" w:space="0" w:color="auto"/>
              <w:bottom w:val="single" w:sz="4" w:space="0" w:color="auto"/>
              <w:right w:val="single" w:sz="4" w:space="0" w:color="auto"/>
            </w:tcBorders>
            <w:shd w:val="clear" w:color="auto" w:fill="auto"/>
            <w:hideMark/>
          </w:tcPr>
          <w:p w14:paraId="3ED04851" w14:textId="42E0EF99" w:rsidR="00EF690A" w:rsidRPr="008A533B" w:rsidRDefault="00EF690A" w:rsidP="001A3560">
            <w:pPr>
              <w:jc w:val="left"/>
              <w:rPr>
                <w:szCs w:val="21"/>
              </w:rPr>
            </w:pPr>
            <w:r>
              <w:rPr>
                <w:rFonts w:hint="eastAsia"/>
                <w:szCs w:val="21"/>
              </w:rPr>
              <w:t>4</w:t>
            </w:r>
          </w:p>
        </w:tc>
        <w:tc>
          <w:tcPr>
            <w:tcW w:w="6095" w:type="dxa"/>
            <w:tcBorders>
              <w:top w:val="single" w:sz="4" w:space="0" w:color="auto"/>
              <w:left w:val="single" w:sz="4" w:space="0" w:color="auto"/>
              <w:bottom w:val="single" w:sz="4" w:space="0" w:color="auto"/>
              <w:right w:val="single" w:sz="4" w:space="0" w:color="auto"/>
            </w:tcBorders>
            <w:shd w:val="clear" w:color="auto" w:fill="auto"/>
            <w:hideMark/>
          </w:tcPr>
          <w:p w14:paraId="5773318D" w14:textId="2CD22794" w:rsidR="00EF690A" w:rsidRPr="008A533B" w:rsidRDefault="00EE67FB" w:rsidP="001A3560">
            <w:pPr>
              <w:jc w:val="left"/>
              <w:rPr>
                <w:szCs w:val="21"/>
              </w:rPr>
            </w:pPr>
            <w:r w:rsidRPr="00EE67FB">
              <w:rPr>
                <w:rFonts w:hint="eastAsia"/>
                <w:szCs w:val="21"/>
              </w:rPr>
              <w:t>富荣富</w:t>
            </w:r>
            <w:proofErr w:type="gramStart"/>
            <w:r w:rsidRPr="00EE67FB">
              <w:rPr>
                <w:rFonts w:hint="eastAsia"/>
                <w:szCs w:val="21"/>
              </w:rPr>
              <w:t>兴纯债</w:t>
            </w:r>
            <w:proofErr w:type="gramEnd"/>
            <w:r w:rsidRPr="00EE67FB">
              <w:rPr>
                <w:rFonts w:hint="eastAsia"/>
                <w:szCs w:val="21"/>
              </w:rPr>
              <w:t>债券型证券投资基金分红公告</w:t>
            </w:r>
          </w:p>
        </w:tc>
        <w:tc>
          <w:tcPr>
            <w:tcW w:w="1938" w:type="dxa"/>
            <w:tcBorders>
              <w:top w:val="single" w:sz="4" w:space="0" w:color="auto"/>
              <w:left w:val="single" w:sz="4" w:space="0" w:color="auto"/>
              <w:bottom w:val="single" w:sz="4" w:space="0" w:color="auto"/>
              <w:right w:val="single" w:sz="4" w:space="0" w:color="auto"/>
            </w:tcBorders>
            <w:shd w:val="clear" w:color="auto" w:fill="auto"/>
            <w:hideMark/>
          </w:tcPr>
          <w:p w14:paraId="7940DE2A" w14:textId="08694E03" w:rsidR="00EF690A" w:rsidRPr="008A533B" w:rsidRDefault="00EE67FB" w:rsidP="00EE67FB">
            <w:pPr>
              <w:jc w:val="center"/>
              <w:rPr>
                <w:szCs w:val="21"/>
              </w:rPr>
            </w:pPr>
            <w:r w:rsidRPr="008A533B">
              <w:rPr>
                <w:szCs w:val="21"/>
              </w:rPr>
              <w:t>201</w:t>
            </w:r>
            <w:r>
              <w:rPr>
                <w:rFonts w:hint="eastAsia"/>
                <w:szCs w:val="21"/>
              </w:rPr>
              <w:t>8</w:t>
            </w:r>
            <w:r w:rsidR="00EF690A" w:rsidRPr="008A533B">
              <w:rPr>
                <w:rFonts w:hint="eastAsia"/>
                <w:szCs w:val="21"/>
              </w:rPr>
              <w:t>年</w:t>
            </w:r>
            <w:r>
              <w:rPr>
                <w:rFonts w:hint="eastAsia"/>
                <w:szCs w:val="21"/>
              </w:rPr>
              <w:t>3</w:t>
            </w:r>
            <w:r w:rsidRPr="008A533B">
              <w:rPr>
                <w:rFonts w:hint="eastAsia"/>
                <w:szCs w:val="21"/>
              </w:rPr>
              <w:t>月</w:t>
            </w:r>
            <w:r>
              <w:rPr>
                <w:rFonts w:hint="eastAsia"/>
                <w:szCs w:val="21"/>
              </w:rPr>
              <w:t>6</w:t>
            </w:r>
            <w:r w:rsidR="00EF690A" w:rsidRPr="008A533B">
              <w:rPr>
                <w:rFonts w:hint="eastAsia"/>
                <w:szCs w:val="21"/>
              </w:rPr>
              <w:t>日</w:t>
            </w:r>
          </w:p>
        </w:tc>
      </w:tr>
    </w:tbl>
    <w:p w14:paraId="12A4FA24" w14:textId="77777777" w:rsidR="007369FF" w:rsidRDefault="007369FF" w:rsidP="007369FF">
      <w:pPr>
        <w:ind w:firstLine="484"/>
        <w:jc w:val="left"/>
        <w:rPr>
          <w:b/>
          <w:bCs/>
          <w:kern w:val="44"/>
          <w:sz w:val="24"/>
          <w:szCs w:val="44"/>
        </w:rPr>
        <w:sectPr w:rsidR="007369FF" w:rsidSect="008D3435">
          <w:pgSz w:w="11906" w:h="16838"/>
          <w:pgMar w:top="1440" w:right="1800" w:bottom="1440" w:left="1800" w:header="851" w:footer="992" w:gutter="0"/>
          <w:cols w:space="720"/>
          <w:titlePg/>
          <w:docGrid w:linePitch="312"/>
        </w:sectPr>
      </w:pPr>
    </w:p>
    <w:p w14:paraId="5E1CE5FB" w14:textId="77777777" w:rsidR="007369FF" w:rsidRDefault="007369FF" w:rsidP="007369FF">
      <w:pPr>
        <w:ind w:firstLine="484"/>
        <w:jc w:val="left"/>
        <w:rPr>
          <w:b/>
          <w:bCs/>
          <w:kern w:val="44"/>
          <w:sz w:val="24"/>
          <w:szCs w:val="44"/>
        </w:rPr>
      </w:pPr>
    </w:p>
    <w:p w14:paraId="15AFC326" w14:textId="3BCECD6A"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80" w:name="_Toc49367667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73"/>
      <w:bookmarkEnd w:id="174"/>
      <w:bookmarkEnd w:id="175"/>
      <w:bookmarkEnd w:id="176"/>
      <w:bookmarkEnd w:id="177"/>
      <w:bookmarkEnd w:id="178"/>
      <w:bookmarkEnd w:id="180"/>
    </w:p>
    <w:p w14:paraId="12DE510A" w14:textId="77777777" w:rsidR="00241335" w:rsidRPr="000F62DC" w:rsidRDefault="00241335" w:rsidP="008E7728">
      <w:pPr>
        <w:spacing w:line="360" w:lineRule="auto"/>
        <w:rPr>
          <w:rFonts w:ascii="Arial Unicode MS" w:hAnsi="Arial Unicode MS"/>
          <w:lang w:val="x-none"/>
        </w:rPr>
      </w:pPr>
    </w:p>
    <w:p w14:paraId="75D7A400"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22A36AA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81" w:name="_Toc530223199"/>
      <w:bookmarkStart w:id="182" w:name="_Toc214873623"/>
      <w:bookmarkStart w:id="183" w:name="_Toc317088167"/>
      <w:bookmarkStart w:id="184" w:name="_Toc317088556"/>
      <w:bookmarkStart w:id="185" w:name="_Toc320887661"/>
      <w:bookmarkStart w:id="186" w:name="_Toc335232710"/>
      <w:bookmarkStart w:id="187" w:name="_Toc493676675"/>
      <w:bookmarkEnd w:id="179"/>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lang w:eastAsia="zh-CN"/>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81"/>
      <w:bookmarkEnd w:id="182"/>
      <w:bookmarkEnd w:id="183"/>
      <w:bookmarkEnd w:id="184"/>
      <w:bookmarkEnd w:id="185"/>
      <w:bookmarkEnd w:id="186"/>
      <w:bookmarkEnd w:id="187"/>
    </w:p>
    <w:p w14:paraId="0B0D86C5" w14:textId="77777777" w:rsidR="00782AC1" w:rsidRPr="000F62DC" w:rsidRDefault="00782AC1" w:rsidP="008E7728">
      <w:pPr>
        <w:spacing w:line="360" w:lineRule="auto"/>
        <w:rPr>
          <w:rFonts w:ascii="Arial Unicode MS" w:hAnsi="Arial Unicode MS"/>
          <w:lang w:val="x-none"/>
        </w:rPr>
      </w:pPr>
    </w:p>
    <w:p w14:paraId="20F7E8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504E2D1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纯债债券型证券投资基金基金合同》</w:t>
      </w:r>
    </w:p>
    <w:p w14:paraId="62253B46"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14B5F9C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243BA966" w14:textId="77777777" w:rsidR="00492608" w:rsidRPr="007B1922" w:rsidRDefault="00492608" w:rsidP="008E7728">
      <w:pPr>
        <w:spacing w:line="360" w:lineRule="auto"/>
        <w:jc w:val="right"/>
        <w:rPr>
          <w:rFonts w:ascii="Arial Unicode MS" w:hAnsi="Arial Unicode MS" w:cs="Arial"/>
          <w:b/>
          <w:szCs w:val="21"/>
        </w:rPr>
      </w:pPr>
    </w:p>
    <w:p w14:paraId="1FDE75B0" w14:textId="77777777" w:rsidR="00060B21" w:rsidRDefault="00060B21" w:rsidP="008E7728">
      <w:pPr>
        <w:spacing w:line="360" w:lineRule="auto"/>
        <w:jc w:val="right"/>
        <w:rPr>
          <w:rFonts w:ascii="Arial Unicode MS" w:hAnsi="Arial Unicode MS" w:cs="Arial"/>
          <w:b/>
          <w:szCs w:val="21"/>
        </w:rPr>
      </w:pPr>
    </w:p>
    <w:p w14:paraId="3455AD4A" w14:textId="77777777" w:rsidR="00060B21" w:rsidRPr="00060B21" w:rsidRDefault="00060B21" w:rsidP="00060B21">
      <w:pPr>
        <w:rPr>
          <w:rFonts w:ascii="Arial Unicode MS" w:hAnsi="Arial Unicode MS" w:cs="Arial"/>
          <w:szCs w:val="21"/>
        </w:rPr>
      </w:pPr>
    </w:p>
    <w:p w14:paraId="55E5CD3E" w14:textId="77777777" w:rsidR="00060B21" w:rsidRPr="00060B21" w:rsidRDefault="00060B21" w:rsidP="00060B21">
      <w:pPr>
        <w:rPr>
          <w:rFonts w:ascii="Arial Unicode MS" w:hAnsi="Arial Unicode MS" w:cs="Arial"/>
          <w:szCs w:val="21"/>
        </w:rPr>
      </w:pPr>
    </w:p>
    <w:p w14:paraId="6BFFA9CC" w14:textId="77777777" w:rsidR="00060B21" w:rsidRDefault="00060B21" w:rsidP="00060B21">
      <w:pPr>
        <w:rPr>
          <w:rFonts w:ascii="Arial Unicode MS" w:hAnsi="Arial Unicode MS" w:cs="Arial"/>
          <w:szCs w:val="21"/>
        </w:rPr>
      </w:pPr>
    </w:p>
    <w:p w14:paraId="4A21F4FD" w14:textId="77777777" w:rsidR="00060B21" w:rsidRPr="008F36FC"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13C06DBF" w14:textId="77777777" w:rsidR="00060B21" w:rsidRPr="008F36FC" w:rsidRDefault="00060B21" w:rsidP="00060B21">
      <w:pPr>
        <w:rPr>
          <w:rFonts w:ascii="宋体" w:hAnsi="宋体" w:cs="Arial"/>
          <w:szCs w:val="21"/>
        </w:rPr>
      </w:pPr>
    </w:p>
    <w:p w14:paraId="583EF813" w14:textId="02DD8BF0" w:rsidR="00492608" w:rsidRPr="008F36FC" w:rsidRDefault="00060B21" w:rsidP="00060B21">
      <w:pPr>
        <w:tabs>
          <w:tab w:val="left" w:pos="6045"/>
        </w:tabs>
        <w:rPr>
          <w:rFonts w:ascii="宋体" w:hAnsi="宋体" w:cs="Arial"/>
          <w:szCs w:val="21"/>
        </w:rPr>
      </w:pPr>
      <w:r w:rsidRPr="008F36FC">
        <w:rPr>
          <w:rFonts w:ascii="宋体" w:hAnsi="宋体" w:cs="Arial"/>
          <w:szCs w:val="21"/>
        </w:rPr>
        <w:tab/>
      </w:r>
      <w:r w:rsidR="00DE3321">
        <w:rPr>
          <w:rFonts w:ascii="宋体" w:hAnsi="宋体" w:hint="eastAsia"/>
          <w:color w:val="000000"/>
          <w:kern w:val="0"/>
          <w:sz w:val="24"/>
        </w:rPr>
        <w:t>二〇一八年四月</w:t>
      </w:r>
    </w:p>
    <w:sectPr w:rsidR="00492608" w:rsidRPr="008F36FC" w:rsidSect="00D620F8">
      <w:headerReference w:type="first" r:id="rId38"/>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E15166" w14:textId="77777777" w:rsidR="00923B6D" w:rsidRDefault="00923B6D" w:rsidP="006E4CA3">
      <w:r>
        <w:separator/>
      </w:r>
    </w:p>
  </w:endnote>
  <w:endnote w:type="continuationSeparator" w:id="0">
    <w:p w14:paraId="1E9EF090" w14:textId="77777777" w:rsidR="00923B6D" w:rsidRDefault="00923B6D" w:rsidP="006E4CA3">
      <w:r>
        <w:continuationSeparator/>
      </w:r>
    </w:p>
  </w:endnote>
  <w:endnote w:type="continuationNotice" w:id="1">
    <w:p w14:paraId="027ECB64" w14:textId="77777777" w:rsidR="00923B6D" w:rsidRDefault="00923B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917B2F" w14:textId="77777777" w:rsidR="00923B6D" w:rsidRDefault="00923B6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5A8E19" w14:textId="77777777" w:rsidR="00923B6D" w:rsidRDefault="00923B6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FA3A1" w14:textId="77777777" w:rsidR="00923B6D" w:rsidRPr="00D82BDF" w:rsidRDefault="00923B6D"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2A116" w14:textId="77777777" w:rsidR="00923B6D" w:rsidRDefault="00923B6D">
    <w:pPr>
      <w:pStyle w:val="a5"/>
      <w:jc w:val="center"/>
    </w:pPr>
    <w:r>
      <w:fldChar w:fldCharType="begin"/>
    </w:r>
    <w:r>
      <w:instrText xml:space="preserve"> PAGE   \* MERGEFORMAT </w:instrText>
    </w:r>
    <w:r>
      <w:fldChar w:fldCharType="separate"/>
    </w:r>
    <w:r w:rsidR="00EE2E2A" w:rsidRPr="00EE2E2A">
      <w:rPr>
        <w:noProof/>
        <w:lang w:val="zh-CN"/>
      </w:rPr>
      <w:t>3</w:t>
    </w:r>
    <w:r>
      <w:fldChar w:fldCharType="end"/>
    </w:r>
  </w:p>
  <w:p w14:paraId="499AB2A4" w14:textId="77777777" w:rsidR="00923B6D" w:rsidRPr="00FD6AA9" w:rsidRDefault="00923B6D" w:rsidP="004F05E2">
    <w:pPr>
      <w:pStyle w:val="a5"/>
      <w:jc w:val="center"/>
      <w:rPr>
        <w:rFonts w:ascii="Arial" w:hAnsi="Arial" w:cs="Arial"/>
        <w:sz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84574" w14:textId="77777777" w:rsidR="00923B6D" w:rsidRDefault="00923B6D">
    <w:pPr>
      <w:pStyle w:val="a5"/>
      <w:jc w:val="center"/>
    </w:pPr>
    <w:r>
      <w:fldChar w:fldCharType="begin"/>
    </w:r>
    <w:r>
      <w:instrText xml:space="preserve"> PAGE   \* MERGEFORMAT </w:instrText>
    </w:r>
    <w:r>
      <w:fldChar w:fldCharType="separate"/>
    </w:r>
    <w:r w:rsidR="00EE2E2A" w:rsidRPr="00EE2E2A">
      <w:rPr>
        <w:noProof/>
        <w:lang w:val="zh-CN"/>
      </w:rPr>
      <w:t>1</w:t>
    </w:r>
    <w:r>
      <w:fldChar w:fldCharType="end"/>
    </w:r>
  </w:p>
  <w:p w14:paraId="46FD5FA3" w14:textId="77777777" w:rsidR="00923B6D" w:rsidRPr="00D82BDF" w:rsidRDefault="00923B6D" w:rsidP="004F05E2">
    <w:pPr>
      <w:pStyle w:val="a5"/>
      <w:jc w:val="center"/>
      <w:rPr>
        <w:rFonts w:ascii="Arial" w:hAnsi="Arial" w:cs="Arial"/>
        <w:sz w:val="2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4BBA" w14:textId="77777777" w:rsidR="00923B6D" w:rsidRPr="00232621" w:rsidRDefault="00923B6D" w:rsidP="00BB7B2D">
    <w:pPr>
      <w:pStyle w:val="a5"/>
      <w:jc w:val="center"/>
    </w:pPr>
    <w:r>
      <w:fldChar w:fldCharType="begin"/>
    </w:r>
    <w:r>
      <w:instrText xml:space="preserve"> PAGE   \* MERGEFORMAT </w:instrText>
    </w:r>
    <w:r>
      <w:fldChar w:fldCharType="separate"/>
    </w:r>
    <w:r w:rsidR="00191655" w:rsidRPr="00191655">
      <w:rPr>
        <w:noProof/>
        <w:lang w:val="zh-CN"/>
      </w:rPr>
      <w:t>23</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AAB00" w14:textId="77777777" w:rsidR="00923B6D" w:rsidRPr="00CE5BBD" w:rsidRDefault="00923B6D"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B9D1F" w14:textId="77777777" w:rsidR="00923B6D" w:rsidRDefault="00923B6D">
    <w:pPr>
      <w:pStyle w:val="a5"/>
      <w:jc w:val="center"/>
    </w:pPr>
    <w:r>
      <w:fldChar w:fldCharType="begin"/>
    </w:r>
    <w:r>
      <w:instrText xml:space="preserve"> PAGE   \* MERGEFORMAT </w:instrText>
    </w:r>
    <w:r>
      <w:fldChar w:fldCharType="separate"/>
    </w:r>
    <w:r w:rsidR="00EE2E2A" w:rsidRPr="00EE2E2A">
      <w:rPr>
        <w:noProof/>
        <w:lang w:val="zh-CN"/>
      </w:rPr>
      <w:t>4</w:t>
    </w:r>
    <w:r>
      <w:fldChar w:fldCharType="end"/>
    </w:r>
  </w:p>
  <w:p w14:paraId="75A763AF" w14:textId="77777777" w:rsidR="00923B6D" w:rsidRPr="00086A37" w:rsidRDefault="00923B6D" w:rsidP="00086A37">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2946E" w14:textId="77777777" w:rsidR="00923B6D" w:rsidRDefault="00923B6D">
    <w:pPr>
      <w:pStyle w:val="a5"/>
      <w:jc w:val="center"/>
    </w:pPr>
    <w:r>
      <w:fldChar w:fldCharType="begin"/>
    </w:r>
    <w:r>
      <w:instrText xml:space="preserve"> PAGE   \* MERGEFORMAT </w:instrText>
    </w:r>
    <w:r>
      <w:fldChar w:fldCharType="separate"/>
    </w:r>
    <w:r w:rsidR="00191655" w:rsidRPr="00191655">
      <w:rPr>
        <w:noProof/>
        <w:lang w:val="zh-CN"/>
      </w:rPr>
      <w:t>95</w:t>
    </w:r>
    <w:r>
      <w:fldChar w:fldCharType="end"/>
    </w:r>
  </w:p>
  <w:p w14:paraId="2754F191" w14:textId="77777777" w:rsidR="00923B6D" w:rsidRPr="00A725C1" w:rsidRDefault="00923B6D" w:rsidP="00A725C1">
    <w:pPr>
      <w:pStyle w:val="a5"/>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205F" w14:textId="77777777" w:rsidR="00923B6D" w:rsidRDefault="00923B6D">
    <w:pPr>
      <w:pStyle w:val="a5"/>
      <w:jc w:val="center"/>
    </w:pPr>
    <w:r>
      <w:fldChar w:fldCharType="begin"/>
    </w:r>
    <w:r>
      <w:instrText>PAGE   \* MERGEFORMAT</w:instrText>
    </w:r>
    <w:r>
      <w:fldChar w:fldCharType="separate"/>
    </w:r>
    <w:r w:rsidR="00191655" w:rsidRPr="00191655">
      <w:rPr>
        <w:noProof/>
        <w:lang w:val="zh-CN" w:eastAsia="zh-CN"/>
      </w:rPr>
      <w:t>98</w:t>
    </w:r>
    <w:r>
      <w:fldChar w:fldCharType="end"/>
    </w:r>
  </w:p>
  <w:p w14:paraId="7FA2D73E" w14:textId="77777777" w:rsidR="00923B6D" w:rsidRPr="00A725C1" w:rsidRDefault="00923B6D"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6509E7" w14:textId="77777777" w:rsidR="00923B6D" w:rsidRDefault="00923B6D" w:rsidP="006E4CA3">
      <w:r>
        <w:separator/>
      </w:r>
    </w:p>
  </w:footnote>
  <w:footnote w:type="continuationSeparator" w:id="0">
    <w:p w14:paraId="41639E19" w14:textId="77777777" w:rsidR="00923B6D" w:rsidRDefault="00923B6D" w:rsidP="006E4CA3">
      <w:r>
        <w:continuationSeparator/>
      </w:r>
    </w:p>
  </w:footnote>
  <w:footnote w:type="continuationNotice" w:id="1">
    <w:p w14:paraId="2E08B9DC" w14:textId="77777777" w:rsidR="00923B6D" w:rsidRDefault="00923B6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A26B3" w14:textId="77777777" w:rsidR="00923B6D" w:rsidRDefault="00923B6D">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3C6BB" w14:textId="62A57F1B" w:rsidR="00923B6D" w:rsidRDefault="00923B6D" w:rsidP="001B1AFD">
    <w:pPr>
      <w:pStyle w:val="a4"/>
      <w:jc w:val="both"/>
      <w:rPr>
        <w:lang w:eastAsia="zh-CN"/>
      </w:rPr>
    </w:pPr>
    <w:r>
      <w:rPr>
        <w:rFonts w:hint="eastAsia"/>
      </w:rPr>
      <w:t>富荣富兴纯债债券型证券投资基金更新的招募说明书（</w:t>
    </w:r>
    <w:r>
      <w:rPr>
        <w:rFonts w:hint="eastAsia"/>
      </w:rPr>
      <w:t>201</w:t>
    </w:r>
    <w:r>
      <w:rPr>
        <w:rFonts w:hint="eastAsia"/>
        <w:lang w:eastAsia="zh-CN"/>
      </w:rPr>
      <w:t>8</w:t>
    </w:r>
    <w:r>
      <w:rPr>
        <w:rFonts w:hint="eastAsia"/>
      </w:rPr>
      <w:t>年第</w:t>
    </w:r>
    <w:r>
      <w:rPr>
        <w:rFonts w:hint="eastAsia"/>
      </w:rPr>
      <w:t>1</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287DD" w14:textId="77777777" w:rsidR="00923B6D" w:rsidRPr="007F75DF" w:rsidRDefault="00923B6D" w:rsidP="004F05E2">
    <w:pPr>
      <w:pStyle w:val="a4"/>
      <w:pBdr>
        <w:bottom w:val="none" w:sz="0" w:space="0" w:color="auto"/>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9EE0B" w14:textId="020A0B20" w:rsidR="00923B6D" w:rsidRPr="00913175" w:rsidRDefault="00923B6D" w:rsidP="00913175">
    <w:pPr>
      <w:pStyle w:val="a4"/>
      <w:jc w:val="left"/>
    </w:pPr>
    <w:r>
      <w:rPr>
        <w:rFonts w:hint="eastAsia"/>
      </w:rPr>
      <w:t>富荣富兴纯债债券型证券投资基金更新的招募说明书（</w:t>
    </w:r>
    <w:r>
      <w:rPr>
        <w:rFonts w:hint="eastAsia"/>
      </w:rPr>
      <w:t>201</w:t>
    </w:r>
    <w:r>
      <w:rPr>
        <w:rFonts w:hint="eastAsia"/>
        <w:lang w:eastAsia="zh-CN"/>
      </w:rPr>
      <w:t>8</w:t>
    </w:r>
    <w:r>
      <w:rPr>
        <w:rFonts w:hint="eastAsia"/>
      </w:rPr>
      <w:t>年第</w:t>
    </w:r>
    <w:r>
      <w:rPr>
        <w:rFonts w:hint="eastAsia"/>
      </w:rPr>
      <w:t>1</w:t>
    </w:r>
    <w:r>
      <w:rPr>
        <w:rFonts w:hint="eastAsia"/>
      </w:rPr>
      <w:t>号）</w:t>
    </w:r>
    <w:r>
      <w:rPr>
        <w:rFonts w:hint="eastAsia"/>
      </w:rPr>
      <w:t xml:space="preserve">               </w:t>
    </w:r>
    <w:r>
      <w:t xml:space="preserve">                              </w:t>
    </w:r>
  </w:p>
  <w:p w14:paraId="7EDDEC8A" w14:textId="77777777" w:rsidR="00923B6D" w:rsidRPr="000F62DC" w:rsidRDefault="00923B6D" w:rsidP="004F05E2">
    <w:pPr>
      <w:rPr>
        <w:lang w:val="x-non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9E16F" w14:textId="565975B5" w:rsidR="00923B6D" w:rsidRPr="007F75DF" w:rsidRDefault="00923B6D" w:rsidP="001B1AFD">
    <w:pPr>
      <w:pStyle w:val="a4"/>
      <w:jc w:val="both"/>
    </w:pPr>
    <w:r>
      <w:rPr>
        <w:rFonts w:hint="eastAsia"/>
      </w:rPr>
      <w:t>富荣富兴纯债债券型证券投资基金更新的招募说明书（</w:t>
    </w:r>
    <w:r>
      <w:rPr>
        <w:rFonts w:hint="eastAsia"/>
      </w:rPr>
      <w:t>201</w:t>
    </w:r>
    <w:r>
      <w:rPr>
        <w:rFonts w:hint="eastAsia"/>
        <w:lang w:eastAsia="zh-CN"/>
      </w:rPr>
      <w:t>8</w:t>
    </w:r>
    <w:r>
      <w:rPr>
        <w:rFonts w:hint="eastAsia"/>
      </w:rPr>
      <w:t>年第</w:t>
    </w:r>
    <w:r>
      <w:rPr>
        <w:rFonts w:hint="eastAsia"/>
      </w:rPr>
      <w:t>1</w:t>
    </w:r>
    <w:r>
      <w:rPr>
        <w:rFonts w:hint="eastAsia"/>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4F3B" w14:textId="41058B9B" w:rsidR="00923B6D" w:rsidRPr="008A533B" w:rsidRDefault="00923B6D" w:rsidP="005560E0">
    <w:pPr>
      <w:pBdr>
        <w:bottom w:val="single" w:sz="4" w:space="1" w:color="auto"/>
      </w:pBdr>
      <w:rPr>
        <w:sz w:val="18"/>
        <w:szCs w:val="18"/>
      </w:rPr>
    </w:pPr>
    <w:r w:rsidRPr="008A533B">
      <w:rPr>
        <w:rFonts w:hint="eastAsia"/>
        <w:sz w:val="18"/>
        <w:szCs w:val="18"/>
      </w:rPr>
      <w:t>富荣富</w:t>
    </w:r>
    <w:proofErr w:type="gramStart"/>
    <w:r w:rsidRPr="008A533B">
      <w:rPr>
        <w:rFonts w:hint="eastAsia"/>
        <w:sz w:val="18"/>
        <w:szCs w:val="18"/>
      </w:rPr>
      <w:t>兴纯债</w:t>
    </w:r>
    <w:proofErr w:type="gramEnd"/>
    <w:r w:rsidRPr="008A533B">
      <w:rPr>
        <w:rFonts w:hint="eastAsia"/>
        <w:sz w:val="18"/>
        <w:szCs w:val="18"/>
      </w:rPr>
      <w:t>债券型证券投资基金更新的招募说明书（</w:t>
    </w:r>
    <w:r w:rsidRPr="008A533B">
      <w:rPr>
        <w:rFonts w:hint="eastAsia"/>
        <w:sz w:val="18"/>
        <w:szCs w:val="18"/>
      </w:rPr>
      <w:t>201</w:t>
    </w:r>
    <w:r>
      <w:rPr>
        <w:rFonts w:hint="eastAsia"/>
        <w:sz w:val="18"/>
        <w:szCs w:val="18"/>
      </w:rPr>
      <w:t>8</w:t>
    </w:r>
    <w:r w:rsidRPr="008A533B">
      <w:rPr>
        <w:rFonts w:hint="eastAsia"/>
        <w:sz w:val="18"/>
        <w:szCs w:val="18"/>
      </w:rPr>
      <w:t>年第</w:t>
    </w:r>
    <w:r w:rsidRPr="008A533B">
      <w:rPr>
        <w:rFonts w:hint="eastAsia"/>
        <w:sz w:val="18"/>
        <w:szCs w:val="18"/>
      </w:rPr>
      <w:t>1</w:t>
    </w:r>
    <w:r w:rsidRPr="008A533B">
      <w:rPr>
        <w:rFonts w:hint="eastAsia"/>
        <w:sz w:val="18"/>
        <w:szCs w:val="18"/>
      </w:rPr>
      <w:t>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BC19E" w14:textId="16F14185" w:rsidR="00923B6D" w:rsidRPr="001B372F" w:rsidRDefault="00923B6D" w:rsidP="008A004A">
    <w:pPr>
      <w:pStyle w:val="a4"/>
    </w:pPr>
    <w:r w:rsidRPr="00EE67FB">
      <w:rPr>
        <w:rFonts w:hint="eastAsia"/>
      </w:rPr>
      <w:t>富荣富兴纯债债券型证券投资基金更新的招募说明书（</w:t>
    </w:r>
    <w:r w:rsidRPr="00EE67FB">
      <w:rPr>
        <w:rFonts w:hint="eastAsia"/>
      </w:rPr>
      <w:t>20172018</w:t>
    </w:r>
    <w:r w:rsidRPr="00EE67FB">
      <w:rPr>
        <w:rFonts w:hint="eastAsia"/>
      </w:rPr>
      <w:t>年第</w:t>
    </w:r>
    <w:r w:rsidRPr="00EE67FB">
      <w:rPr>
        <w:rFonts w:hint="eastAsia"/>
      </w:rPr>
      <w:t>1</w:t>
    </w:r>
    <w:r w:rsidRPr="00EE67FB">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51201"/>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5F84"/>
    <w:rsid w:val="0000670B"/>
    <w:rsid w:val="00007741"/>
    <w:rsid w:val="00010FF4"/>
    <w:rsid w:val="000118B7"/>
    <w:rsid w:val="00012F8D"/>
    <w:rsid w:val="00014B1E"/>
    <w:rsid w:val="00015648"/>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35C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45B4"/>
    <w:rsid w:val="001159F7"/>
    <w:rsid w:val="00121044"/>
    <w:rsid w:val="00122F78"/>
    <w:rsid w:val="001250EA"/>
    <w:rsid w:val="00125CEE"/>
    <w:rsid w:val="00126C62"/>
    <w:rsid w:val="001278E3"/>
    <w:rsid w:val="00130A79"/>
    <w:rsid w:val="0013242A"/>
    <w:rsid w:val="001333C0"/>
    <w:rsid w:val="001348B3"/>
    <w:rsid w:val="00136938"/>
    <w:rsid w:val="001400DB"/>
    <w:rsid w:val="00145BD4"/>
    <w:rsid w:val="001500AE"/>
    <w:rsid w:val="001509C3"/>
    <w:rsid w:val="0015142D"/>
    <w:rsid w:val="00152669"/>
    <w:rsid w:val="00152D78"/>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C2E5E"/>
    <w:rsid w:val="001C4B8E"/>
    <w:rsid w:val="001C4D51"/>
    <w:rsid w:val="001C54B9"/>
    <w:rsid w:val="001C71C9"/>
    <w:rsid w:val="001D0B03"/>
    <w:rsid w:val="001D1997"/>
    <w:rsid w:val="001D1D1E"/>
    <w:rsid w:val="001D2FAD"/>
    <w:rsid w:val="001D4C4A"/>
    <w:rsid w:val="001D6C21"/>
    <w:rsid w:val="001E1153"/>
    <w:rsid w:val="001E1F17"/>
    <w:rsid w:val="001F07FE"/>
    <w:rsid w:val="001F2467"/>
    <w:rsid w:val="001F2953"/>
    <w:rsid w:val="001F37C4"/>
    <w:rsid w:val="001F56C7"/>
    <w:rsid w:val="001F6342"/>
    <w:rsid w:val="001F7E62"/>
    <w:rsid w:val="002009EC"/>
    <w:rsid w:val="002020EF"/>
    <w:rsid w:val="00202F67"/>
    <w:rsid w:val="002056FC"/>
    <w:rsid w:val="002125BF"/>
    <w:rsid w:val="0021267F"/>
    <w:rsid w:val="00212BCA"/>
    <w:rsid w:val="0021351B"/>
    <w:rsid w:val="00213977"/>
    <w:rsid w:val="00215434"/>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40D4C"/>
    <w:rsid w:val="00241335"/>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5E3D"/>
    <w:rsid w:val="0026714D"/>
    <w:rsid w:val="00267198"/>
    <w:rsid w:val="0027208E"/>
    <w:rsid w:val="0027331C"/>
    <w:rsid w:val="0027449D"/>
    <w:rsid w:val="00274F0D"/>
    <w:rsid w:val="0028018C"/>
    <w:rsid w:val="002803F7"/>
    <w:rsid w:val="00283202"/>
    <w:rsid w:val="002840C3"/>
    <w:rsid w:val="00284369"/>
    <w:rsid w:val="00287B75"/>
    <w:rsid w:val="00290FAA"/>
    <w:rsid w:val="00293F5B"/>
    <w:rsid w:val="002950D6"/>
    <w:rsid w:val="0029529E"/>
    <w:rsid w:val="00295DCD"/>
    <w:rsid w:val="002978B9"/>
    <w:rsid w:val="00297916"/>
    <w:rsid w:val="002A2EFD"/>
    <w:rsid w:val="002A39A3"/>
    <w:rsid w:val="002A774A"/>
    <w:rsid w:val="002B0463"/>
    <w:rsid w:val="002B070C"/>
    <w:rsid w:val="002B258E"/>
    <w:rsid w:val="002B3E37"/>
    <w:rsid w:val="002B3F8C"/>
    <w:rsid w:val="002B4D2F"/>
    <w:rsid w:val="002B58EC"/>
    <w:rsid w:val="002B5FD1"/>
    <w:rsid w:val="002C0710"/>
    <w:rsid w:val="002C2B2E"/>
    <w:rsid w:val="002C5822"/>
    <w:rsid w:val="002C63C9"/>
    <w:rsid w:val="002C6DAB"/>
    <w:rsid w:val="002D0B16"/>
    <w:rsid w:val="002D0DC4"/>
    <w:rsid w:val="002D11EA"/>
    <w:rsid w:val="002D1F8B"/>
    <w:rsid w:val="002D534E"/>
    <w:rsid w:val="002D53B4"/>
    <w:rsid w:val="002D53E4"/>
    <w:rsid w:val="002D553A"/>
    <w:rsid w:val="002E0549"/>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9A9"/>
    <w:rsid w:val="00347BC6"/>
    <w:rsid w:val="00350153"/>
    <w:rsid w:val="00350C38"/>
    <w:rsid w:val="00351124"/>
    <w:rsid w:val="00351DB0"/>
    <w:rsid w:val="00357495"/>
    <w:rsid w:val="003578C4"/>
    <w:rsid w:val="003606BC"/>
    <w:rsid w:val="00360E8F"/>
    <w:rsid w:val="00361BE5"/>
    <w:rsid w:val="00362599"/>
    <w:rsid w:val="00363733"/>
    <w:rsid w:val="00364072"/>
    <w:rsid w:val="00364DE9"/>
    <w:rsid w:val="00365165"/>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A11B8"/>
    <w:rsid w:val="003A2D38"/>
    <w:rsid w:val="003A4942"/>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768C"/>
    <w:rsid w:val="003E1E24"/>
    <w:rsid w:val="003E395F"/>
    <w:rsid w:val="003E3A93"/>
    <w:rsid w:val="003F2662"/>
    <w:rsid w:val="003F7B71"/>
    <w:rsid w:val="00407594"/>
    <w:rsid w:val="00407A0E"/>
    <w:rsid w:val="00411A60"/>
    <w:rsid w:val="004120C0"/>
    <w:rsid w:val="0041532B"/>
    <w:rsid w:val="004155D6"/>
    <w:rsid w:val="004158F4"/>
    <w:rsid w:val="0041786D"/>
    <w:rsid w:val="0042072A"/>
    <w:rsid w:val="0042095D"/>
    <w:rsid w:val="004225D1"/>
    <w:rsid w:val="00423361"/>
    <w:rsid w:val="00425B70"/>
    <w:rsid w:val="00425E89"/>
    <w:rsid w:val="004304EC"/>
    <w:rsid w:val="0043510F"/>
    <w:rsid w:val="00436B26"/>
    <w:rsid w:val="004404D5"/>
    <w:rsid w:val="00440AC3"/>
    <w:rsid w:val="00440CD3"/>
    <w:rsid w:val="00443034"/>
    <w:rsid w:val="00443B4B"/>
    <w:rsid w:val="00443EF7"/>
    <w:rsid w:val="0044730D"/>
    <w:rsid w:val="004508AF"/>
    <w:rsid w:val="00450DA3"/>
    <w:rsid w:val="004527DF"/>
    <w:rsid w:val="00453113"/>
    <w:rsid w:val="00456225"/>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2BBC"/>
    <w:rsid w:val="0052367D"/>
    <w:rsid w:val="00524472"/>
    <w:rsid w:val="0052461E"/>
    <w:rsid w:val="00525F31"/>
    <w:rsid w:val="005268DB"/>
    <w:rsid w:val="00527261"/>
    <w:rsid w:val="00532E9B"/>
    <w:rsid w:val="00533C7B"/>
    <w:rsid w:val="0054176B"/>
    <w:rsid w:val="00543D73"/>
    <w:rsid w:val="0054420E"/>
    <w:rsid w:val="00545203"/>
    <w:rsid w:val="00546B4F"/>
    <w:rsid w:val="00547D1F"/>
    <w:rsid w:val="005529CC"/>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637"/>
    <w:rsid w:val="005C7CD8"/>
    <w:rsid w:val="005D1600"/>
    <w:rsid w:val="005D250A"/>
    <w:rsid w:val="005D6DD6"/>
    <w:rsid w:val="005E105C"/>
    <w:rsid w:val="005E1AB8"/>
    <w:rsid w:val="005E3972"/>
    <w:rsid w:val="005E43CE"/>
    <w:rsid w:val="005E52CE"/>
    <w:rsid w:val="005E7DBF"/>
    <w:rsid w:val="005F1C46"/>
    <w:rsid w:val="005F4903"/>
    <w:rsid w:val="005F7E1C"/>
    <w:rsid w:val="00601AAE"/>
    <w:rsid w:val="006063AF"/>
    <w:rsid w:val="00606F94"/>
    <w:rsid w:val="00610687"/>
    <w:rsid w:val="006116E5"/>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5F1"/>
    <w:rsid w:val="006446B6"/>
    <w:rsid w:val="006470CD"/>
    <w:rsid w:val="0064732A"/>
    <w:rsid w:val="00647F4B"/>
    <w:rsid w:val="00651534"/>
    <w:rsid w:val="00651788"/>
    <w:rsid w:val="0065445E"/>
    <w:rsid w:val="00654A27"/>
    <w:rsid w:val="006554D7"/>
    <w:rsid w:val="00655C59"/>
    <w:rsid w:val="00655D42"/>
    <w:rsid w:val="006560A9"/>
    <w:rsid w:val="0066148F"/>
    <w:rsid w:val="00662940"/>
    <w:rsid w:val="006637FB"/>
    <w:rsid w:val="006650DC"/>
    <w:rsid w:val="00667995"/>
    <w:rsid w:val="00670187"/>
    <w:rsid w:val="00670566"/>
    <w:rsid w:val="00672D0A"/>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E0F70"/>
    <w:rsid w:val="006E1DCB"/>
    <w:rsid w:val="006E3E3D"/>
    <w:rsid w:val="006E3E3E"/>
    <w:rsid w:val="006E4CA3"/>
    <w:rsid w:val="006E57B2"/>
    <w:rsid w:val="006E6711"/>
    <w:rsid w:val="006E755D"/>
    <w:rsid w:val="006E766F"/>
    <w:rsid w:val="006F16A7"/>
    <w:rsid w:val="006F179D"/>
    <w:rsid w:val="006F1B5E"/>
    <w:rsid w:val="006F2515"/>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2239C"/>
    <w:rsid w:val="00722C4E"/>
    <w:rsid w:val="007246C3"/>
    <w:rsid w:val="007257EE"/>
    <w:rsid w:val="0072582D"/>
    <w:rsid w:val="00726199"/>
    <w:rsid w:val="007301B9"/>
    <w:rsid w:val="007314EC"/>
    <w:rsid w:val="00731F99"/>
    <w:rsid w:val="007347C0"/>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F22"/>
    <w:rsid w:val="007804FD"/>
    <w:rsid w:val="00780AF1"/>
    <w:rsid w:val="007815B9"/>
    <w:rsid w:val="007825A3"/>
    <w:rsid w:val="00782AC1"/>
    <w:rsid w:val="00782D06"/>
    <w:rsid w:val="00782F98"/>
    <w:rsid w:val="0078565F"/>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8A"/>
    <w:rsid w:val="007B0F93"/>
    <w:rsid w:val="007B1673"/>
    <w:rsid w:val="007B1922"/>
    <w:rsid w:val="007B1AD2"/>
    <w:rsid w:val="007B1C62"/>
    <w:rsid w:val="007B2913"/>
    <w:rsid w:val="007B4526"/>
    <w:rsid w:val="007B48DC"/>
    <w:rsid w:val="007B58A1"/>
    <w:rsid w:val="007B6A02"/>
    <w:rsid w:val="007B6C1F"/>
    <w:rsid w:val="007C1232"/>
    <w:rsid w:val="007C5745"/>
    <w:rsid w:val="007C6448"/>
    <w:rsid w:val="007D0270"/>
    <w:rsid w:val="007D26D7"/>
    <w:rsid w:val="007D4099"/>
    <w:rsid w:val="007D428C"/>
    <w:rsid w:val="007D6B9A"/>
    <w:rsid w:val="007D6C8C"/>
    <w:rsid w:val="007D73DD"/>
    <w:rsid w:val="007E1220"/>
    <w:rsid w:val="007E3D6A"/>
    <w:rsid w:val="007E5F81"/>
    <w:rsid w:val="007E6B98"/>
    <w:rsid w:val="007F0055"/>
    <w:rsid w:val="007F0E57"/>
    <w:rsid w:val="007F35E5"/>
    <w:rsid w:val="007F3CED"/>
    <w:rsid w:val="007F49AB"/>
    <w:rsid w:val="007F51D6"/>
    <w:rsid w:val="007F52C0"/>
    <w:rsid w:val="007F58D6"/>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6B20"/>
    <w:rsid w:val="0086761C"/>
    <w:rsid w:val="008679A0"/>
    <w:rsid w:val="00873618"/>
    <w:rsid w:val="0087368E"/>
    <w:rsid w:val="00874B94"/>
    <w:rsid w:val="00874E7F"/>
    <w:rsid w:val="00876B28"/>
    <w:rsid w:val="0088109E"/>
    <w:rsid w:val="00882F12"/>
    <w:rsid w:val="00883215"/>
    <w:rsid w:val="00883B57"/>
    <w:rsid w:val="008849CD"/>
    <w:rsid w:val="00886B73"/>
    <w:rsid w:val="00890807"/>
    <w:rsid w:val="00893604"/>
    <w:rsid w:val="008957A7"/>
    <w:rsid w:val="00896239"/>
    <w:rsid w:val="0089775D"/>
    <w:rsid w:val="008979BF"/>
    <w:rsid w:val="00897D29"/>
    <w:rsid w:val="008A004A"/>
    <w:rsid w:val="008A0242"/>
    <w:rsid w:val="008A533B"/>
    <w:rsid w:val="008A579D"/>
    <w:rsid w:val="008A6289"/>
    <w:rsid w:val="008A7021"/>
    <w:rsid w:val="008A7BBE"/>
    <w:rsid w:val="008B0BF0"/>
    <w:rsid w:val="008B347C"/>
    <w:rsid w:val="008B4208"/>
    <w:rsid w:val="008B577A"/>
    <w:rsid w:val="008B7A0D"/>
    <w:rsid w:val="008B7D69"/>
    <w:rsid w:val="008C35BF"/>
    <w:rsid w:val="008C55FB"/>
    <w:rsid w:val="008C6195"/>
    <w:rsid w:val="008C6812"/>
    <w:rsid w:val="008C7734"/>
    <w:rsid w:val="008D0A33"/>
    <w:rsid w:val="008D11EF"/>
    <w:rsid w:val="008D3435"/>
    <w:rsid w:val="008D4E5C"/>
    <w:rsid w:val="008D5931"/>
    <w:rsid w:val="008D7539"/>
    <w:rsid w:val="008E073C"/>
    <w:rsid w:val="008E491E"/>
    <w:rsid w:val="008E527A"/>
    <w:rsid w:val="008E7728"/>
    <w:rsid w:val="008F0FC8"/>
    <w:rsid w:val="008F1BD4"/>
    <w:rsid w:val="008F25C3"/>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F56"/>
    <w:rsid w:val="00943FD1"/>
    <w:rsid w:val="009464F5"/>
    <w:rsid w:val="009465EB"/>
    <w:rsid w:val="0094663D"/>
    <w:rsid w:val="00946E44"/>
    <w:rsid w:val="009546D1"/>
    <w:rsid w:val="009547BA"/>
    <w:rsid w:val="00955621"/>
    <w:rsid w:val="0095668A"/>
    <w:rsid w:val="009575A6"/>
    <w:rsid w:val="00957650"/>
    <w:rsid w:val="00957658"/>
    <w:rsid w:val="00962187"/>
    <w:rsid w:val="00962658"/>
    <w:rsid w:val="009629A2"/>
    <w:rsid w:val="00964604"/>
    <w:rsid w:val="00970C42"/>
    <w:rsid w:val="00971660"/>
    <w:rsid w:val="00972A7A"/>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B0A40"/>
    <w:rsid w:val="009B106D"/>
    <w:rsid w:val="009B1812"/>
    <w:rsid w:val="009B1CA4"/>
    <w:rsid w:val="009B2463"/>
    <w:rsid w:val="009B3B51"/>
    <w:rsid w:val="009B5657"/>
    <w:rsid w:val="009B72CE"/>
    <w:rsid w:val="009B79AA"/>
    <w:rsid w:val="009C0580"/>
    <w:rsid w:val="009C3853"/>
    <w:rsid w:val="009C3D94"/>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D7E"/>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2B6"/>
    <w:rsid w:val="00A51CAF"/>
    <w:rsid w:val="00A51F43"/>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80F"/>
    <w:rsid w:val="00A96BD9"/>
    <w:rsid w:val="00A97ED3"/>
    <w:rsid w:val="00AA0B2B"/>
    <w:rsid w:val="00AA1774"/>
    <w:rsid w:val="00AA208C"/>
    <w:rsid w:val="00AA2462"/>
    <w:rsid w:val="00AA25E7"/>
    <w:rsid w:val="00AA2EFF"/>
    <w:rsid w:val="00AA3F28"/>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6E5"/>
    <w:rsid w:val="00AF0CF8"/>
    <w:rsid w:val="00AF0E0F"/>
    <w:rsid w:val="00AF2738"/>
    <w:rsid w:val="00AF57FB"/>
    <w:rsid w:val="00AF5C50"/>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74F5"/>
    <w:rsid w:val="00B30811"/>
    <w:rsid w:val="00B324ED"/>
    <w:rsid w:val="00B35885"/>
    <w:rsid w:val="00B36404"/>
    <w:rsid w:val="00B364D1"/>
    <w:rsid w:val="00B36827"/>
    <w:rsid w:val="00B3792D"/>
    <w:rsid w:val="00B40E79"/>
    <w:rsid w:val="00B41E5A"/>
    <w:rsid w:val="00B42A97"/>
    <w:rsid w:val="00B43269"/>
    <w:rsid w:val="00B46191"/>
    <w:rsid w:val="00B4776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390B"/>
    <w:rsid w:val="00CB63A2"/>
    <w:rsid w:val="00CB6B0D"/>
    <w:rsid w:val="00CC0E40"/>
    <w:rsid w:val="00CC1539"/>
    <w:rsid w:val="00CC2276"/>
    <w:rsid w:val="00CC3CB0"/>
    <w:rsid w:val="00CC5122"/>
    <w:rsid w:val="00CC6072"/>
    <w:rsid w:val="00CD1C48"/>
    <w:rsid w:val="00CD1F48"/>
    <w:rsid w:val="00CD3890"/>
    <w:rsid w:val="00CD5F35"/>
    <w:rsid w:val="00CD6154"/>
    <w:rsid w:val="00CE006C"/>
    <w:rsid w:val="00CE0F6B"/>
    <w:rsid w:val="00CE1437"/>
    <w:rsid w:val="00CE14AF"/>
    <w:rsid w:val="00CE2199"/>
    <w:rsid w:val="00CE3746"/>
    <w:rsid w:val="00CF1132"/>
    <w:rsid w:val="00CF1646"/>
    <w:rsid w:val="00CF2E5F"/>
    <w:rsid w:val="00CF5545"/>
    <w:rsid w:val="00CF7ED3"/>
    <w:rsid w:val="00D024AE"/>
    <w:rsid w:val="00D04FE7"/>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5521"/>
    <w:rsid w:val="00D36CE2"/>
    <w:rsid w:val="00D401A7"/>
    <w:rsid w:val="00D456D2"/>
    <w:rsid w:val="00D459B2"/>
    <w:rsid w:val="00D5268C"/>
    <w:rsid w:val="00D52D5A"/>
    <w:rsid w:val="00D55208"/>
    <w:rsid w:val="00D5752B"/>
    <w:rsid w:val="00D60141"/>
    <w:rsid w:val="00D612BD"/>
    <w:rsid w:val="00D61908"/>
    <w:rsid w:val="00D61F02"/>
    <w:rsid w:val="00D620F8"/>
    <w:rsid w:val="00D63D1E"/>
    <w:rsid w:val="00D667D4"/>
    <w:rsid w:val="00D67AA1"/>
    <w:rsid w:val="00D67BE3"/>
    <w:rsid w:val="00D717DA"/>
    <w:rsid w:val="00D72AD3"/>
    <w:rsid w:val="00D72E0E"/>
    <w:rsid w:val="00D72FCB"/>
    <w:rsid w:val="00D77FC2"/>
    <w:rsid w:val="00D81642"/>
    <w:rsid w:val="00D87503"/>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3B57"/>
    <w:rsid w:val="00DB406D"/>
    <w:rsid w:val="00DB52EF"/>
    <w:rsid w:val="00DC0DD5"/>
    <w:rsid w:val="00DC56B6"/>
    <w:rsid w:val="00DC6047"/>
    <w:rsid w:val="00DD38AB"/>
    <w:rsid w:val="00DD48A0"/>
    <w:rsid w:val="00DE001A"/>
    <w:rsid w:val="00DE0ABE"/>
    <w:rsid w:val="00DE0E10"/>
    <w:rsid w:val="00DE1B39"/>
    <w:rsid w:val="00DE3321"/>
    <w:rsid w:val="00DE7C2D"/>
    <w:rsid w:val="00DF15E1"/>
    <w:rsid w:val="00DF1A62"/>
    <w:rsid w:val="00DF24F6"/>
    <w:rsid w:val="00DF317D"/>
    <w:rsid w:val="00DF7DB3"/>
    <w:rsid w:val="00E01113"/>
    <w:rsid w:val="00E0199B"/>
    <w:rsid w:val="00E0491C"/>
    <w:rsid w:val="00E04A36"/>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5A83"/>
    <w:rsid w:val="00E55E9A"/>
    <w:rsid w:val="00E56AF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31C0"/>
    <w:rsid w:val="00E95D3C"/>
    <w:rsid w:val="00E96FCE"/>
    <w:rsid w:val="00EA0CC3"/>
    <w:rsid w:val="00EA2766"/>
    <w:rsid w:val="00EA44C7"/>
    <w:rsid w:val="00EA5C26"/>
    <w:rsid w:val="00EA7457"/>
    <w:rsid w:val="00EA75AF"/>
    <w:rsid w:val="00EA7775"/>
    <w:rsid w:val="00EB1505"/>
    <w:rsid w:val="00EB3807"/>
    <w:rsid w:val="00EB6EA4"/>
    <w:rsid w:val="00EB76EB"/>
    <w:rsid w:val="00EC0258"/>
    <w:rsid w:val="00EC3837"/>
    <w:rsid w:val="00EC3AC4"/>
    <w:rsid w:val="00EC650E"/>
    <w:rsid w:val="00ED0F59"/>
    <w:rsid w:val="00ED1E97"/>
    <w:rsid w:val="00ED4C46"/>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32D5"/>
    <w:rsid w:val="00F63CBC"/>
    <w:rsid w:val="00F64A5D"/>
    <w:rsid w:val="00F64F6B"/>
    <w:rsid w:val="00F71240"/>
    <w:rsid w:val="00F71500"/>
    <w:rsid w:val="00F716E2"/>
    <w:rsid w:val="00F726AC"/>
    <w:rsid w:val="00F75E50"/>
    <w:rsid w:val="00F76EA2"/>
    <w:rsid w:val="00F80066"/>
    <w:rsid w:val="00F80F69"/>
    <w:rsid w:val="00F818A7"/>
    <w:rsid w:val="00F832BB"/>
    <w:rsid w:val="00F84CF3"/>
    <w:rsid w:val="00F8512B"/>
    <w:rsid w:val="00F87D43"/>
    <w:rsid w:val="00F87F74"/>
    <w:rsid w:val="00F91F6C"/>
    <w:rsid w:val="00F923F2"/>
    <w:rsid w:val="00FA0315"/>
    <w:rsid w:val="00FA0B19"/>
    <w:rsid w:val="00FA1424"/>
    <w:rsid w:val="00FA5717"/>
    <w:rsid w:val="00FA5959"/>
    <w:rsid w:val="00FA6DD8"/>
    <w:rsid w:val="00FA777E"/>
    <w:rsid w:val="00FB1A67"/>
    <w:rsid w:val="00FB1C38"/>
    <w:rsid w:val="00FB658F"/>
    <w:rsid w:val="00FB6693"/>
    <w:rsid w:val="00FB7F33"/>
    <w:rsid w:val="00FC2D9B"/>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582E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endnotes" Target="endnotes.xml"/><Relationship Id="rId34" Type="http://schemas.openxmlformats.org/officeDocument/2006/relationships/footer" Target="footer8.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header" Target="header5.xml"/><Relationship Id="rId38"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footer" Target="footer7.xml"/><Relationship Id="rId37" Type="http://schemas.openxmlformats.org/officeDocument/2006/relationships/footer" Target="footer10.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eader" Target="header6.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footer" Target="footer5.xml"/><Relationship Id="rId35"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243224-6E4A-4153-AEE8-538EF78E34F6}">
  <ds:schemaRefs>
    <ds:schemaRef ds:uri="http://schemas.openxmlformats.org/officeDocument/2006/bibliography"/>
  </ds:schemaRefs>
</ds:datastoreItem>
</file>

<file path=customXml/itemProps2.xml><?xml version="1.0" encoding="utf-8"?>
<ds:datastoreItem xmlns:ds="http://schemas.openxmlformats.org/officeDocument/2006/customXml" ds:itemID="{BD10966C-3CBC-40D6-ACA1-5DC01103ACBF}">
  <ds:schemaRefs>
    <ds:schemaRef ds:uri="http://schemas.openxmlformats.org/officeDocument/2006/bibliography"/>
  </ds:schemaRefs>
</ds:datastoreItem>
</file>

<file path=customXml/itemProps3.xml><?xml version="1.0" encoding="utf-8"?>
<ds:datastoreItem xmlns:ds="http://schemas.openxmlformats.org/officeDocument/2006/customXml" ds:itemID="{669CF294-ECCC-42CE-952F-B7554853169C}">
  <ds:schemaRefs>
    <ds:schemaRef ds:uri="http://schemas.openxmlformats.org/officeDocument/2006/bibliography"/>
  </ds:schemaRefs>
</ds:datastoreItem>
</file>

<file path=customXml/itemProps4.xml><?xml version="1.0" encoding="utf-8"?>
<ds:datastoreItem xmlns:ds="http://schemas.openxmlformats.org/officeDocument/2006/customXml" ds:itemID="{D8ACC19C-A521-4987-BACB-9C788FEE9E5A}">
  <ds:schemaRefs>
    <ds:schemaRef ds:uri="http://schemas.openxmlformats.org/officeDocument/2006/bibliography"/>
  </ds:schemaRefs>
</ds:datastoreItem>
</file>

<file path=customXml/itemProps5.xml><?xml version="1.0" encoding="utf-8"?>
<ds:datastoreItem xmlns:ds="http://schemas.openxmlformats.org/officeDocument/2006/customXml" ds:itemID="{BE4F80A4-5D01-40CF-9C3A-D5F859FBDF5F}">
  <ds:schemaRefs>
    <ds:schemaRef ds:uri="http://schemas.openxmlformats.org/officeDocument/2006/bibliography"/>
  </ds:schemaRefs>
</ds:datastoreItem>
</file>

<file path=customXml/itemProps6.xml><?xml version="1.0" encoding="utf-8"?>
<ds:datastoreItem xmlns:ds="http://schemas.openxmlformats.org/officeDocument/2006/customXml" ds:itemID="{CB92658E-3411-4546-80CC-A74EEC90BCDC}">
  <ds:schemaRefs>
    <ds:schemaRef ds:uri="http://schemas.openxmlformats.org/officeDocument/2006/bibliography"/>
  </ds:schemaRefs>
</ds:datastoreItem>
</file>

<file path=customXml/itemProps7.xml><?xml version="1.0" encoding="utf-8"?>
<ds:datastoreItem xmlns:ds="http://schemas.openxmlformats.org/officeDocument/2006/customXml" ds:itemID="{8E1D0031-5786-4970-AEDF-E5F53658343C}">
  <ds:schemaRefs>
    <ds:schemaRef ds:uri="http://schemas.openxmlformats.org/officeDocument/2006/bibliography"/>
  </ds:schemaRefs>
</ds:datastoreItem>
</file>

<file path=customXml/itemProps8.xml><?xml version="1.0" encoding="utf-8"?>
<ds:datastoreItem xmlns:ds="http://schemas.openxmlformats.org/officeDocument/2006/customXml" ds:itemID="{3F3A73C5-F397-4DEF-B0A7-4146D1BDA673}">
  <ds:schemaRefs>
    <ds:schemaRef ds:uri="http://schemas.openxmlformats.org/officeDocument/2006/bibliography"/>
  </ds:schemaRefs>
</ds:datastoreItem>
</file>

<file path=customXml/itemProps9.xml><?xml version="1.0" encoding="utf-8"?>
<ds:datastoreItem xmlns:ds="http://schemas.openxmlformats.org/officeDocument/2006/customXml" ds:itemID="{3140F350-E687-4CE9-A763-2E17BA711068}">
  <ds:schemaRefs>
    <ds:schemaRef ds:uri="http://schemas.openxmlformats.org/officeDocument/2006/bibliography"/>
  </ds:schemaRefs>
</ds:datastoreItem>
</file>

<file path=customXml/itemProps10.xml><?xml version="1.0" encoding="utf-8"?>
<ds:datastoreItem xmlns:ds="http://schemas.openxmlformats.org/officeDocument/2006/customXml" ds:itemID="{EE95B06D-FE67-4273-BA2B-28855FF83836}">
  <ds:schemaRefs>
    <ds:schemaRef ds:uri="http://schemas.openxmlformats.org/officeDocument/2006/bibliography"/>
  </ds:schemaRefs>
</ds:datastoreItem>
</file>

<file path=customXml/itemProps11.xml><?xml version="1.0" encoding="utf-8"?>
<ds:datastoreItem xmlns:ds="http://schemas.openxmlformats.org/officeDocument/2006/customXml" ds:itemID="{A8608FD2-D270-4061-8452-5CE9500FE356}">
  <ds:schemaRefs>
    <ds:schemaRef ds:uri="http://schemas.openxmlformats.org/officeDocument/2006/bibliography"/>
  </ds:schemaRefs>
</ds:datastoreItem>
</file>

<file path=customXml/itemProps12.xml><?xml version="1.0" encoding="utf-8"?>
<ds:datastoreItem xmlns:ds="http://schemas.openxmlformats.org/officeDocument/2006/customXml" ds:itemID="{6A9ADA2B-4052-48F2-BAFC-1628C383ACCF}">
  <ds:schemaRefs>
    <ds:schemaRef ds:uri="http://schemas.openxmlformats.org/officeDocument/2006/bibliography"/>
  </ds:schemaRefs>
</ds:datastoreItem>
</file>

<file path=customXml/itemProps13.xml><?xml version="1.0" encoding="utf-8"?>
<ds:datastoreItem xmlns:ds="http://schemas.openxmlformats.org/officeDocument/2006/customXml" ds:itemID="{57F12F2E-1EE8-4B6F-916B-46F105FDB923}">
  <ds:schemaRefs>
    <ds:schemaRef ds:uri="http://schemas.openxmlformats.org/officeDocument/2006/bibliography"/>
  </ds:schemaRefs>
</ds:datastoreItem>
</file>

<file path=customXml/itemProps14.xml><?xml version="1.0" encoding="utf-8"?>
<ds:datastoreItem xmlns:ds="http://schemas.openxmlformats.org/officeDocument/2006/customXml" ds:itemID="{AD654C04-8E1D-4A42-929B-784620FCE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99</Pages>
  <Words>11080</Words>
  <Characters>63161</Characters>
  <Application>Microsoft Office Word</Application>
  <DocSecurity>0</DocSecurity>
  <Lines>526</Lines>
  <Paragraphs>148</Paragraphs>
  <ScaleCrop>false</ScaleCrop>
  <Company>Microsoft</Company>
  <LinksUpToDate>false</LinksUpToDate>
  <CharactersWithSpaces>74093</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xieyanping</cp:lastModifiedBy>
  <cp:revision>11</cp:revision>
  <cp:lastPrinted>2016-09-23T01:23:00Z</cp:lastPrinted>
  <dcterms:created xsi:type="dcterms:W3CDTF">2018-03-21T02:35:00Z</dcterms:created>
  <dcterms:modified xsi:type="dcterms:W3CDTF">2018-04-02T08:24:00Z</dcterms:modified>
</cp:coreProperties>
</file>